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BE018" w14:textId="77777777" w:rsidR="00221DAB" w:rsidRPr="00961539" w:rsidRDefault="00221DAB" w:rsidP="00221DAB">
      <w:pPr>
        <w:spacing w:after="0" w:line="240" w:lineRule="auto"/>
        <w:jc w:val="center"/>
        <w:rPr>
          <w:rFonts w:ascii="Segoe UI" w:eastAsia="Microsoft YaHei UI" w:hAnsi="Segoe UI" w:cs="Segoe UI"/>
          <w:b/>
          <w:i/>
          <w:sz w:val="96"/>
          <w:szCs w:val="96"/>
        </w:rPr>
      </w:pPr>
      <w:bookmarkStart w:id="0" w:name="_Hlk86330880"/>
      <w:bookmarkEnd w:id="0"/>
      <w:r w:rsidRPr="00961539">
        <w:rPr>
          <w:rFonts w:ascii="Segoe UI" w:eastAsia="Microsoft YaHei UI" w:hAnsi="Segoe UI" w:cs="Segoe UI"/>
          <w:b/>
          <w:i/>
          <w:sz w:val="96"/>
          <w:szCs w:val="96"/>
        </w:rPr>
        <w:t xml:space="preserve">Program Catalog </w:t>
      </w:r>
    </w:p>
    <w:p w14:paraId="2F80E897" w14:textId="77777777" w:rsidR="00221DAB" w:rsidRPr="00961539" w:rsidRDefault="00221DAB" w:rsidP="00221DAB">
      <w:pPr>
        <w:spacing w:after="200" w:line="276" w:lineRule="auto"/>
        <w:jc w:val="center"/>
        <w:rPr>
          <w:rFonts w:ascii="Segoe UI" w:eastAsia="Microsoft YaHei UI" w:hAnsi="Segoe UI" w:cs="Segoe UI"/>
          <w:sz w:val="52"/>
        </w:rPr>
      </w:pPr>
    </w:p>
    <w:p w14:paraId="7F67A3AC" w14:textId="77777777" w:rsidR="00221DAB" w:rsidRPr="00961539" w:rsidRDefault="00221DAB" w:rsidP="00221DAB">
      <w:pPr>
        <w:spacing w:after="0" w:line="240" w:lineRule="auto"/>
        <w:jc w:val="center"/>
        <w:rPr>
          <w:rFonts w:ascii="Segoe UI" w:eastAsia="Microsoft YaHei UI" w:hAnsi="Segoe UI" w:cs="Segoe UI"/>
          <w:b/>
          <w:color w:val="1F4E79"/>
          <w:sz w:val="96"/>
          <w:szCs w:val="96"/>
        </w:rPr>
      </w:pPr>
      <w:r w:rsidRPr="00961539">
        <w:rPr>
          <w:rFonts w:ascii="Segoe UI" w:eastAsia="Microsoft YaHei UI" w:hAnsi="Segoe UI" w:cs="Segoe UI"/>
          <w:b/>
          <w:color w:val="1F4E79"/>
          <w:sz w:val="96"/>
          <w:szCs w:val="96"/>
        </w:rPr>
        <w:t xml:space="preserve">Sharon Regional </w:t>
      </w:r>
    </w:p>
    <w:p w14:paraId="45FEEDE0" w14:textId="77777777" w:rsidR="00221DAB" w:rsidRPr="00961539" w:rsidRDefault="00221DAB" w:rsidP="00221DAB">
      <w:pPr>
        <w:spacing w:after="0" w:line="240" w:lineRule="auto"/>
        <w:jc w:val="center"/>
        <w:rPr>
          <w:rFonts w:ascii="Segoe UI" w:eastAsia="Microsoft YaHei UI" w:hAnsi="Segoe UI" w:cs="Segoe UI"/>
          <w:b/>
          <w:color w:val="1F4E79"/>
          <w:sz w:val="96"/>
          <w:szCs w:val="96"/>
        </w:rPr>
      </w:pPr>
      <w:r w:rsidRPr="00961539">
        <w:rPr>
          <w:rFonts w:ascii="Segoe UI" w:eastAsia="Microsoft YaHei UI" w:hAnsi="Segoe UI" w:cs="Segoe UI"/>
          <w:b/>
          <w:color w:val="1F4E79"/>
          <w:sz w:val="96"/>
          <w:szCs w:val="96"/>
        </w:rPr>
        <w:t>School of Nursing</w:t>
      </w:r>
    </w:p>
    <w:p w14:paraId="5FF895E5" w14:textId="77777777" w:rsidR="00221DAB" w:rsidRPr="00961539" w:rsidRDefault="00221DAB" w:rsidP="00221DAB">
      <w:pPr>
        <w:spacing w:after="0" w:line="240" w:lineRule="auto"/>
        <w:jc w:val="center"/>
        <w:rPr>
          <w:rFonts w:ascii="Segoe UI" w:eastAsia="Microsoft YaHei UI" w:hAnsi="Segoe UI" w:cs="Segoe UI"/>
          <w:b/>
          <w:color w:val="1F4E79"/>
          <w:sz w:val="96"/>
          <w:szCs w:val="96"/>
        </w:rPr>
      </w:pPr>
      <w:r w:rsidRPr="00961539">
        <w:rPr>
          <w:rFonts w:ascii="Segoe UI" w:eastAsia="Microsoft YaHei UI" w:hAnsi="Segoe UI" w:cs="Segoe UI"/>
          <w:b/>
          <w:color w:val="1F4E79"/>
          <w:sz w:val="96"/>
          <w:szCs w:val="96"/>
        </w:rPr>
        <w:t>at</w:t>
      </w:r>
    </w:p>
    <w:p w14:paraId="5E9B6521" w14:textId="77777777" w:rsidR="00221DAB" w:rsidRPr="00221DAB" w:rsidRDefault="00221DAB" w:rsidP="00221DAB">
      <w:pPr>
        <w:spacing w:after="0" w:line="240" w:lineRule="auto"/>
        <w:rPr>
          <w:rFonts w:ascii="Monotype Corsiva" w:eastAsia="Calibri" w:hAnsi="Monotype Corsiva" w:cs="Times New Roman"/>
          <w:color w:val="006600"/>
          <w:sz w:val="72"/>
        </w:rPr>
      </w:pPr>
    </w:p>
    <w:p w14:paraId="0A839542" w14:textId="77777777" w:rsidR="00221DAB" w:rsidRPr="00221DAB" w:rsidRDefault="00221DAB" w:rsidP="00221DAB">
      <w:pPr>
        <w:spacing w:after="0" w:line="240" w:lineRule="auto"/>
        <w:jc w:val="center"/>
        <w:rPr>
          <w:rFonts w:ascii="Calibri" w:eastAsia="Calibri" w:hAnsi="Calibri" w:cs="Times New Roman"/>
        </w:rPr>
      </w:pPr>
      <w:r w:rsidRPr="00221DAB">
        <w:rPr>
          <w:rFonts w:ascii="Calibri" w:eastAsia="Calibri" w:hAnsi="Calibri" w:cs="Times New Roman"/>
          <w:noProof/>
        </w:rPr>
        <w:drawing>
          <wp:inline distT="0" distB="0" distL="0" distR="0" wp14:anchorId="7C08634E" wp14:editId="68D6A716">
            <wp:extent cx="6743700" cy="3038475"/>
            <wp:effectExtent l="0" t="0" r="0" b="9525"/>
            <wp:docPr id="2" name="Picture 2" descr="SRMC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MC Logo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43700" cy="3038475"/>
                    </a:xfrm>
                    <a:prstGeom prst="rect">
                      <a:avLst/>
                    </a:prstGeom>
                    <a:noFill/>
                    <a:ln>
                      <a:noFill/>
                    </a:ln>
                  </pic:spPr>
                </pic:pic>
              </a:graphicData>
            </a:graphic>
          </wp:inline>
        </w:drawing>
      </w:r>
    </w:p>
    <w:p w14:paraId="7501B886" w14:textId="77777777" w:rsidR="00221DAB" w:rsidRPr="00221DAB" w:rsidRDefault="00221DAB" w:rsidP="00221DAB">
      <w:pPr>
        <w:spacing w:after="0" w:line="240" w:lineRule="auto"/>
        <w:jc w:val="center"/>
        <w:rPr>
          <w:rFonts w:ascii="Calibri" w:eastAsia="Calibri" w:hAnsi="Calibri" w:cs="Times New Roman"/>
        </w:rPr>
      </w:pPr>
    </w:p>
    <w:p w14:paraId="5E10EBAE" w14:textId="77777777" w:rsidR="00221DAB" w:rsidRPr="00221DAB" w:rsidRDefault="00221DAB" w:rsidP="00221DAB">
      <w:pPr>
        <w:spacing w:after="200" w:line="276" w:lineRule="auto"/>
        <w:jc w:val="center"/>
        <w:rPr>
          <w:rFonts w:ascii="Calibri" w:eastAsia="Calibri" w:hAnsi="Calibri" w:cs="Times New Roman"/>
          <w:i/>
          <w:sz w:val="28"/>
        </w:rPr>
      </w:pPr>
      <w:r w:rsidRPr="00221DAB">
        <w:rPr>
          <w:rFonts w:ascii="Calibri" w:eastAsia="Calibri" w:hAnsi="Calibri" w:cs="Times New Roman"/>
          <w:i/>
          <w:sz w:val="28"/>
        </w:rPr>
        <w:t>-- Setting the Standard in Nursing Education since 1899--</w:t>
      </w:r>
    </w:p>
    <w:p w14:paraId="4A2E6DEB" w14:textId="77777777" w:rsidR="00221DAB" w:rsidRPr="00221DAB" w:rsidRDefault="00221DAB" w:rsidP="00221DAB">
      <w:pPr>
        <w:spacing w:after="0" w:line="240" w:lineRule="auto"/>
        <w:jc w:val="center"/>
        <w:rPr>
          <w:rFonts w:ascii="Calibri" w:eastAsia="Times New Roman" w:hAnsi="Calibri" w:cs="Times New Roman"/>
          <w:b/>
          <w:bCs/>
          <w:sz w:val="28"/>
          <w:szCs w:val="28"/>
        </w:rPr>
      </w:pPr>
      <w:r w:rsidRPr="00221DAB">
        <w:rPr>
          <w:rFonts w:ascii="Times New Roman" w:eastAsia="Times New Roman" w:hAnsi="Times New Roman" w:cs="Times New Roman"/>
          <w:b/>
          <w:bCs/>
          <w:i/>
          <w:sz w:val="28"/>
          <w:szCs w:val="24"/>
        </w:rPr>
        <w:br w:type="page"/>
      </w:r>
      <w:r w:rsidRPr="00221DAB">
        <w:rPr>
          <w:rFonts w:ascii="Times New Roman" w:eastAsia="Times New Roman" w:hAnsi="Times New Roman" w:cs="Times New Roman"/>
          <w:b/>
          <w:bCs/>
          <w:i/>
          <w:sz w:val="28"/>
          <w:szCs w:val="24"/>
        </w:rPr>
        <w:lastRenderedPageBreak/>
        <w:t xml:space="preserve"> </w:t>
      </w:r>
      <w:r w:rsidRPr="00221DAB">
        <w:rPr>
          <w:rFonts w:ascii="Calibri" w:eastAsia="Times New Roman" w:hAnsi="Calibri" w:cs="Times New Roman"/>
          <w:b/>
          <w:bCs/>
          <w:sz w:val="28"/>
          <w:szCs w:val="28"/>
        </w:rPr>
        <w:t>Sharon Regional Medical Center, A Steward Family Hospital</w:t>
      </w:r>
    </w:p>
    <w:p w14:paraId="723BA5F0" w14:textId="77777777" w:rsidR="00221DAB" w:rsidRPr="00221DAB" w:rsidRDefault="00221DAB" w:rsidP="00221DAB">
      <w:pPr>
        <w:spacing w:after="0" w:line="240" w:lineRule="auto"/>
        <w:jc w:val="center"/>
        <w:rPr>
          <w:rFonts w:ascii="Calibri" w:eastAsia="Times New Roman" w:hAnsi="Calibri" w:cs="Times New Roman"/>
          <w:b/>
          <w:bCs/>
          <w:sz w:val="24"/>
          <w:szCs w:val="24"/>
        </w:rPr>
      </w:pPr>
    </w:p>
    <w:p w14:paraId="7559D2A8" w14:textId="77777777" w:rsidR="00221DAB" w:rsidRPr="00221DAB" w:rsidRDefault="00221DAB" w:rsidP="00221DAB">
      <w:pPr>
        <w:spacing w:after="200" w:line="276" w:lineRule="auto"/>
        <w:ind w:firstLine="720"/>
        <w:rPr>
          <w:rFonts w:ascii="Calibri" w:eastAsia="Calibri" w:hAnsi="Calibri" w:cs="Times New Roman"/>
        </w:rPr>
      </w:pPr>
      <w:r w:rsidRPr="00221DAB">
        <w:rPr>
          <w:rFonts w:ascii="Calibri" w:eastAsia="Calibri" w:hAnsi="Calibri" w:cs="Times New Roman"/>
        </w:rPr>
        <w:t>Sharon Regional is Mercer County’s largest provider of health care services.  Licensed for 220 beds, the hospital offers complete medical/surgical care in addition to specialty services such as the Heart and Vascular Institute; Diabetes Center; Chest Pain Emergency Center; Behavioral Health Services with inpatient adult and child/adolescent psychiatry plus extensive outpatient counseling; Transitional Care Center; Women’s Center; Diagnostic and Imaging Center; Emergency Care Center; Cancer Care Center; and much more.  In addition to the main campus at 740 East State St., Sharon, there are numerous satellite offices throughout the region. Family medicine centers in Mercer and Brookfield, Ohio offer family practice physicians and specialists along with diagnostic testing services. A number of other services are located at other satellite centers in Hermitage, Sharon, New Castle, and Hubbard, Ohio.</w:t>
      </w:r>
    </w:p>
    <w:p w14:paraId="11F37B95" w14:textId="77777777" w:rsidR="00221DAB" w:rsidRPr="00221DAB" w:rsidRDefault="00221DAB" w:rsidP="00221DAB">
      <w:pPr>
        <w:spacing w:after="200" w:line="276" w:lineRule="auto"/>
        <w:ind w:firstLine="720"/>
        <w:rPr>
          <w:rFonts w:ascii="Calibri" w:eastAsia="Calibri" w:hAnsi="Calibri" w:cs="Times New Roman"/>
        </w:rPr>
      </w:pPr>
    </w:p>
    <w:p w14:paraId="44D8C30B" w14:textId="77777777" w:rsidR="00221DAB" w:rsidRPr="00221DAB" w:rsidRDefault="00221DAB" w:rsidP="00221DAB">
      <w:pPr>
        <w:keepNext/>
        <w:spacing w:after="0" w:line="240" w:lineRule="auto"/>
        <w:ind w:left="2880" w:firstLine="720"/>
        <w:outlineLvl w:val="0"/>
        <w:rPr>
          <w:rFonts w:ascii="Calibri" w:eastAsia="Times New Roman" w:hAnsi="Calibri" w:cs="Times New Roman"/>
          <w:b/>
          <w:bCs/>
          <w:sz w:val="28"/>
          <w:szCs w:val="28"/>
        </w:rPr>
      </w:pPr>
      <w:r w:rsidRPr="00221DAB">
        <w:rPr>
          <w:rFonts w:ascii="Calibri" w:eastAsia="Times New Roman" w:hAnsi="Calibri" w:cs="Times New Roman"/>
          <w:b/>
          <w:bCs/>
          <w:sz w:val="28"/>
          <w:szCs w:val="28"/>
        </w:rPr>
        <w:t>School of Nursing</w:t>
      </w:r>
    </w:p>
    <w:p w14:paraId="4ABF5483" w14:textId="77777777" w:rsidR="00221DAB" w:rsidRPr="00221DAB" w:rsidRDefault="00221DAB" w:rsidP="00221DAB">
      <w:pPr>
        <w:spacing w:after="0" w:line="240" w:lineRule="auto"/>
        <w:rPr>
          <w:rFonts w:ascii="Calibri" w:eastAsia="Calibri" w:hAnsi="Calibri" w:cs="Times New Roman"/>
        </w:rPr>
      </w:pPr>
    </w:p>
    <w:p w14:paraId="291A056D" w14:textId="06BF807A" w:rsidR="00221DAB" w:rsidRPr="00221DAB" w:rsidRDefault="00221DAB" w:rsidP="00221DAB">
      <w:pPr>
        <w:spacing w:after="200" w:line="276" w:lineRule="auto"/>
        <w:ind w:firstLine="720"/>
        <w:rPr>
          <w:rFonts w:ascii="Calibri" w:eastAsia="Calibri" w:hAnsi="Calibri" w:cs="Times New Roman"/>
        </w:rPr>
      </w:pPr>
      <w:r w:rsidRPr="00221DAB">
        <w:rPr>
          <w:rFonts w:ascii="Calibri" w:eastAsia="Calibri" w:hAnsi="Calibri" w:cs="Times New Roman"/>
        </w:rPr>
        <w:t xml:space="preserve">Established in 1899 as a two-year program, the School of Nursing graduated its first class in 1901 and expanded to a three-year program in 1903. In the early 1970s the program was reduced to 33 months. In 1988 the program was shortened to 26 months.  At the present time, the program is a 5 semester/ </w:t>
      </w:r>
      <w:r w:rsidR="004302E2">
        <w:rPr>
          <w:rFonts w:ascii="Calibri" w:eastAsia="Calibri" w:hAnsi="Calibri" w:cs="Times New Roman"/>
        </w:rPr>
        <w:t>70</w:t>
      </w:r>
      <w:r w:rsidRPr="00221DAB">
        <w:rPr>
          <w:rFonts w:ascii="Calibri" w:eastAsia="Calibri" w:hAnsi="Calibri" w:cs="Times New Roman"/>
        </w:rPr>
        <w:t xml:space="preserve"> credit accelerated diploma in nursing program which takes 20 months to complete.</w:t>
      </w:r>
    </w:p>
    <w:p w14:paraId="664EE649" w14:textId="77777777" w:rsidR="00221DAB" w:rsidRPr="00221DAB" w:rsidRDefault="00221DAB" w:rsidP="00221DAB">
      <w:pPr>
        <w:spacing w:after="200" w:line="276" w:lineRule="auto"/>
        <w:ind w:firstLine="720"/>
        <w:rPr>
          <w:rFonts w:ascii="Calibri" w:eastAsia="Calibri" w:hAnsi="Calibri" w:cs="Times New Roman"/>
        </w:rPr>
      </w:pPr>
      <w:r w:rsidRPr="00221DAB">
        <w:rPr>
          <w:rFonts w:ascii="Calibri" w:eastAsia="Calibri" w:hAnsi="Calibri" w:cs="Times New Roman"/>
        </w:rPr>
        <w:t>In 2013, the School recognized the paradigm shift to a baccalaureate degree in nursing. To facilitate an ease of transition for diploma graduates, the School and Pennsylvania State University--Shenango are committed to providing that program of study. Through a joint affiliation, the two entities have identified a course of study to maintain the tradition of diploma education with the integration of a conceptual-based approach for nursing education, practice, and research throughout their education. Graduates of the School of Nursing are professional nurses practicing nursing in a wide variety of health care settings.</w:t>
      </w:r>
    </w:p>
    <w:p w14:paraId="7BE5677E" w14:textId="77777777" w:rsidR="00221DAB" w:rsidRPr="00221DAB" w:rsidRDefault="00221DAB" w:rsidP="00221DAB">
      <w:pPr>
        <w:spacing w:after="200" w:line="276" w:lineRule="auto"/>
        <w:ind w:firstLine="720"/>
        <w:rPr>
          <w:rFonts w:ascii="Calibri" w:eastAsia="Calibri" w:hAnsi="Calibri" w:cs="Times New Roman"/>
        </w:rPr>
      </w:pPr>
      <w:r w:rsidRPr="00221DAB">
        <w:rPr>
          <w:rFonts w:ascii="Calibri" w:eastAsia="Calibri" w:hAnsi="Calibri" w:cs="Times New Roman"/>
        </w:rPr>
        <w:t xml:space="preserve">Sharon Regional’s School offers classrooms, a simulation Lab, lecture rooms, lounges, and faculty/administrative offices. Morrison Hall seats 100 people and provides space for community meetings, special hospital and volunteer functions, and hospital sponsored events.  The faculty offers a wealth of learning for each student through their formal Baccalaureate and Master’s education and their rich backgrounds in clinical expertise.  </w:t>
      </w:r>
    </w:p>
    <w:p w14:paraId="2AC038F9" w14:textId="5BA7E690" w:rsidR="00221DAB" w:rsidRPr="00221DAB" w:rsidRDefault="00221DAB" w:rsidP="00221DAB">
      <w:pPr>
        <w:spacing w:after="200" w:line="276" w:lineRule="auto"/>
        <w:ind w:firstLine="720"/>
        <w:rPr>
          <w:rFonts w:ascii="Calibri" w:eastAsia="Calibri" w:hAnsi="Calibri" w:cs="Times New Roman"/>
        </w:rPr>
      </w:pPr>
      <w:r w:rsidRPr="00221DAB">
        <w:rPr>
          <w:rFonts w:ascii="Calibri" w:eastAsia="Calibri" w:hAnsi="Calibri" w:cs="Times New Roman"/>
        </w:rPr>
        <w:t>Sharon Regional School of Nursing currently has articulation agreements with Slippery Rock, Penn State</w:t>
      </w:r>
      <w:r w:rsidR="003A1DE2">
        <w:rPr>
          <w:rFonts w:ascii="Calibri" w:eastAsia="Calibri" w:hAnsi="Calibri" w:cs="Times New Roman"/>
        </w:rPr>
        <w:t>, and Thiel</w:t>
      </w:r>
      <w:r w:rsidRPr="00221DAB">
        <w:rPr>
          <w:rFonts w:ascii="Calibri" w:eastAsia="Calibri" w:hAnsi="Calibri" w:cs="Times New Roman"/>
        </w:rPr>
        <w:t xml:space="preserve"> universities to support the transition of a graduate into the programs leading to the Bachelor of Science in nursing degree.</w:t>
      </w:r>
    </w:p>
    <w:p w14:paraId="2B566706" w14:textId="77777777" w:rsidR="00221DAB" w:rsidRPr="00221DAB" w:rsidRDefault="00221DAB" w:rsidP="00221DAB">
      <w:pPr>
        <w:spacing w:after="200" w:line="276" w:lineRule="auto"/>
        <w:ind w:firstLine="720"/>
        <w:rPr>
          <w:rFonts w:ascii="Calibri" w:eastAsia="Calibri" w:hAnsi="Calibri" w:cs="Times New Roman"/>
        </w:rPr>
      </w:pPr>
      <w:r w:rsidRPr="00221DAB">
        <w:rPr>
          <w:rFonts w:ascii="Calibri" w:eastAsia="Calibri" w:hAnsi="Calibri" w:cs="Times New Roman"/>
        </w:rPr>
        <w:t>The School of Nursing supports the parent institution’s mission to provide the highest quality of advanced health care services to all communities within the region.</w:t>
      </w:r>
    </w:p>
    <w:p w14:paraId="2CBB1E5B" w14:textId="77777777" w:rsidR="00221DAB" w:rsidRPr="00221DAB" w:rsidRDefault="00221DAB" w:rsidP="00221DAB">
      <w:pPr>
        <w:spacing w:after="200" w:line="276" w:lineRule="auto"/>
        <w:rPr>
          <w:rFonts w:ascii="Calibri" w:eastAsia="Calibri" w:hAnsi="Calibri" w:cs="Times New Roman"/>
          <w:color w:val="A6A6A6"/>
        </w:rPr>
      </w:pPr>
      <w:r w:rsidRPr="00221DAB">
        <w:rPr>
          <w:rFonts w:ascii="Calibri" w:eastAsia="Calibri" w:hAnsi="Calibri" w:cs="Times New Roman"/>
          <w:color w:val="A6A6A6"/>
        </w:rPr>
        <w:t>1/2018</w:t>
      </w:r>
    </w:p>
    <w:p w14:paraId="21886659" w14:textId="77777777" w:rsidR="00221DAB" w:rsidRPr="00221DAB" w:rsidRDefault="00221DAB" w:rsidP="00221DAB">
      <w:pPr>
        <w:spacing w:after="200" w:line="276" w:lineRule="auto"/>
        <w:rPr>
          <w:rFonts w:ascii="Calibri" w:eastAsia="Calibri" w:hAnsi="Calibri" w:cs="Times New Roman"/>
          <w:color w:val="A6A6A6"/>
        </w:rPr>
      </w:pPr>
    </w:p>
    <w:p w14:paraId="00B4CB2C" w14:textId="77777777" w:rsidR="005B0955" w:rsidRDefault="005B0955" w:rsidP="00221DAB">
      <w:pPr>
        <w:spacing w:after="200" w:line="276" w:lineRule="auto"/>
        <w:jc w:val="center"/>
        <w:rPr>
          <w:rFonts w:ascii="Calibri" w:eastAsia="Calibri" w:hAnsi="Calibri" w:cs="Times New Roman"/>
          <w:sz w:val="36"/>
          <w:szCs w:val="36"/>
        </w:rPr>
      </w:pPr>
    </w:p>
    <w:p w14:paraId="6E63436B" w14:textId="107F5A38" w:rsidR="00221DAB" w:rsidRPr="00221DAB" w:rsidRDefault="00221DAB" w:rsidP="00221DAB">
      <w:pPr>
        <w:spacing w:after="200" w:line="276" w:lineRule="auto"/>
        <w:jc w:val="center"/>
        <w:rPr>
          <w:rFonts w:ascii="Calibri" w:eastAsia="Calibri" w:hAnsi="Calibri" w:cs="Times New Roman"/>
          <w:sz w:val="36"/>
          <w:szCs w:val="36"/>
        </w:rPr>
      </w:pPr>
      <w:r w:rsidRPr="00221DAB">
        <w:rPr>
          <w:rFonts w:ascii="Calibri" w:eastAsia="Calibri" w:hAnsi="Calibri" w:cs="Times New Roman"/>
          <w:sz w:val="36"/>
          <w:szCs w:val="36"/>
        </w:rPr>
        <w:t>Sharon Regional School of Nursing</w:t>
      </w:r>
    </w:p>
    <w:p w14:paraId="711E4998" w14:textId="77777777" w:rsidR="00221DAB" w:rsidRPr="00221DAB" w:rsidRDefault="00221DAB" w:rsidP="00221DAB">
      <w:pPr>
        <w:spacing w:after="200" w:line="276" w:lineRule="auto"/>
        <w:rPr>
          <w:rFonts w:ascii="Calibri" w:eastAsia="Calibri" w:hAnsi="Calibri" w:cs="Times New Roman"/>
          <w:sz w:val="24"/>
          <w:szCs w:val="24"/>
        </w:rPr>
      </w:pPr>
      <w:r w:rsidRPr="00221DAB">
        <w:rPr>
          <w:rFonts w:ascii="Calibri" w:eastAsia="Calibri" w:hAnsi="Calibri" w:cs="Times New Roman"/>
          <w:b/>
          <w:sz w:val="24"/>
          <w:szCs w:val="24"/>
        </w:rPr>
        <w:t>Mission Statement:</w:t>
      </w:r>
      <w:r w:rsidRPr="00221DAB">
        <w:rPr>
          <w:rFonts w:ascii="Calibri" w:eastAsia="Calibri" w:hAnsi="Calibri" w:cs="Times New Roman"/>
          <w:sz w:val="24"/>
          <w:szCs w:val="24"/>
        </w:rPr>
        <w:t xml:space="preserve">  To facilitate student learning through theory and clinical experiences. To prepare students to become registered nurses and promote the profession of nursing.</w:t>
      </w:r>
    </w:p>
    <w:p w14:paraId="31FA3173" w14:textId="6C0BBE7C" w:rsidR="00221DAB" w:rsidRPr="00221DAB" w:rsidRDefault="00221DAB" w:rsidP="00221DAB">
      <w:pPr>
        <w:spacing w:after="200" w:line="276" w:lineRule="auto"/>
        <w:rPr>
          <w:rFonts w:ascii="Calibri" w:eastAsia="Calibri" w:hAnsi="Calibri" w:cs="Times New Roman"/>
          <w:sz w:val="24"/>
          <w:szCs w:val="24"/>
        </w:rPr>
      </w:pPr>
      <w:r w:rsidRPr="00221DAB">
        <w:rPr>
          <w:rFonts w:ascii="Calibri" w:eastAsia="Calibri" w:hAnsi="Calibri" w:cs="Times New Roman"/>
          <w:b/>
          <w:sz w:val="24"/>
          <w:szCs w:val="24"/>
        </w:rPr>
        <w:t>Philosophy Statement</w:t>
      </w:r>
      <w:r w:rsidRPr="00221DAB">
        <w:rPr>
          <w:rFonts w:ascii="Calibri" w:eastAsia="Calibri" w:hAnsi="Calibri" w:cs="Times New Roman"/>
          <w:sz w:val="24"/>
          <w:szCs w:val="24"/>
        </w:rPr>
        <w:t xml:space="preserve">:  Nursing education is a facilitative process and relationship between nursing, educators, </w:t>
      </w:r>
      <w:r w:rsidR="0006760E" w:rsidRPr="00221DAB">
        <w:rPr>
          <w:rFonts w:ascii="Calibri" w:eastAsia="Calibri" w:hAnsi="Calibri" w:cs="Times New Roman"/>
          <w:sz w:val="24"/>
          <w:szCs w:val="24"/>
        </w:rPr>
        <w:t>students,</w:t>
      </w:r>
      <w:r w:rsidRPr="00221DAB">
        <w:rPr>
          <w:rFonts w:ascii="Calibri" w:eastAsia="Calibri" w:hAnsi="Calibri" w:cs="Times New Roman"/>
          <w:sz w:val="24"/>
          <w:szCs w:val="24"/>
        </w:rPr>
        <w:t xml:space="preserve"> and the community.</w:t>
      </w:r>
    </w:p>
    <w:p w14:paraId="6647CB89" w14:textId="77777777" w:rsidR="00221DAB" w:rsidRPr="00221DAB" w:rsidRDefault="00221DAB" w:rsidP="00221DAB">
      <w:pPr>
        <w:pBdr>
          <w:top w:val="single" w:sz="4" w:space="1" w:color="auto"/>
          <w:left w:val="single" w:sz="4" w:space="4" w:color="auto"/>
          <w:bottom w:val="single" w:sz="4" w:space="1" w:color="auto"/>
          <w:right w:val="single" w:sz="4" w:space="4" w:color="auto"/>
        </w:pBdr>
        <w:shd w:val="clear" w:color="auto" w:fill="D9D9D9"/>
        <w:spacing w:after="200" w:line="276" w:lineRule="auto"/>
        <w:rPr>
          <w:rFonts w:ascii="Calibri" w:eastAsia="Calibri" w:hAnsi="Calibri" w:cs="Times New Roman"/>
          <w:b/>
          <w:sz w:val="24"/>
          <w:szCs w:val="24"/>
        </w:rPr>
      </w:pPr>
      <w:r w:rsidRPr="00221DAB">
        <w:rPr>
          <w:rFonts w:ascii="Calibri" w:eastAsia="Calibri" w:hAnsi="Calibri" w:cs="Times New Roman"/>
          <w:b/>
          <w:sz w:val="24"/>
          <w:szCs w:val="24"/>
        </w:rPr>
        <w:t>Key Components:</w:t>
      </w:r>
    </w:p>
    <w:p w14:paraId="6B5840E6" w14:textId="77777777" w:rsidR="00221DAB" w:rsidRPr="00221DAB" w:rsidRDefault="00221DAB" w:rsidP="00221DAB">
      <w:pPr>
        <w:spacing w:after="200" w:line="276" w:lineRule="auto"/>
        <w:rPr>
          <w:rFonts w:ascii="Calibri" w:eastAsia="Calibri" w:hAnsi="Calibri" w:cs="Times New Roman"/>
          <w:sz w:val="24"/>
          <w:szCs w:val="24"/>
        </w:rPr>
      </w:pPr>
      <w:r w:rsidRPr="00221DAB">
        <w:rPr>
          <w:rFonts w:ascii="Calibri" w:eastAsia="Calibri" w:hAnsi="Calibri" w:cs="Times New Roman"/>
          <w:b/>
          <w:sz w:val="24"/>
          <w:szCs w:val="24"/>
        </w:rPr>
        <w:t>Nursing:</w:t>
      </w:r>
      <w:r w:rsidRPr="00221DAB">
        <w:rPr>
          <w:rFonts w:ascii="Calibri" w:eastAsia="Calibri" w:hAnsi="Calibri" w:cs="Times New Roman"/>
          <w:sz w:val="24"/>
          <w:szCs w:val="24"/>
        </w:rPr>
        <w:t xml:space="preserve">  Nursing is a caring profession that encompasses artistic and scientific skills.  With a </w:t>
      </w:r>
      <w:r w:rsidRPr="00221DAB">
        <w:rPr>
          <w:rFonts w:ascii="Calibri" w:eastAsia="Calibri" w:hAnsi="Calibri" w:cs="Times New Roman"/>
          <w:i/>
          <w:sz w:val="24"/>
          <w:szCs w:val="24"/>
        </w:rPr>
        <w:t>patient-centered</w:t>
      </w:r>
      <w:r w:rsidRPr="00221DAB">
        <w:rPr>
          <w:rFonts w:ascii="Calibri" w:eastAsia="Calibri" w:hAnsi="Calibri" w:cs="Times New Roman"/>
          <w:sz w:val="24"/>
          <w:szCs w:val="24"/>
        </w:rPr>
        <w:t xml:space="preserve"> focus, the nurse supports the unique individual and family to promote optimal health outcomes.  Knowledge of current </w:t>
      </w:r>
      <w:r w:rsidRPr="00221DAB">
        <w:rPr>
          <w:rFonts w:ascii="Calibri" w:eastAsia="Calibri" w:hAnsi="Calibri" w:cs="Times New Roman"/>
          <w:i/>
          <w:sz w:val="24"/>
          <w:szCs w:val="24"/>
        </w:rPr>
        <w:t>quality</w:t>
      </w:r>
      <w:r w:rsidRPr="00221DAB">
        <w:rPr>
          <w:rFonts w:ascii="Calibri" w:eastAsia="Calibri" w:hAnsi="Calibri" w:cs="Times New Roman"/>
          <w:sz w:val="24"/>
          <w:szCs w:val="24"/>
        </w:rPr>
        <w:t xml:space="preserve"> and </w:t>
      </w:r>
      <w:r w:rsidRPr="00221DAB">
        <w:rPr>
          <w:rFonts w:ascii="Calibri" w:eastAsia="Calibri" w:hAnsi="Calibri" w:cs="Times New Roman"/>
          <w:i/>
          <w:sz w:val="24"/>
          <w:szCs w:val="24"/>
        </w:rPr>
        <w:t>safety</w:t>
      </w:r>
      <w:r w:rsidRPr="00221DAB">
        <w:rPr>
          <w:rFonts w:ascii="Calibri" w:eastAsia="Calibri" w:hAnsi="Calibri" w:cs="Times New Roman"/>
          <w:sz w:val="24"/>
          <w:szCs w:val="24"/>
        </w:rPr>
        <w:t xml:space="preserve"> principles are fundamental for the nurse to minimize adverse patient outcomes.  </w:t>
      </w:r>
      <w:r w:rsidRPr="00221DAB">
        <w:rPr>
          <w:rFonts w:ascii="Calibri" w:eastAsia="Calibri" w:hAnsi="Calibri" w:cs="Times New Roman"/>
          <w:i/>
          <w:sz w:val="24"/>
          <w:szCs w:val="24"/>
        </w:rPr>
        <w:t>Nursing judgment</w:t>
      </w:r>
      <w:r w:rsidRPr="00221DAB">
        <w:rPr>
          <w:rFonts w:ascii="Calibri" w:eastAsia="Calibri" w:hAnsi="Calibri" w:cs="Times New Roman"/>
          <w:sz w:val="24"/>
          <w:szCs w:val="24"/>
        </w:rPr>
        <w:t xml:space="preserve"> is based on the utilization of best current </w:t>
      </w:r>
      <w:r w:rsidRPr="00221DAB">
        <w:rPr>
          <w:rFonts w:ascii="Calibri" w:eastAsia="Calibri" w:hAnsi="Calibri" w:cs="Times New Roman"/>
          <w:i/>
          <w:sz w:val="24"/>
          <w:szCs w:val="24"/>
        </w:rPr>
        <w:t>evidence</w:t>
      </w:r>
      <w:r w:rsidRPr="00221DAB">
        <w:rPr>
          <w:rFonts w:ascii="Calibri" w:eastAsia="Calibri" w:hAnsi="Calibri" w:cs="Times New Roman"/>
          <w:sz w:val="24"/>
          <w:szCs w:val="24"/>
        </w:rPr>
        <w:t xml:space="preserve">.  The nurse </w:t>
      </w:r>
      <w:r w:rsidRPr="00221DAB">
        <w:rPr>
          <w:rFonts w:ascii="Calibri" w:eastAsia="Calibri" w:hAnsi="Calibri" w:cs="Times New Roman"/>
          <w:i/>
          <w:sz w:val="24"/>
          <w:szCs w:val="24"/>
        </w:rPr>
        <w:t>collaborates</w:t>
      </w:r>
      <w:r w:rsidRPr="00221DAB">
        <w:rPr>
          <w:rFonts w:ascii="Calibri" w:eastAsia="Calibri" w:hAnsi="Calibri" w:cs="Times New Roman"/>
          <w:sz w:val="24"/>
          <w:szCs w:val="24"/>
        </w:rPr>
        <w:t xml:space="preserve"> and functions effectively in a </w:t>
      </w:r>
      <w:r w:rsidRPr="00221DAB">
        <w:rPr>
          <w:rFonts w:ascii="Calibri" w:eastAsia="Calibri" w:hAnsi="Calibri" w:cs="Times New Roman"/>
          <w:i/>
          <w:sz w:val="24"/>
          <w:szCs w:val="24"/>
        </w:rPr>
        <w:t>team</w:t>
      </w:r>
      <w:r w:rsidRPr="00221DAB">
        <w:rPr>
          <w:rFonts w:ascii="Calibri" w:eastAsia="Calibri" w:hAnsi="Calibri" w:cs="Times New Roman"/>
          <w:sz w:val="24"/>
          <w:szCs w:val="24"/>
        </w:rPr>
        <w:t xml:space="preserve"> environment to achieve quality patient care.  The nurse’s </w:t>
      </w:r>
      <w:r w:rsidRPr="00221DAB">
        <w:rPr>
          <w:rFonts w:ascii="Calibri" w:eastAsia="Calibri" w:hAnsi="Calibri" w:cs="Times New Roman"/>
          <w:i/>
          <w:sz w:val="24"/>
          <w:szCs w:val="24"/>
        </w:rPr>
        <w:t>professional identity</w:t>
      </w:r>
      <w:r w:rsidRPr="00221DAB">
        <w:rPr>
          <w:rFonts w:ascii="Calibri" w:eastAsia="Calibri" w:hAnsi="Calibri" w:cs="Times New Roman"/>
          <w:sz w:val="24"/>
          <w:szCs w:val="24"/>
        </w:rPr>
        <w:t xml:space="preserve"> is displayed through caring, respectful behaviors.  Use of </w:t>
      </w:r>
      <w:r w:rsidRPr="00221DAB">
        <w:rPr>
          <w:rFonts w:ascii="Calibri" w:eastAsia="Calibri" w:hAnsi="Calibri" w:cs="Times New Roman"/>
          <w:i/>
          <w:sz w:val="24"/>
          <w:szCs w:val="24"/>
        </w:rPr>
        <w:t>informatics and technology</w:t>
      </w:r>
      <w:r w:rsidRPr="00221DAB">
        <w:rPr>
          <w:rFonts w:ascii="Calibri" w:eastAsia="Calibri" w:hAnsi="Calibri" w:cs="Times New Roman"/>
          <w:sz w:val="24"/>
          <w:szCs w:val="24"/>
        </w:rPr>
        <w:t xml:space="preserve"> in health care is essential to application of </w:t>
      </w:r>
      <w:r w:rsidRPr="00221DAB">
        <w:rPr>
          <w:rFonts w:ascii="Calibri" w:eastAsia="Calibri" w:hAnsi="Calibri" w:cs="Times New Roman"/>
          <w:i/>
          <w:sz w:val="24"/>
          <w:szCs w:val="24"/>
        </w:rPr>
        <w:t>evidence</w:t>
      </w:r>
      <w:r w:rsidRPr="00221DAB">
        <w:rPr>
          <w:rFonts w:ascii="Calibri" w:eastAsia="Calibri" w:hAnsi="Calibri" w:cs="Times New Roman"/>
          <w:sz w:val="24"/>
          <w:szCs w:val="24"/>
        </w:rPr>
        <w:t xml:space="preserve"> and enhancement of patient safety (communication, leadership, error reduction, decision making, etc.).</w:t>
      </w:r>
    </w:p>
    <w:p w14:paraId="33BEBA9B" w14:textId="651373D3" w:rsidR="00221DAB" w:rsidRPr="00221DAB" w:rsidRDefault="00221DAB" w:rsidP="00221DAB">
      <w:pPr>
        <w:spacing w:after="200" w:line="276" w:lineRule="auto"/>
        <w:rPr>
          <w:rFonts w:ascii="Calibri" w:eastAsia="Calibri" w:hAnsi="Calibri" w:cs="Times New Roman"/>
          <w:sz w:val="24"/>
          <w:szCs w:val="24"/>
        </w:rPr>
      </w:pPr>
      <w:r w:rsidRPr="00221DAB">
        <w:rPr>
          <w:rFonts w:ascii="Calibri" w:eastAsia="Calibri" w:hAnsi="Calibri" w:cs="Times New Roman"/>
          <w:b/>
          <w:sz w:val="24"/>
          <w:szCs w:val="24"/>
        </w:rPr>
        <w:t xml:space="preserve">Education:  </w:t>
      </w:r>
      <w:r w:rsidRPr="00221DAB">
        <w:rPr>
          <w:rFonts w:ascii="Calibri" w:eastAsia="Calibri" w:hAnsi="Calibri" w:cs="Times New Roman"/>
          <w:sz w:val="24"/>
          <w:szCs w:val="24"/>
        </w:rPr>
        <w:t>Nursing education encompasses</w:t>
      </w:r>
      <w:r w:rsidRPr="00221DAB">
        <w:rPr>
          <w:rFonts w:ascii="Calibri" w:eastAsia="Calibri" w:hAnsi="Calibri" w:cs="Times New Roman"/>
          <w:b/>
          <w:sz w:val="24"/>
          <w:szCs w:val="24"/>
        </w:rPr>
        <w:t xml:space="preserve"> </w:t>
      </w:r>
      <w:r w:rsidRPr="00221DAB">
        <w:rPr>
          <w:rFonts w:ascii="Calibri" w:eastAsia="Calibri" w:hAnsi="Calibri" w:cs="Times New Roman"/>
          <w:i/>
          <w:sz w:val="24"/>
          <w:szCs w:val="24"/>
        </w:rPr>
        <w:t xml:space="preserve">core values </w:t>
      </w:r>
      <w:r w:rsidRPr="00221DAB">
        <w:rPr>
          <w:rFonts w:ascii="Calibri" w:eastAsia="Calibri" w:hAnsi="Calibri" w:cs="Times New Roman"/>
          <w:sz w:val="24"/>
          <w:szCs w:val="24"/>
        </w:rPr>
        <w:t>and concepts</w:t>
      </w:r>
      <w:r w:rsidRPr="00221DAB">
        <w:rPr>
          <w:rFonts w:ascii="Calibri" w:eastAsia="Calibri" w:hAnsi="Calibri" w:cs="Times New Roman"/>
          <w:b/>
          <w:sz w:val="24"/>
          <w:szCs w:val="24"/>
        </w:rPr>
        <w:t xml:space="preserve"> </w:t>
      </w:r>
      <w:r w:rsidRPr="00221DAB">
        <w:rPr>
          <w:rFonts w:ascii="Calibri" w:eastAsia="Calibri" w:hAnsi="Calibri" w:cs="Times New Roman"/>
          <w:sz w:val="24"/>
          <w:szCs w:val="24"/>
        </w:rPr>
        <w:t xml:space="preserve">based on learning and education theorists such as </w:t>
      </w:r>
      <w:r w:rsidRPr="00221DAB">
        <w:rPr>
          <w:rFonts w:ascii="Calibri" w:eastAsia="Calibri" w:hAnsi="Calibri" w:cs="Times New Roman"/>
          <w:i/>
          <w:sz w:val="24"/>
          <w:szCs w:val="24"/>
        </w:rPr>
        <w:t xml:space="preserve">David Kolb, Malcolm </w:t>
      </w:r>
      <w:r w:rsidR="0006760E" w:rsidRPr="00221DAB">
        <w:rPr>
          <w:rFonts w:ascii="Calibri" w:eastAsia="Calibri" w:hAnsi="Calibri" w:cs="Times New Roman"/>
          <w:i/>
          <w:sz w:val="24"/>
          <w:szCs w:val="24"/>
        </w:rPr>
        <w:t>Knowles,</w:t>
      </w:r>
      <w:r w:rsidRPr="00221DAB">
        <w:rPr>
          <w:rFonts w:ascii="Calibri" w:eastAsia="Calibri" w:hAnsi="Calibri" w:cs="Times New Roman"/>
          <w:sz w:val="24"/>
          <w:szCs w:val="24"/>
        </w:rPr>
        <w:t xml:space="preserve"> and </w:t>
      </w:r>
      <w:r w:rsidRPr="00221DAB">
        <w:rPr>
          <w:rFonts w:ascii="Calibri" w:eastAsia="Calibri" w:hAnsi="Calibri" w:cs="Times New Roman"/>
          <w:i/>
          <w:sz w:val="24"/>
          <w:szCs w:val="24"/>
        </w:rPr>
        <w:t xml:space="preserve">Joseph Novak.  </w:t>
      </w:r>
      <w:r w:rsidRPr="00221DAB">
        <w:rPr>
          <w:rFonts w:ascii="Calibri" w:eastAsia="Calibri" w:hAnsi="Calibri" w:cs="Times New Roman"/>
          <w:sz w:val="24"/>
          <w:szCs w:val="24"/>
        </w:rPr>
        <w:t>Elements of each theorist are reflected in the curriculum through the use of ATI, simulation, classroom and clinical experiences and concept mapping.</w:t>
      </w:r>
    </w:p>
    <w:p w14:paraId="37099A4F" w14:textId="77777777" w:rsidR="00221DAB" w:rsidRPr="00221DAB" w:rsidRDefault="00221DAB" w:rsidP="00221DAB">
      <w:pPr>
        <w:spacing w:after="200" w:line="276" w:lineRule="auto"/>
        <w:rPr>
          <w:rFonts w:ascii="Calibri" w:eastAsia="Calibri" w:hAnsi="Calibri" w:cs="Times New Roman"/>
          <w:sz w:val="24"/>
          <w:szCs w:val="24"/>
        </w:rPr>
      </w:pPr>
    </w:p>
    <w:p w14:paraId="0671A5EA" w14:textId="77777777" w:rsidR="00221DAB" w:rsidRPr="00221DAB" w:rsidRDefault="00221DAB" w:rsidP="00221DAB">
      <w:pPr>
        <w:spacing w:after="200" w:line="276" w:lineRule="auto"/>
        <w:rPr>
          <w:rFonts w:ascii="Calibri" w:eastAsia="Calibri" w:hAnsi="Calibri" w:cs="Times New Roman"/>
          <w:b/>
          <w:sz w:val="24"/>
          <w:szCs w:val="24"/>
        </w:rPr>
      </w:pPr>
      <w:r w:rsidRPr="00221DAB">
        <w:rPr>
          <w:rFonts w:ascii="Calibri" w:eastAsia="Calibri" w:hAnsi="Calibri" w:cs="Times New Roman"/>
          <w:b/>
          <w:sz w:val="24"/>
          <w:szCs w:val="24"/>
        </w:rPr>
        <w:t>It is the School of Nursing’s responsibility to the students to facilitate the use of the nursing and education components to prepare a competent beginning nurse generalist.</w:t>
      </w:r>
    </w:p>
    <w:p w14:paraId="50F6B3FC" w14:textId="77777777" w:rsidR="00221DAB" w:rsidRPr="00221DAB" w:rsidRDefault="00221DAB" w:rsidP="00221DAB">
      <w:pPr>
        <w:spacing w:after="200" w:line="276" w:lineRule="auto"/>
        <w:rPr>
          <w:rFonts w:ascii="Calibri" w:eastAsia="Calibri" w:hAnsi="Calibri" w:cs="Times New Roman"/>
          <w:b/>
        </w:rPr>
      </w:pPr>
    </w:p>
    <w:p w14:paraId="2363AA4F" w14:textId="77777777" w:rsidR="00221DAB" w:rsidRPr="00221DAB" w:rsidRDefault="00221DAB" w:rsidP="00221DAB">
      <w:pPr>
        <w:spacing w:after="200" w:line="276" w:lineRule="auto"/>
        <w:rPr>
          <w:rFonts w:ascii="Calibri" w:eastAsia="Calibri" w:hAnsi="Calibri" w:cs="Times New Roman"/>
          <w:b/>
        </w:rPr>
      </w:pPr>
    </w:p>
    <w:p w14:paraId="4189516C" w14:textId="77777777" w:rsidR="00221DAB" w:rsidRPr="00221DAB" w:rsidRDefault="00221DAB" w:rsidP="00221DAB">
      <w:pPr>
        <w:spacing w:after="200" w:line="276" w:lineRule="auto"/>
        <w:rPr>
          <w:rFonts w:ascii="Calibri" w:eastAsia="Calibri" w:hAnsi="Calibri" w:cs="Times New Roman"/>
          <w:b/>
        </w:rPr>
      </w:pPr>
    </w:p>
    <w:p w14:paraId="4C0562F7" w14:textId="77777777" w:rsidR="00221DAB" w:rsidRPr="00221DAB" w:rsidRDefault="00221DAB" w:rsidP="00221DAB">
      <w:pPr>
        <w:spacing w:after="200" w:line="276" w:lineRule="auto"/>
        <w:rPr>
          <w:rFonts w:ascii="Calibri" w:eastAsia="Calibri" w:hAnsi="Calibri" w:cs="Times New Roman"/>
          <w:b/>
        </w:rPr>
      </w:pPr>
      <w:r w:rsidRPr="00221DAB">
        <w:rPr>
          <w:rFonts w:ascii="Calibri" w:eastAsia="Calibri" w:hAnsi="Calibri" w:cs="Times New Roman"/>
          <w:b/>
        </w:rPr>
        <w:br/>
      </w:r>
    </w:p>
    <w:p w14:paraId="05B2898E" w14:textId="77777777" w:rsidR="00221DAB" w:rsidRPr="00221DAB" w:rsidRDefault="00221DAB" w:rsidP="00221DAB">
      <w:pPr>
        <w:spacing w:after="200" w:line="276" w:lineRule="auto"/>
        <w:rPr>
          <w:rFonts w:ascii="Calibri" w:eastAsia="Calibri" w:hAnsi="Calibri" w:cs="Times New Roman"/>
          <w:b/>
        </w:rPr>
      </w:pPr>
    </w:p>
    <w:p w14:paraId="4B687ECA" w14:textId="77777777" w:rsidR="005B0955" w:rsidRDefault="005B0955" w:rsidP="00221DAB">
      <w:pPr>
        <w:spacing w:after="200" w:line="276" w:lineRule="auto"/>
        <w:rPr>
          <w:rFonts w:ascii="Calibri" w:eastAsia="Calibri" w:hAnsi="Calibri" w:cs="Times New Roman"/>
          <w:b/>
          <w:sz w:val="28"/>
        </w:rPr>
      </w:pPr>
    </w:p>
    <w:p w14:paraId="1927F2DF" w14:textId="32E30CA2" w:rsidR="00221DAB" w:rsidRPr="00221DAB" w:rsidRDefault="00221DAB" w:rsidP="00221DAB">
      <w:pPr>
        <w:spacing w:after="200" w:line="276" w:lineRule="auto"/>
        <w:rPr>
          <w:rFonts w:ascii="Calibri" w:eastAsia="Calibri" w:hAnsi="Calibri" w:cs="Times New Roman"/>
          <w:b/>
          <w:sz w:val="28"/>
        </w:rPr>
      </w:pPr>
      <w:r w:rsidRPr="00221DAB">
        <w:rPr>
          <w:rFonts w:ascii="Calibri" w:eastAsia="Calibri" w:hAnsi="Calibri" w:cs="Times New Roman"/>
          <w:b/>
          <w:sz w:val="28"/>
        </w:rPr>
        <w:lastRenderedPageBreak/>
        <w:t>Definitions:</w:t>
      </w:r>
    </w:p>
    <w:p w14:paraId="2C9D245D" w14:textId="77777777" w:rsidR="00221DAB" w:rsidRPr="00221DAB" w:rsidRDefault="00221DAB" w:rsidP="00221DAB">
      <w:pPr>
        <w:spacing w:after="200" w:line="276" w:lineRule="auto"/>
        <w:rPr>
          <w:rFonts w:ascii="Calibri" w:eastAsia="Calibri" w:hAnsi="Calibri" w:cs="Times New Roman"/>
        </w:rPr>
      </w:pPr>
      <w:r w:rsidRPr="00221DAB">
        <w:rPr>
          <w:rFonts w:ascii="Calibri" w:eastAsia="Calibri" w:hAnsi="Calibri" w:cs="Times New Roman"/>
          <w:b/>
          <w:u w:val="single"/>
        </w:rPr>
        <w:t>Core Values</w:t>
      </w:r>
      <w:r w:rsidRPr="00221DAB">
        <w:rPr>
          <w:rFonts w:ascii="Calibri" w:eastAsia="Calibri" w:hAnsi="Calibri" w:cs="Times New Roman"/>
        </w:rPr>
        <w:t>: Those beliefs or ideals which form the foundation for the work of a governing organization and/or nursing program (2014, ACEN Accreditation Manual Glossary).  Sharon Regional School of Nursing has aligned the program and curriculum with 6 core values (Patient-Centeredness, Quality/Safety, Nursing Judgment (Evidence Based Practice), Professional Identity, Teamwork/Collaboration, Informatics/Technology).  See also page 1, Key Components, Nursing.</w:t>
      </w:r>
    </w:p>
    <w:p w14:paraId="2388C4FA" w14:textId="08227EA1" w:rsidR="00221DAB" w:rsidRPr="00221DAB" w:rsidRDefault="00221DAB" w:rsidP="00221DAB">
      <w:pPr>
        <w:spacing w:after="200" w:line="276" w:lineRule="auto"/>
        <w:rPr>
          <w:rFonts w:ascii="Calibri" w:eastAsia="Calibri" w:hAnsi="Calibri" w:cs="Times New Roman"/>
        </w:rPr>
      </w:pPr>
      <w:r w:rsidRPr="00221DAB">
        <w:rPr>
          <w:rFonts w:ascii="Calibri" w:eastAsia="Calibri" w:hAnsi="Calibri" w:cs="Times New Roman"/>
          <w:b/>
          <w:u w:val="single"/>
        </w:rPr>
        <w:t>Patient-Centeredness</w:t>
      </w:r>
      <w:r w:rsidRPr="00221DAB">
        <w:rPr>
          <w:rFonts w:ascii="Calibri" w:eastAsia="Calibri" w:hAnsi="Calibri" w:cs="Times New Roman"/>
        </w:rPr>
        <w:t xml:space="preserve">:  Orientation to care that incorporates and reflects the uniqueness of an individual patient’s background, personal preferences, culture, values, </w:t>
      </w:r>
      <w:r w:rsidR="0006760E" w:rsidRPr="00221DAB">
        <w:rPr>
          <w:rFonts w:ascii="Calibri" w:eastAsia="Calibri" w:hAnsi="Calibri" w:cs="Times New Roman"/>
        </w:rPr>
        <w:t>traditions,</w:t>
      </w:r>
      <w:r w:rsidRPr="00221DAB">
        <w:rPr>
          <w:rFonts w:ascii="Calibri" w:eastAsia="Calibri" w:hAnsi="Calibri" w:cs="Times New Roman"/>
        </w:rPr>
        <w:t xml:space="preserve"> and family.  A patient-centered approach supports optimal health outcomes by involving patients and those close to them in decisions about their care.  Patient-centeredness supports the respectful, efficient, </w:t>
      </w:r>
      <w:r w:rsidR="0006760E" w:rsidRPr="00221DAB">
        <w:rPr>
          <w:rFonts w:ascii="Calibri" w:eastAsia="Calibri" w:hAnsi="Calibri" w:cs="Times New Roman"/>
        </w:rPr>
        <w:t>safe,</w:t>
      </w:r>
      <w:r w:rsidRPr="00221DAB">
        <w:rPr>
          <w:rFonts w:ascii="Calibri" w:eastAsia="Calibri" w:hAnsi="Calibri" w:cs="Times New Roman"/>
        </w:rPr>
        <w:t xml:space="preserve"> and well-coordinated transition of the patient through all levels of care (2010, National League for Nursing: NLN).</w:t>
      </w:r>
    </w:p>
    <w:p w14:paraId="50F95F58" w14:textId="77777777" w:rsidR="00221DAB" w:rsidRPr="00221DAB" w:rsidRDefault="00221DAB" w:rsidP="00221DAB">
      <w:pPr>
        <w:spacing w:after="200" w:line="276" w:lineRule="auto"/>
        <w:rPr>
          <w:rFonts w:ascii="Calibri" w:eastAsia="Calibri" w:hAnsi="Calibri" w:cs="Times New Roman"/>
        </w:rPr>
      </w:pPr>
      <w:r w:rsidRPr="00221DAB">
        <w:rPr>
          <w:rFonts w:ascii="Calibri" w:eastAsia="Calibri" w:hAnsi="Calibri" w:cs="Times New Roman"/>
          <w:b/>
          <w:u w:val="single"/>
        </w:rPr>
        <w:t>Quality and Safety</w:t>
      </w:r>
      <w:r w:rsidRPr="00221DAB">
        <w:rPr>
          <w:rFonts w:ascii="Calibri" w:eastAsia="Calibri" w:hAnsi="Calibri" w:cs="Times New Roman"/>
        </w:rPr>
        <w:t>:  The degree to which health care services are: (2010, NLN).</w:t>
      </w:r>
    </w:p>
    <w:p w14:paraId="09CB9979" w14:textId="77777777" w:rsidR="00221DAB" w:rsidRPr="00221DAB" w:rsidRDefault="00221DAB" w:rsidP="00221DAB">
      <w:pPr>
        <w:numPr>
          <w:ilvl w:val="0"/>
          <w:numId w:val="1"/>
        </w:numPr>
        <w:spacing w:after="200" w:line="276" w:lineRule="auto"/>
        <w:contextualSpacing/>
        <w:rPr>
          <w:rFonts w:ascii="Calibri" w:eastAsia="Calibri" w:hAnsi="Calibri" w:cs="Times New Roman"/>
        </w:rPr>
      </w:pPr>
      <w:r w:rsidRPr="00221DAB">
        <w:rPr>
          <w:rFonts w:ascii="Calibri" w:eastAsia="Calibri" w:hAnsi="Calibri" w:cs="Times New Roman"/>
        </w:rPr>
        <w:t>provided in a way consistent with current professional knowledge</w:t>
      </w:r>
    </w:p>
    <w:p w14:paraId="62CB7D03" w14:textId="12BF450A" w:rsidR="00221DAB" w:rsidRPr="00221DAB" w:rsidRDefault="00221DAB" w:rsidP="00221DAB">
      <w:pPr>
        <w:numPr>
          <w:ilvl w:val="0"/>
          <w:numId w:val="1"/>
        </w:numPr>
        <w:spacing w:after="200" w:line="276" w:lineRule="auto"/>
        <w:contextualSpacing/>
        <w:rPr>
          <w:rFonts w:ascii="Calibri" w:eastAsia="Calibri" w:hAnsi="Calibri" w:cs="Times New Roman"/>
        </w:rPr>
      </w:pPr>
      <w:r w:rsidRPr="00221DAB">
        <w:rPr>
          <w:rFonts w:ascii="Calibri" w:eastAsia="Calibri" w:hAnsi="Calibri" w:cs="Times New Roman"/>
        </w:rPr>
        <w:t xml:space="preserve">provided to minimize the risk of harm to individuals, </w:t>
      </w:r>
      <w:r w:rsidR="0006760E" w:rsidRPr="00221DAB">
        <w:rPr>
          <w:rFonts w:ascii="Calibri" w:eastAsia="Calibri" w:hAnsi="Calibri" w:cs="Times New Roman"/>
        </w:rPr>
        <w:t>populations,</w:t>
      </w:r>
      <w:r w:rsidRPr="00221DAB">
        <w:rPr>
          <w:rFonts w:ascii="Calibri" w:eastAsia="Calibri" w:hAnsi="Calibri" w:cs="Times New Roman"/>
        </w:rPr>
        <w:t xml:space="preserve"> and providers</w:t>
      </w:r>
    </w:p>
    <w:p w14:paraId="3387D5ED" w14:textId="77777777" w:rsidR="00221DAB" w:rsidRPr="00221DAB" w:rsidRDefault="00221DAB" w:rsidP="00221DAB">
      <w:pPr>
        <w:numPr>
          <w:ilvl w:val="0"/>
          <w:numId w:val="1"/>
        </w:numPr>
        <w:spacing w:after="200" w:line="276" w:lineRule="auto"/>
        <w:contextualSpacing/>
        <w:rPr>
          <w:rFonts w:ascii="Calibri" w:eastAsia="Calibri" w:hAnsi="Calibri" w:cs="Times New Roman"/>
        </w:rPr>
      </w:pPr>
      <w:r w:rsidRPr="00221DAB">
        <w:rPr>
          <w:rFonts w:ascii="Calibri" w:eastAsia="Calibri" w:hAnsi="Calibri" w:cs="Times New Roman"/>
        </w:rPr>
        <w:t>provided to increase the likelihood of achieving desired health outcomes</w:t>
      </w:r>
    </w:p>
    <w:p w14:paraId="7D26A5E8" w14:textId="77777777" w:rsidR="00221DAB" w:rsidRPr="00221DAB" w:rsidRDefault="00221DAB" w:rsidP="00221DAB">
      <w:pPr>
        <w:numPr>
          <w:ilvl w:val="0"/>
          <w:numId w:val="1"/>
        </w:numPr>
        <w:spacing w:after="200" w:line="276" w:lineRule="auto"/>
        <w:contextualSpacing/>
        <w:rPr>
          <w:rFonts w:ascii="Calibri" w:eastAsia="Calibri" w:hAnsi="Calibri" w:cs="Times New Roman"/>
        </w:rPr>
      </w:pPr>
      <w:r w:rsidRPr="00221DAB">
        <w:rPr>
          <w:rFonts w:ascii="Calibri" w:eastAsia="Calibri" w:hAnsi="Calibri" w:cs="Times New Roman"/>
        </w:rPr>
        <w:t>operationalized from an individual, unit, and systems perspective</w:t>
      </w:r>
    </w:p>
    <w:p w14:paraId="4EB7BA0E" w14:textId="5DB75A0E" w:rsidR="00221DAB" w:rsidRPr="00221DAB" w:rsidRDefault="00221DAB" w:rsidP="00221DAB">
      <w:pPr>
        <w:spacing w:after="200" w:line="276" w:lineRule="auto"/>
        <w:rPr>
          <w:rFonts w:ascii="Calibri" w:eastAsia="Calibri" w:hAnsi="Calibri" w:cs="Times New Roman"/>
        </w:rPr>
      </w:pPr>
      <w:r w:rsidRPr="00221DAB">
        <w:rPr>
          <w:rFonts w:ascii="Calibri" w:eastAsia="Calibri" w:hAnsi="Calibri" w:cs="Times New Roman"/>
          <w:b/>
          <w:u w:val="single"/>
        </w:rPr>
        <w:t>Nursing Judgment</w:t>
      </w:r>
      <w:r w:rsidRPr="00221DAB">
        <w:rPr>
          <w:rFonts w:ascii="Calibri" w:eastAsia="Calibri" w:hAnsi="Calibri" w:cs="Times New Roman"/>
        </w:rPr>
        <w:t xml:space="preserve">:  Encompasses the three processes of critical thinking, clinical </w:t>
      </w:r>
      <w:r w:rsidR="0006760E" w:rsidRPr="00221DAB">
        <w:rPr>
          <w:rFonts w:ascii="Calibri" w:eastAsia="Calibri" w:hAnsi="Calibri" w:cs="Times New Roman"/>
        </w:rPr>
        <w:t>judgment,</w:t>
      </w:r>
      <w:r w:rsidRPr="00221DAB">
        <w:rPr>
          <w:rFonts w:ascii="Calibri" w:eastAsia="Calibri" w:hAnsi="Calibri" w:cs="Times New Roman"/>
        </w:rPr>
        <w:t xml:space="preserve"> and integration of best evidence into practice.  Nurses must employ these processes as they make decisions about clinical care, the development and application of research and the broader dissemination of insights and research findings to the community, </w:t>
      </w:r>
      <w:r w:rsidR="0006760E" w:rsidRPr="00221DAB">
        <w:rPr>
          <w:rFonts w:ascii="Calibri" w:eastAsia="Calibri" w:hAnsi="Calibri" w:cs="Times New Roman"/>
        </w:rPr>
        <w:t>management,</w:t>
      </w:r>
      <w:r w:rsidRPr="00221DAB">
        <w:rPr>
          <w:rFonts w:ascii="Calibri" w:eastAsia="Calibri" w:hAnsi="Calibri" w:cs="Times New Roman"/>
        </w:rPr>
        <w:t xml:space="preserve"> and resource allocation (2010, NLN).</w:t>
      </w:r>
    </w:p>
    <w:p w14:paraId="79697FD4" w14:textId="77777777" w:rsidR="00221DAB" w:rsidRPr="00221DAB" w:rsidRDefault="00221DAB" w:rsidP="00221DAB">
      <w:pPr>
        <w:spacing w:after="200" w:line="276" w:lineRule="auto"/>
        <w:rPr>
          <w:rFonts w:ascii="Calibri" w:eastAsia="Calibri" w:hAnsi="Calibri" w:cs="Times New Roman"/>
        </w:rPr>
      </w:pPr>
      <w:r w:rsidRPr="00221DAB">
        <w:rPr>
          <w:rFonts w:ascii="Calibri" w:eastAsia="Calibri" w:hAnsi="Calibri" w:cs="Times New Roman"/>
          <w:b/>
          <w:u w:val="single"/>
        </w:rPr>
        <w:t>Evidence-Based Practice:</w:t>
      </w:r>
      <w:r w:rsidRPr="00221DAB">
        <w:rPr>
          <w:rFonts w:ascii="Calibri" w:eastAsia="Calibri" w:hAnsi="Calibri" w:cs="Times New Roman"/>
        </w:rPr>
        <w:t xml:space="preserve">  Actions, processes, or methodologies that are grounded in and flow from the translation of substantive and current research (2014, ACEN Accreditation Manual Glossary).</w:t>
      </w:r>
    </w:p>
    <w:p w14:paraId="5F59D290" w14:textId="79453842" w:rsidR="00221DAB" w:rsidRPr="00221DAB" w:rsidRDefault="00221DAB" w:rsidP="00221DAB">
      <w:pPr>
        <w:spacing w:after="200" w:line="276" w:lineRule="auto"/>
        <w:rPr>
          <w:rFonts w:ascii="Calibri" w:eastAsia="Calibri" w:hAnsi="Calibri" w:cs="Times New Roman"/>
        </w:rPr>
      </w:pPr>
      <w:r w:rsidRPr="00221DAB">
        <w:rPr>
          <w:rFonts w:ascii="Calibri" w:eastAsia="Calibri" w:hAnsi="Calibri" w:cs="Times New Roman"/>
          <w:b/>
          <w:u w:val="single"/>
        </w:rPr>
        <w:t>Professional Identity</w:t>
      </w:r>
      <w:r w:rsidRPr="00221DAB">
        <w:rPr>
          <w:rFonts w:ascii="Calibri" w:eastAsia="Calibri" w:hAnsi="Calibri" w:cs="Times New Roman"/>
        </w:rPr>
        <w:t xml:space="preserve">:  The internalization of core values and perspectives recognized as integral to the art and science of nursing.  These core values become self-evident as the nurse learns, gains </w:t>
      </w:r>
      <w:r w:rsidR="0006760E" w:rsidRPr="00221DAB">
        <w:rPr>
          <w:rFonts w:ascii="Calibri" w:eastAsia="Calibri" w:hAnsi="Calibri" w:cs="Times New Roman"/>
        </w:rPr>
        <w:t>experience,</w:t>
      </w:r>
      <w:r w:rsidRPr="00221DAB">
        <w:rPr>
          <w:rFonts w:ascii="Calibri" w:eastAsia="Calibri" w:hAnsi="Calibri" w:cs="Times New Roman"/>
        </w:rPr>
        <w:t xml:space="preserve"> and grows in the profession.  The nurse embraces these fundamental values in every aspect of practice while working to improve patient outcomes and promote the ideals of the nursing profession.  Professional identity is evident in the lived experience of the nurse, in his or her ways of “being”, “knowing” and “doing” (2010, NLN).</w:t>
      </w:r>
    </w:p>
    <w:p w14:paraId="13EFC38B" w14:textId="77777777" w:rsidR="00221DAB" w:rsidRPr="00221DAB" w:rsidRDefault="00221DAB" w:rsidP="00221DAB">
      <w:pPr>
        <w:spacing w:after="200" w:line="276" w:lineRule="auto"/>
        <w:rPr>
          <w:rFonts w:ascii="Calibri" w:eastAsia="Calibri" w:hAnsi="Calibri" w:cs="Times New Roman"/>
        </w:rPr>
      </w:pPr>
      <w:r w:rsidRPr="00221DAB">
        <w:rPr>
          <w:rFonts w:ascii="Calibri" w:eastAsia="Calibri" w:hAnsi="Calibri" w:cs="Times New Roman"/>
          <w:b/>
          <w:u w:val="single"/>
        </w:rPr>
        <w:t>Teamwork/Collaboration</w:t>
      </w:r>
      <w:r w:rsidRPr="00221DAB">
        <w:rPr>
          <w:rFonts w:ascii="Calibri" w:eastAsia="Calibri" w:hAnsi="Calibri" w:cs="Times New Roman"/>
        </w:rPr>
        <w:t>: Teamwork means to function effectively within nursing and inter-professional teams while fostering open communication, mutual respect, and shared decision making to achieve quality patient care (2010, NLN).</w:t>
      </w:r>
    </w:p>
    <w:p w14:paraId="702D6E2E" w14:textId="77777777" w:rsidR="00221DAB" w:rsidRPr="00221DAB" w:rsidRDefault="00221DAB" w:rsidP="00221DAB">
      <w:pPr>
        <w:spacing w:after="200" w:line="276" w:lineRule="auto"/>
        <w:rPr>
          <w:rFonts w:ascii="Calibri" w:eastAsia="Calibri" w:hAnsi="Calibri" w:cs="Times New Roman"/>
        </w:rPr>
      </w:pPr>
      <w:r w:rsidRPr="00221DAB">
        <w:rPr>
          <w:rFonts w:ascii="Calibri" w:eastAsia="Calibri" w:hAnsi="Calibri" w:cs="Times New Roman"/>
          <w:b/>
          <w:u w:val="single"/>
        </w:rPr>
        <w:t>Informatics/Technology</w:t>
      </w:r>
      <w:r w:rsidRPr="00221DAB">
        <w:rPr>
          <w:rFonts w:ascii="Calibri" w:eastAsia="Calibri" w:hAnsi="Calibri" w:cs="Times New Roman"/>
        </w:rPr>
        <w:t>:  Encompassing information science and information technologies, informatics involves the design, development, use and management of computer-based information systems. In nursing, informatics is becoming increasingly important in every aspect from patient care to systematic operations to research.  In general, competencies can be divided into three major areas (2010, NLN- TIGER Informatics Competency Team).</w:t>
      </w:r>
    </w:p>
    <w:p w14:paraId="19E8CDE1" w14:textId="77777777" w:rsidR="00221DAB" w:rsidRPr="00221DAB" w:rsidRDefault="00221DAB" w:rsidP="00221DAB">
      <w:pPr>
        <w:spacing w:after="0" w:line="240" w:lineRule="auto"/>
        <w:ind w:left="720"/>
        <w:rPr>
          <w:rFonts w:ascii="Calibri" w:eastAsia="Calibri" w:hAnsi="Calibri" w:cs="Times New Roman"/>
        </w:rPr>
      </w:pPr>
      <w:r w:rsidRPr="00221DAB">
        <w:rPr>
          <w:rFonts w:ascii="Calibri" w:eastAsia="Calibri" w:hAnsi="Calibri" w:cs="Times New Roman"/>
        </w:rPr>
        <w:t xml:space="preserve">1.  </w:t>
      </w:r>
      <w:r w:rsidRPr="00221DAB">
        <w:rPr>
          <w:rFonts w:ascii="Calibri" w:eastAsia="Calibri" w:hAnsi="Calibri" w:cs="Times New Roman"/>
          <w:u w:val="single"/>
        </w:rPr>
        <w:t>Direct Care</w:t>
      </w:r>
      <w:r w:rsidRPr="00221DAB">
        <w:rPr>
          <w:rFonts w:ascii="Calibri" w:eastAsia="Calibri" w:hAnsi="Calibri" w:cs="Times New Roman"/>
        </w:rPr>
        <w:t xml:space="preserve"> (care management, clinical decision making, operations management and communication)</w:t>
      </w:r>
    </w:p>
    <w:p w14:paraId="132EEB43" w14:textId="77777777" w:rsidR="00221DAB" w:rsidRPr="00221DAB" w:rsidRDefault="00221DAB" w:rsidP="00221DAB">
      <w:pPr>
        <w:spacing w:after="0" w:line="240" w:lineRule="auto"/>
        <w:ind w:left="720"/>
        <w:rPr>
          <w:rFonts w:ascii="Calibri" w:eastAsia="Calibri" w:hAnsi="Calibri" w:cs="Times New Roman"/>
        </w:rPr>
      </w:pPr>
      <w:r w:rsidRPr="00221DAB">
        <w:rPr>
          <w:rFonts w:ascii="Calibri" w:eastAsia="Calibri" w:hAnsi="Calibri" w:cs="Times New Roman"/>
        </w:rPr>
        <w:t xml:space="preserve">2.  </w:t>
      </w:r>
      <w:r w:rsidRPr="00221DAB">
        <w:rPr>
          <w:rFonts w:ascii="Calibri" w:eastAsia="Calibri" w:hAnsi="Calibri" w:cs="Times New Roman"/>
          <w:u w:val="single"/>
        </w:rPr>
        <w:t>Support</w:t>
      </w:r>
      <w:r w:rsidRPr="00221DAB">
        <w:rPr>
          <w:rFonts w:ascii="Calibri" w:eastAsia="Calibri" w:hAnsi="Calibri" w:cs="Times New Roman"/>
        </w:rPr>
        <w:t xml:space="preserve"> (clinical support, measurement, analysis, research/reports, administrative and financial)</w:t>
      </w:r>
    </w:p>
    <w:p w14:paraId="0A041780" w14:textId="77777777" w:rsidR="00221DAB" w:rsidRPr="00221DAB" w:rsidRDefault="00221DAB" w:rsidP="00221DAB">
      <w:pPr>
        <w:spacing w:after="0" w:line="240" w:lineRule="auto"/>
        <w:ind w:left="720"/>
        <w:rPr>
          <w:rFonts w:ascii="Calibri" w:eastAsia="Calibri" w:hAnsi="Calibri" w:cs="Times New Roman"/>
        </w:rPr>
      </w:pPr>
      <w:r w:rsidRPr="00221DAB">
        <w:rPr>
          <w:rFonts w:ascii="Calibri" w:eastAsia="Calibri" w:hAnsi="Calibri" w:cs="Times New Roman"/>
        </w:rPr>
        <w:lastRenderedPageBreak/>
        <w:t xml:space="preserve">3.  </w:t>
      </w:r>
      <w:r w:rsidRPr="00221DAB">
        <w:rPr>
          <w:rFonts w:ascii="Calibri" w:eastAsia="Calibri" w:hAnsi="Calibri" w:cs="Times New Roman"/>
          <w:u w:val="single"/>
        </w:rPr>
        <w:t>Information Infrastructure</w:t>
      </w:r>
      <w:r w:rsidRPr="00221DAB">
        <w:rPr>
          <w:rFonts w:ascii="Calibri" w:eastAsia="Calibri" w:hAnsi="Calibri" w:cs="Times New Roman"/>
        </w:rPr>
        <w:t xml:space="preserve"> (security, health record management, registry and directory services, terminology services, standards-based interoperability, business rules management and workflow management)</w:t>
      </w:r>
    </w:p>
    <w:p w14:paraId="5A0638C7" w14:textId="77777777" w:rsidR="00221DAB" w:rsidRPr="00221DAB" w:rsidRDefault="00221DAB" w:rsidP="005B0955">
      <w:pPr>
        <w:pStyle w:val="NoSpacing"/>
      </w:pPr>
      <w:r w:rsidRPr="00221DAB">
        <w:t>--------------------------------------------------------------------------------------------------------------------------------------</w:t>
      </w:r>
    </w:p>
    <w:p w14:paraId="60DDD549" w14:textId="77777777" w:rsidR="00221DAB" w:rsidRPr="00221DAB" w:rsidRDefault="00221DAB" w:rsidP="00221DAB">
      <w:pPr>
        <w:spacing w:before="100" w:beforeAutospacing="1" w:after="100" w:afterAutospacing="1" w:line="240" w:lineRule="auto"/>
        <w:rPr>
          <w:rFonts w:ascii="Calibri" w:eastAsia="Calibri" w:hAnsi="Calibri" w:cs="Calibri"/>
          <w:b/>
          <w:sz w:val="28"/>
        </w:rPr>
      </w:pPr>
      <w:r w:rsidRPr="00221DAB">
        <w:rPr>
          <w:rFonts w:ascii="Calibri" w:eastAsia="Calibri" w:hAnsi="Calibri" w:cs="Calibri"/>
          <w:b/>
          <w:sz w:val="28"/>
        </w:rPr>
        <w:t>Tenets of Selected Educational Theorists:</w:t>
      </w:r>
    </w:p>
    <w:p w14:paraId="394C3121" w14:textId="77777777" w:rsidR="00221DAB" w:rsidRPr="00221DAB" w:rsidRDefault="00221DAB" w:rsidP="00221DAB">
      <w:pPr>
        <w:spacing w:before="100" w:beforeAutospacing="1" w:after="100" w:afterAutospacing="1" w:line="240" w:lineRule="auto"/>
        <w:rPr>
          <w:rFonts w:ascii="Calibri" w:eastAsia="Times New Roman" w:hAnsi="Calibri" w:cs="Calibri"/>
        </w:rPr>
      </w:pPr>
      <w:r w:rsidRPr="00221DAB">
        <w:rPr>
          <w:rFonts w:ascii="Calibri" w:eastAsia="Calibri" w:hAnsi="Calibri" w:cs="Calibri"/>
          <w:b/>
          <w:u w:val="single"/>
        </w:rPr>
        <w:t>David Kolb</w:t>
      </w:r>
      <w:r w:rsidRPr="00221DAB">
        <w:rPr>
          <w:rFonts w:ascii="Calibri" w:eastAsia="Calibri" w:hAnsi="Calibri" w:cs="Calibri"/>
        </w:rPr>
        <w:t xml:space="preserve">:  </w:t>
      </w:r>
      <w:r w:rsidRPr="00221DAB">
        <w:rPr>
          <w:rFonts w:ascii="Calibri" w:eastAsia="Times New Roman" w:hAnsi="Calibri" w:cs="Calibri"/>
        </w:rPr>
        <w:t xml:space="preserve">Kolb’s four-stage learning cycle shows how experience is translated through reflection into concepts, which in turn are used as guides for active experimentation and the choice of new experiences. The first stage, </w:t>
      </w:r>
      <w:r w:rsidRPr="00221DAB">
        <w:rPr>
          <w:rFonts w:ascii="Calibri" w:eastAsia="Times New Roman" w:hAnsi="Calibri" w:cs="Calibri"/>
          <w:i/>
          <w:iCs/>
        </w:rPr>
        <w:t>concrete experience</w:t>
      </w:r>
      <w:r w:rsidRPr="00221DAB">
        <w:rPr>
          <w:rFonts w:ascii="Calibri" w:eastAsia="Times New Roman" w:hAnsi="Calibri" w:cs="Calibri"/>
        </w:rPr>
        <w:t xml:space="preserve"> (CE), is where the learner actively experiences an activity such as a lab session or field work. The second stage, </w:t>
      </w:r>
      <w:r w:rsidRPr="00221DAB">
        <w:rPr>
          <w:rFonts w:ascii="Calibri" w:eastAsia="Times New Roman" w:hAnsi="Calibri" w:cs="Calibri"/>
          <w:i/>
          <w:iCs/>
        </w:rPr>
        <w:t>reflective observation</w:t>
      </w:r>
      <w:r w:rsidRPr="00221DAB">
        <w:rPr>
          <w:rFonts w:ascii="Calibri" w:eastAsia="Times New Roman" w:hAnsi="Calibri" w:cs="Calibri"/>
        </w:rPr>
        <w:t xml:space="preserve"> (RO), is when the learner consciously reflects back on that experience. The third stage, </w:t>
      </w:r>
      <w:r w:rsidRPr="00221DAB">
        <w:rPr>
          <w:rFonts w:ascii="Calibri" w:eastAsia="Times New Roman" w:hAnsi="Calibri" w:cs="Calibri"/>
          <w:i/>
          <w:iCs/>
        </w:rPr>
        <w:t>abstract conceptualization</w:t>
      </w:r>
      <w:r w:rsidRPr="00221DAB">
        <w:rPr>
          <w:rFonts w:ascii="Calibri" w:eastAsia="Times New Roman" w:hAnsi="Calibri" w:cs="Calibri"/>
        </w:rPr>
        <w:t xml:space="preserve"> (AC), is where the learner attempts to conceptualize a theory or model of what is observed. The fourth stage, </w:t>
      </w:r>
      <w:r w:rsidRPr="00221DAB">
        <w:rPr>
          <w:rFonts w:ascii="Calibri" w:eastAsia="Times New Roman" w:hAnsi="Calibri" w:cs="Calibri"/>
          <w:i/>
          <w:iCs/>
        </w:rPr>
        <w:t>active experimentation</w:t>
      </w:r>
      <w:r w:rsidRPr="00221DAB">
        <w:rPr>
          <w:rFonts w:ascii="Calibri" w:eastAsia="Times New Roman" w:hAnsi="Calibri" w:cs="Calibri"/>
        </w:rPr>
        <w:t xml:space="preserve"> (AE), is where the learner is trying to plan how to test a model or theory or plan for a forthcoming experience.  </w:t>
      </w:r>
    </w:p>
    <w:p w14:paraId="3B059023" w14:textId="77777777" w:rsidR="00221DAB" w:rsidRPr="00221DAB" w:rsidRDefault="00221DAB" w:rsidP="00221DAB">
      <w:pPr>
        <w:spacing w:before="100" w:beforeAutospacing="1" w:after="100" w:afterAutospacing="1" w:line="240" w:lineRule="auto"/>
        <w:rPr>
          <w:rFonts w:ascii="Calibri" w:eastAsia="Calibri" w:hAnsi="Calibri" w:cs="Times New Roman"/>
          <w:color w:val="0563C1"/>
          <w:u w:val="single"/>
        </w:rPr>
      </w:pPr>
      <w:r w:rsidRPr="00221DAB">
        <w:rPr>
          <w:rFonts w:ascii="Calibri" w:eastAsia="Times New Roman" w:hAnsi="Calibri" w:cs="Calibri"/>
        </w:rPr>
        <w:t xml:space="preserve">Reference Retrieved </w:t>
      </w:r>
      <w:r w:rsidRPr="00221DAB">
        <w:rPr>
          <w:rFonts w:ascii="Calibri" w:eastAsia="Calibri" w:hAnsi="Calibri" w:cs="Times New Roman"/>
        </w:rPr>
        <w:t xml:space="preserve">5/2/13:  </w:t>
      </w:r>
      <w:hyperlink r:id="rId9" w:history="1">
        <w:r w:rsidRPr="00221DAB">
          <w:rPr>
            <w:rFonts w:ascii="Calibri" w:eastAsia="Calibri" w:hAnsi="Calibri" w:cs="Times New Roman"/>
            <w:color w:val="0563C1"/>
            <w:u w:val="single"/>
          </w:rPr>
          <w:t>http://www.learning-theories.com/experiential-learning-kolb.html</w:t>
        </w:r>
      </w:hyperlink>
    </w:p>
    <w:p w14:paraId="01521404" w14:textId="77777777" w:rsidR="00221DAB" w:rsidRPr="00221DAB" w:rsidRDefault="00221DAB" w:rsidP="00221DAB">
      <w:pPr>
        <w:shd w:val="clear" w:color="auto" w:fill="FFFFFF"/>
        <w:spacing w:before="100" w:beforeAutospacing="1" w:after="100" w:afterAutospacing="1" w:line="240" w:lineRule="auto"/>
        <w:outlineLvl w:val="1"/>
        <w:rPr>
          <w:rFonts w:ascii="Calibri" w:eastAsia="Times New Roman" w:hAnsi="Calibri" w:cs="Calibri"/>
          <w:color w:val="000000"/>
        </w:rPr>
      </w:pPr>
      <w:r w:rsidRPr="00221DAB">
        <w:rPr>
          <w:rFonts w:ascii="Calibri" w:eastAsia="Calibri" w:hAnsi="Calibri" w:cs="Calibri"/>
          <w:b/>
          <w:u w:val="single"/>
        </w:rPr>
        <w:t>Malcolm Knowles</w:t>
      </w:r>
      <w:r w:rsidRPr="00221DAB">
        <w:rPr>
          <w:rFonts w:ascii="Calibri" w:eastAsia="Calibri" w:hAnsi="Calibri" w:cs="Calibri"/>
        </w:rPr>
        <w:t xml:space="preserve">:  </w:t>
      </w:r>
      <w:r w:rsidRPr="00221DAB">
        <w:rPr>
          <w:rFonts w:ascii="Calibri" w:eastAsia="Times New Roman" w:hAnsi="Calibri" w:cs="Calibri"/>
          <w:color w:val="000000"/>
        </w:rPr>
        <w:t> Knowles' assumptions (The self-directed adult learner)</w:t>
      </w:r>
    </w:p>
    <w:p w14:paraId="44D68038" w14:textId="77777777" w:rsidR="00221DAB" w:rsidRPr="00221DAB" w:rsidRDefault="00221DAB" w:rsidP="00221DAB">
      <w:pPr>
        <w:numPr>
          <w:ilvl w:val="0"/>
          <w:numId w:val="2"/>
        </w:numPr>
        <w:spacing w:after="0" w:line="240" w:lineRule="auto"/>
        <w:rPr>
          <w:rFonts w:ascii="Calibri" w:eastAsia="Calibri" w:hAnsi="Calibri" w:cs="Times New Roman"/>
        </w:rPr>
      </w:pPr>
      <w:r w:rsidRPr="00221DAB">
        <w:rPr>
          <w:rFonts w:ascii="Calibri" w:eastAsia="Calibri" w:hAnsi="Calibri" w:cs="Times New Roman"/>
          <w:bCs/>
        </w:rPr>
        <w:t>The need to know</w:t>
      </w:r>
      <w:r w:rsidRPr="00221DAB">
        <w:rPr>
          <w:rFonts w:ascii="Calibri" w:eastAsia="Calibri" w:hAnsi="Calibri" w:cs="Times New Roman"/>
        </w:rPr>
        <w:t xml:space="preserve"> — adult learners need to know why they need to learn something before undertaking to learn it.</w:t>
      </w:r>
    </w:p>
    <w:p w14:paraId="7401C8F9" w14:textId="77777777" w:rsidR="00221DAB" w:rsidRPr="00221DAB" w:rsidRDefault="00221DAB" w:rsidP="00221DAB">
      <w:pPr>
        <w:numPr>
          <w:ilvl w:val="0"/>
          <w:numId w:val="2"/>
        </w:numPr>
        <w:spacing w:after="0" w:line="240" w:lineRule="auto"/>
        <w:rPr>
          <w:rFonts w:ascii="Calibri" w:eastAsia="Calibri" w:hAnsi="Calibri" w:cs="Times New Roman"/>
        </w:rPr>
      </w:pPr>
      <w:r w:rsidRPr="00221DAB">
        <w:rPr>
          <w:rFonts w:ascii="Calibri" w:eastAsia="Calibri" w:hAnsi="Calibri" w:cs="Times New Roman"/>
          <w:bCs/>
        </w:rPr>
        <w:t>Learner self-concept</w:t>
      </w:r>
      <w:r w:rsidRPr="00221DAB">
        <w:rPr>
          <w:rFonts w:ascii="Calibri" w:eastAsia="Calibri" w:hAnsi="Calibri" w:cs="Times New Roman"/>
        </w:rPr>
        <w:t xml:space="preserve"> —adults need to be responsible for their own decisions and to be treated as capable of self-direction.</w:t>
      </w:r>
    </w:p>
    <w:p w14:paraId="0387DB97" w14:textId="77777777" w:rsidR="00221DAB" w:rsidRPr="00221DAB" w:rsidRDefault="00221DAB" w:rsidP="00221DAB">
      <w:pPr>
        <w:numPr>
          <w:ilvl w:val="0"/>
          <w:numId w:val="2"/>
        </w:numPr>
        <w:spacing w:after="0" w:line="240" w:lineRule="auto"/>
        <w:rPr>
          <w:rFonts w:ascii="Calibri" w:eastAsia="Calibri" w:hAnsi="Calibri" w:cs="Times New Roman"/>
        </w:rPr>
      </w:pPr>
      <w:r w:rsidRPr="00221DAB">
        <w:rPr>
          <w:rFonts w:ascii="Calibri" w:eastAsia="Calibri" w:hAnsi="Calibri" w:cs="Times New Roman"/>
          <w:bCs/>
        </w:rPr>
        <w:t>Role of learners' experience</w:t>
      </w:r>
      <w:r w:rsidRPr="00221DAB">
        <w:rPr>
          <w:rFonts w:ascii="Calibri" w:eastAsia="Calibri" w:hAnsi="Calibri" w:cs="Times New Roman"/>
        </w:rPr>
        <w:t xml:space="preserve"> —adult learners have a variety of experiences of life which represent the richest resource for learning. These experiences are however imbued with bias and presupposition.</w:t>
      </w:r>
    </w:p>
    <w:p w14:paraId="0DFFEF53" w14:textId="77777777" w:rsidR="00221DAB" w:rsidRPr="00221DAB" w:rsidRDefault="00221DAB" w:rsidP="00221DAB">
      <w:pPr>
        <w:numPr>
          <w:ilvl w:val="0"/>
          <w:numId w:val="2"/>
        </w:numPr>
        <w:spacing w:after="0" w:line="240" w:lineRule="auto"/>
        <w:rPr>
          <w:rFonts w:ascii="Calibri" w:eastAsia="Calibri" w:hAnsi="Calibri" w:cs="Times New Roman"/>
        </w:rPr>
      </w:pPr>
      <w:r w:rsidRPr="00221DAB">
        <w:rPr>
          <w:rFonts w:ascii="Calibri" w:eastAsia="Calibri" w:hAnsi="Calibri" w:cs="Times New Roman"/>
          <w:bCs/>
        </w:rPr>
        <w:t>Readiness to learn</w:t>
      </w:r>
      <w:r w:rsidRPr="00221DAB">
        <w:rPr>
          <w:rFonts w:ascii="Calibri" w:eastAsia="Calibri" w:hAnsi="Calibri" w:cs="Times New Roman"/>
        </w:rPr>
        <w:t xml:space="preserve"> —adults are ready to learn those things they need to know in order to cope effectively with life situations.</w:t>
      </w:r>
    </w:p>
    <w:p w14:paraId="2E8CF0DC" w14:textId="77777777" w:rsidR="00221DAB" w:rsidRPr="00221DAB" w:rsidRDefault="00221DAB" w:rsidP="00221DAB">
      <w:pPr>
        <w:numPr>
          <w:ilvl w:val="0"/>
          <w:numId w:val="2"/>
        </w:numPr>
        <w:spacing w:after="0" w:line="240" w:lineRule="auto"/>
        <w:rPr>
          <w:rFonts w:ascii="Calibri" w:eastAsia="Calibri" w:hAnsi="Calibri" w:cs="Times New Roman"/>
        </w:rPr>
      </w:pPr>
      <w:r w:rsidRPr="00221DAB">
        <w:rPr>
          <w:rFonts w:ascii="Calibri" w:eastAsia="Calibri" w:hAnsi="Calibri" w:cs="Times New Roman"/>
          <w:bCs/>
        </w:rPr>
        <w:t>Orientation to learning</w:t>
      </w:r>
      <w:r w:rsidRPr="00221DAB">
        <w:rPr>
          <w:rFonts w:ascii="Calibri" w:eastAsia="Calibri" w:hAnsi="Calibri" w:cs="Times New Roman"/>
        </w:rPr>
        <w:t xml:space="preserve"> —adults are motivated to learn to the extent that they perceive that it will help them perform tasks they confront in their life situations.</w:t>
      </w:r>
    </w:p>
    <w:p w14:paraId="7000FA1E" w14:textId="77777777" w:rsidR="00221DAB" w:rsidRPr="00221DAB" w:rsidRDefault="00221DAB" w:rsidP="00221DAB">
      <w:pPr>
        <w:shd w:val="clear" w:color="auto" w:fill="FFFFFF"/>
        <w:spacing w:before="100" w:beforeAutospacing="1" w:after="200" w:line="240" w:lineRule="auto"/>
        <w:ind w:right="960"/>
        <w:rPr>
          <w:rFonts w:ascii="Calibri" w:eastAsia="Times New Roman" w:hAnsi="Calibri" w:cs="Calibri"/>
          <w:color w:val="0563C1"/>
          <w:u w:val="single"/>
        </w:rPr>
      </w:pPr>
      <w:r w:rsidRPr="00221DAB">
        <w:rPr>
          <w:rFonts w:ascii="Calibri" w:eastAsia="Calibri" w:hAnsi="Calibri" w:cs="Times New Roman"/>
        </w:rPr>
        <w:t xml:space="preserve">Reference </w:t>
      </w:r>
      <w:r w:rsidRPr="00221DAB">
        <w:rPr>
          <w:rFonts w:ascii="Calibri" w:eastAsia="Calibri" w:hAnsi="Calibri" w:cs="Calibri"/>
        </w:rPr>
        <w:t xml:space="preserve">Retrieved 5/2/13:  </w:t>
      </w:r>
      <w:hyperlink r:id="rId10" w:history="1">
        <w:r w:rsidRPr="00221DAB">
          <w:rPr>
            <w:rFonts w:ascii="Calibri" w:eastAsia="Times New Roman" w:hAnsi="Calibri" w:cs="Calibri"/>
            <w:color w:val="0563C1"/>
            <w:u w:val="single"/>
          </w:rPr>
          <w:t>http://www.learningandteaching.info/learning/knowlesa.htm</w:t>
        </w:r>
      </w:hyperlink>
    </w:p>
    <w:p w14:paraId="345AB522" w14:textId="14442D30" w:rsidR="00221DAB" w:rsidRPr="00221DAB" w:rsidRDefault="00221DAB" w:rsidP="00221DAB">
      <w:pPr>
        <w:spacing w:before="100" w:beforeAutospacing="1" w:after="100" w:afterAutospacing="1" w:line="240" w:lineRule="auto"/>
        <w:rPr>
          <w:rFonts w:ascii="Calibri" w:eastAsia="Times New Roman" w:hAnsi="Calibri" w:cs="Calibri"/>
          <w:lang w:val="en"/>
        </w:rPr>
      </w:pPr>
      <w:r w:rsidRPr="00221DAB">
        <w:rPr>
          <w:rFonts w:ascii="Calibri" w:eastAsia="Times New Roman" w:hAnsi="Calibri" w:cs="Calibri"/>
          <w:b/>
          <w:u w:val="single"/>
        </w:rPr>
        <w:t>Joseph Novak</w:t>
      </w:r>
      <w:r w:rsidRPr="00221DAB">
        <w:rPr>
          <w:rFonts w:ascii="Calibri" w:eastAsia="Times New Roman" w:hAnsi="Calibri" w:cs="Calibri"/>
        </w:rPr>
        <w:t xml:space="preserve">:   Professor Novak’s present work includes the development of “expert” concept maps to “scaffold” learning. Concept maps are educational tools designed for meaningful learning and knowledge retention.  </w:t>
      </w:r>
      <w:r w:rsidRPr="00221DAB">
        <w:rPr>
          <w:rFonts w:ascii="Calibri" w:eastAsia="Times New Roman" w:hAnsi="Calibri" w:cs="Calibri"/>
          <w:lang w:val="en"/>
        </w:rPr>
        <w:t xml:space="preserve">Concept maps have their origin in the learning movement called </w:t>
      </w:r>
      <w:hyperlink r:id="rId11" w:tooltip="Constructivism (learning theory)" w:history="1">
        <w:r w:rsidRPr="00221DAB">
          <w:rPr>
            <w:rFonts w:ascii="Calibri" w:eastAsia="Times New Roman" w:hAnsi="Calibri" w:cs="Calibri"/>
            <w:color w:val="0563C1"/>
            <w:sz w:val="24"/>
            <w:szCs w:val="24"/>
            <w:u w:val="single"/>
            <w:lang w:val="en"/>
          </w:rPr>
          <w:t>constructivism</w:t>
        </w:r>
      </w:hyperlink>
      <w:r w:rsidRPr="00221DAB">
        <w:rPr>
          <w:rFonts w:ascii="Calibri" w:eastAsia="Times New Roman" w:hAnsi="Calibri" w:cs="Calibri"/>
          <w:lang w:val="en"/>
        </w:rPr>
        <w:t xml:space="preserve">.  In particular, constructivists hold that learners actively construct knowledge. Novak's work is based on the cognitive theories of </w:t>
      </w:r>
      <w:hyperlink r:id="rId12" w:tooltip="David Ausubel" w:history="1">
        <w:r w:rsidRPr="00221DAB">
          <w:rPr>
            <w:rFonts w:ascii="Calibri" w:eastAsia="Times New Roman" w:hAnsi="Calibri" w:cs="Calibri"/>
            <w:color w:val="0563C1"/>
            <w:sz w:val="24"/>
            <w:szCs w:val="24"/>
            <w:u w:val="single"/>
            <w:lang w:val="en"/>
          </w:rPr>
          <w:t>David Ausubel</w:t>
        </w:r>
      </w:hyperlink>
      <w:r w:rsidRPr="00221DAB">
        <w:rPr>
          <w:rFonts w:ascii="Calibri" w:eastAsia="Times New Roman" w:hAnsi="Calibri" w:cs="Calibri"/>
          <w:lang w:val="en"/>
        </w:rPr>
        <w:t>’s assimilation theory, who stressed the importance of prior knowledge in being able to learn new concepts.</w:t>
      </w:r>
    </w:p>
    <w:p w14:paraId="16E3A7CE" w14:textId="77777777" w:rsidR="00221DAB" w:rsidRPr="00221DAB" w:rsidRDefault="00221DAB" w:rsidP="00221DAB">
      <w:pPr>
        <w:shd w:val="clear" w:color="auto" w:fill="FFFFFF"/>
        <w:spacing w:before="100" w:beforeAutospacing="1" w:after="200" w:line="240" w:lineRule="auto"/>
        <w:ind w:right="960"/>
        <w:rPr>
          <w:rFonts w:ascii="Calibri" w:eastAsia="Times New Roman" w:hAnsi="Calibri" w:cs="Calibri"/>
          <w:color w:val="000000"/>
        </w:rPr>
      </w:pPr>
      <w:r w:rsidRPr="00221DAB">
        <w:rPr>
          <w:rFonts w:ascii="Calibri" w:eastAsia="Times New Roman" w:hAnsi="Calibri" w:cs="Calibri"/>
          <w:color w:val="000000"/>
        </w:rPr>
        <w:t xml:space="preserve">Reference Retrieved 5/16/13: </w:t>
      </w:r>
      <w:hyperlink r:id="rId13" w:history="1">
        <w:r w:rsidRPr="00221DAB">
          <w:rPr>
            <w:rFonts w:ascii="Calibri" w:eastAsia="Times New Roman" w:hAnsi="Calibri" w:cs="Calibri"/>
            <w:color w:val="0563C1"/>
            <w:u w:val="single"/>
          </w:rPr>
          <w:t>https://www.msu.edu/~luckie/ctools/</w:t>
        </w:r>
      </w:hyperlink>
    </w:p>
    <w:p w14:paraId="36A94422" w14:textId="77777777" w:rsidR="00221DAB" w:rsidRPr="00221DAB" w:rsidRDefault="001C3220" w:rsidP="00221DAB">
      <w:pPr>
        <w:shd w:val="clear" w:color="auto" w:fill="FFFFFF"/>
        <w:spacing w:before="100" w:beforeAutospacing="1" w:after="200" w:line="240" w:lineRule="auto"/>
        <w:ind w:right="960"/>
        <w:rPr>
          <w:rFonts w:ascii="Calibri" w:eastAsia="Times New Roman" w:hAnsi="Calibri" w:cs="Calibri"/>
          <w:color w:val="000000"/>
        </w:rPr>
      </w:pPr>
      <w:hyperlink r:id="rId14" w:history="1">
        <w:r w:rsidR="00221DAB" w:rsidRPr="00221DAB">
          <w:rPr>
            <w:rFonts w:ascii="Calibri" w:eastAsia="Times New Roman" w:hAnsi="Calibri" w:cs="Calibri"/>
            <w:color w:val="0563C1"/>
            <w:u w:val="single"/>
          </w:rPr>
          <w:t>http://services.economia.unitn.it/ojs/index.php/Je-LKS_EN/article/viewFile/441/433&amp;a=bi&amp;pagenumber=1&amp;w=100</w:t>
        </w:r>
      </w:hyperlink>
    </w:p>
    <w:p w14:paraId="1F69D91E" w14:textId="77777777" w:rsidR="005B0955" w:rsidRDefault="001C3220" w:rsidP="00221DAB">
      <w:pPr>
        <w:shd w:val="clear" w:color="auto" w:fill="FFFFFF"/>
        <w:spacing w:before="100" w:beforeAutospacing="1" w:after="200" w:line="240" w:lineRule="auto"/>
        <w:ind w:right="960"/>
        <w:rPr>
          <w:rFonts w:ascii="Calibri" w:eastAsia="Times New Roman" w:hAnsi="Calibri" w:cs="Calibri"/>
          <w:color w:val="000000"/>
        </w:rPr>
      </w:pPr>
      <w:hyperlink r:id="rId15" w:history="1">
        <w:r w:rsidR="00221DAB" w:rsidRPr="00221DAB">
          <w:rPr>
            <w:rFonts w:ascii="Calibri" w:eastAsia="Times New Roman" w:hAnsi="Calibri" w:cs="Calibri"/>
            <w:color w:val="0563C1"/>
            <w:u w:val="single"/>
          </w:rPr>
          <w:t>http://cmap.ihmc.us/docs/conceptmap.html</w:t>
        </w:r>
      </w:hyperlink>
      <w:r w:rsidR="00221DAB" w:rsidRPr="00221DAB">
        <w:rPr>
          <w:rFonts w:ascii="Calibri" w:eastAsia="Times New Roman" w:hAnsi="Calibri" w:cs="Calibri"/>
          <w:color w:val="000000"/>
        </w:rPr>
        <w:t>.</w:t>
      </w:r>
    </w:p>
    <w:p w14:paraId="34B164BD" w14:textId="42B7C769" w:rsidR="00221DAB" w:rsidRPr="00221DAB" w:rsidRDefault="00221DAB" w:rsidP="00221DAB">
      <w:pPr>
        <w:shd w:val="clear" w:color="auto" w:fill="FFFFFF"/>
        <w:spacing w:before="100" w:beforeAutospacing="1" w:after="200" w:line="240" w:lineRule="auto"/>
        <w:ind w:right="960"/>
        <w:rPr>
          <w:rFonts w:ascii="Calibri" w:eastAsia="Times New Roman" w:hAnsi="Calibri" w:cs="Times New Roman"/>
          <w:color w:val="000000"/>
          <w:sz w:val="20"/>
          <w:szCs w:val="20"/>
        </w:rPr>
      </w:pPr>
      <w:r w:rsidRPr="00221DAB">
        <w:rPr>
          <w:rFonts w:ascii="Calibri" w:eastAsia="Times New Roman" w:hAnsi="Calibri" w:cs="Times New Roman"/>
          <w:color w:val="000000"/>
          <w:sz w:val="20"/>
          <w:szCs w:val="20"/>
        </w:rPr>
        <w:t>5-21-14</w:t>
      </w:r>
    </w:p>
    <w:p w14:paraId="36505CF9" w14:textId="344A5C33" w:rsidR="00221DAB" w:rsidRPr="00221DAB" w:rsidRDefault="00221DAB" w:rsidP="00221DAB">
      <w:pPr>
        <w:spacing w:after="0" w:line="240" w:lineRule="auto"/>
        <w:jc w:val="center"/>
        <w:rPr>
          <w:rFonts w:ascii="Calibri" w:eastAsia="Calibri" w:hAnsi="Calibri" w:cs="Times New Roman"/>
          <w:b/>
          <w:sz w:val="28"/>
        </w:rPr>
      </w:pPr>
      <w:r w:rsidRPr="00221DAB">
        <w:rPr>
          <w:rFonts w:ascii="Calibri" w:eastAsia="Calibri" w:hAnsi="Calibri" w:cs="Times New Roman"/>
          <w:b/>
          <w:sz w:val="28"/>
        </w:rPr>
        <w:lastRenderedPageBreak/>
        <w:t>Sharon Regional School of Nursing</w:t>
      </w:r>
    </w:p>
    <w:p w14:paraId="440B8357" w14:textId="77777777" w:rsidR="00221DAB" w:rsidRPr="00221DAB" w:rsidRDefault="00221DAB" w:rsidP="00337F13">
      <w:pPr>
        <w:spacing w:after="0" w:line="240" w:lineRule="auto"/>
        <w:jc w:val="center"/>
        <w:rPr>
          <w:rFonts w:ascii="Calibri" w:eastAsia="Calibri" w:hAnsi="Calibri" w:cs="Times New Roman"/>
        </w:rPr>
      </w:pPr>
      <w:r w:rsidRPr="00221DAB">
        <w:rPr>
          <w:rFonts w:ascii="Calibri" w:eastAsia="Calibri" w:hAnsi="Calibri" w:cs="Times New Roman"/>
          <w:b/>
          <w:sz w:val="28"/>
        </w:rPr>
        <w:t>Admission Policy/Procedure</w:t>
      </w:r>
    </w:p>
    <w:p w14:paraId="08BA7401" w14:textId="77777777" w:rsidR="00221DAB" w:rsidRPr="00221DAB" w:rsidRDefault="00221DAB" w:rsidP="00221DAB">
      <w:pPr>
        <w:pBdr>
          <w:bottom w:val="single" w:sz="4" w:space="4" w:color="4F81BD"/>
        </w:pBdr>
        <w:spacing w:before="200" w:after="280" w:line="240" w:lineRule="auto"/>
        <w:ind w:right="936"/>
        <w:jc w:val="both"/>
        <w:rPr>
          <w:rFonts w:ascii="Calibri" w:eastAsia="Calibri" w:hAnsi="Calibri" w:cs="Tahoma"/>
          <w:b/>
          <w:bCs/>
          <w:iCs/>
          <w:sz w:val="24"/>
          <w:szCs w:val="24"/>
        </w:rPr>
      </w:pPr>
      <w:r w:rsidRPr="00221DAB">
        <w:rPr>
          <w:rFonts w:ascii="Calibri" w:eastAsia="Calibri" w:hAnsi="Calibri" w:cs="Tahoma"/>
          <w:b/>
          <w:bCs/>
          <w:iCs/>
          <w:sz w:val="24"/>
          <w:szCs w:val="24"/>
        </w:rPr>
        <w:t xml:space="preserve">Admission </w:t>
      </w:r>
    </w:p>
    <w:p w14:paraId="74010434" w14:textId="77777777" w:rsidR="00221DAB" w:rsidRPr="00221DAB" w:rsidRDefault="00961539" w:rsidP="00221DAB">
      <w:pPr>
        <w:spacing w:after="0" w:line="240" w:lineRule="auto"/>
        <w:rPr>
          <w:rFonts w:ascii="Calibri" w:eastAsia="Calibri" w:hAnsi="Calibri" w:cs="Times New Roman"/>
        </w:rPr>
      </w:pPr>
      <w:r>
        <w:rPr>
          <w:rFonts w:ascii="Calibri" w:eastAsia="Calibri" w:hAnsi="Calibri" w:cs="Times New Roman"/>
        </w:rPr>
        <w:t>A new c</w:t>
      </w:r>
      <w:r w:rsidR="00221DAB" w:rsidRPr="00221DAB">
        <w:rPr>
          <w:rFonts w:ascii="Calibri" w:eastAsia="Calibri" w:hAnsi="Calibri" w:cs="Times New Roman"/>
        </w:rPr>
        <w:t xml:space="preserve">lass of </w:t>
      </w:r>
      <w:r>
        <w:rPr>
          <w:rFonts w:ascii="Calibri" w:eastAsia="Calibri" w:hAnsi="Calibri" w:cs="Times New Roman"/>
        </w:rPr>
        <w:t>students</w:t>
      </w:r>
      <w:r w:rsidR="00221DAB" w:rsidRPr="00221DAB">
        <w:rPr>
          <w:rFonts w:ascii="Calibri" w:eastAsia="Calibri" w:hAnsi="Calibri" w:cs="Times New Roman"/>
        </w:rPr>
        <w:t xml:space="preserve"> will begin Semester #1 of the program </w:t>
      </w:r>
      <w:r>
        <w:rPr>
          <w:rFonts w:ascii="Calibri" w:eastAsia="Calibri" w:hAnsi="Calibri" w:cs="Times New Roman"/>
        </w:rPr>
        <w:t>every</w:t>
      </w:r>
      <w:r w:rsidR="00221DAB" w:rsidRPr="00221DAB">
        <w:rPr>
          <w:rFonts w:ascii="Calibri" w:eastAsia="Calibri" w:hAnsi="Calibri" w:cs="Times New Roman"/>
        </w:rPr>
        <w:t xml:space="preserve"> August (see curriculum plan) and graduate in May </w:t>
      </w:r>
      <w:r>
        <w:rPr>
          <w:rFonts w:ascii="Calibri" w:eastAsia="Calibri" w:hAnsi="Calibri" w:cs="Times New Roman"/>
        </w:rPr>
        <w:t>(20 months later)</w:t>
      </w:r>
      <w:r w:rsidR="00221DAB" w:rsidRPr="00221DAB">
        <w:rPr>
          <w:rFonts w:ascii="Calibri" w:eastAsia="Calibri" w:hAnsi="Calibri" w:cs="Times New Roman"/>
        </w:rPr>
        <w:t>.  Students are no longer required to complete pre-requisite courses or submit letters of reference.  The School of Nursing does accept transfer of credits for some academic courses on an individual basis.  Official transcripts MUST be sent to the School of Nursing for transfer of credit to occur (see policy #174 included in the catalog).  Transcripts should be sent as soon as the student is provisionally accepted.</w:t>
      </w:r>
    </w:p>
    <w:p w14:paraId="660B47C8" w14:textId="77777777" w:rsidR="00221DAB" w:rsidRPr="00221DAB" w:rsidRDefault="00221DAB" w:rsidP="00221DAB">
      <w:pPr>
        <w:spacing w:after="0" w:line="240" w:lineRule="auto"/>
        <w:rPr>
          <w:rFonts w:ascii="Calibri" w:eastAsia="Calibri" w:hAnsi="Calibri" w:cs="Times New Roman"/>
        </w:rPr>
      </w:pPr>
    </w:p>
    <w:p w14:paraId="59CDBE76" w14:textId="77777777" w:rsidR="00221DAB" w:rsidRPr="00221DAB" w:rsidRDefault="00221DAB" w:rsidP="00221DAB">
      <w:pPr>
        <w:spacing w:after="0" w:line="240" w:lineRule="auto"/>
        <w:rPr>
          <w:rFonts w:ascii="Calibri" w:eastAsia="Calibri" w:hAnsi="Calibri" w:cs="Times New Roman"/>
        </w:rPr>
      </w:pPr>
      <w:r w:rsidRPr="00221DAB">
        <w:rPr>
          <w:rFonts w:ascii="Calibri" w:eastAsia="Calibri" w:hAnsi="Calibri" w:cs="Times New Roman"/>
        </w:rPr>
        <w:t xml:space="preserve">For consideration of acceptance into </w:t>
      </w:r>
      <w:r w:rsidR="00961539">
        <w:rPr>
          <w:rFonts w:ascii="Calibri" w:eastAsia="Calibri" w:hAnsi="Calibri" w:cs="Times New Roman"/>
        </w:rPr>
        <w:t>the</w:t>
      </w:r>
      <w:r w:rsidRPr="00221DAB">
        <w:rPr>
          <w:rFonts w:ascii="Calibri" w:eastAsia="Calibri" w:hAnsi="Calibri" w:cs="Times New Roman"/>
        </w:rPr>
        <w:t xml:space="preserve"> class, the deadline for completing the TEAS test (see information below) and submitting the completed application with the $50.00 non-refundable application fee will be February 28.    A high school, GED or equivalent transcript is also required.  Students submitting incomplete applications may not be considered for admission into the program.  </w:t>
      </w:r>
    </w:p>
    <w:p w14:paraId="4510A9E8" w14:textId="77777777" w:rsidR="00221DAB" w:rsidRPr="00221DAB" w:rsidRDefault="00221DAB" w:rsidP="00221DAB">
      <w:pPr>
        <w:spacing w:after="0" w:line="240" w:lineRule="auto"/>
        <w:rPr>
          <w:rFonts w:ascii="Calibri" w:eastAsia="Calibri" w:hAnsi="Calibri" w:cs="Times New Roman"/>
          <w:b/>
        </w:rPr>
      </w:pPr>
    </w:p>
    <w:p w14:paraId="2B52F87B" w14:textId="77777777" w:rsidR="00221DAB" w:rsidRPr="00221DAB" w:rsidRDefault="00221DAB" w:rsidP="00221DAB">
      <w:pPr>
        <w:spacing w:after="0" w:line="240" w:lineRule="auto"/>
        <w:rPr>
          <w:rFonts w:ascii="Calibri" w:eastAsia="Calibri" w:hAnsi="Calibri" w:cs="Times New Roman"/>
          <w:b/>
        </w:rPr>
      </w:pPr>
      <w:r w:rsidRPr="00221DAB">
        <w:rPr>
          <w:rFonts w:ascii="Calibri" w:eastAsia="Calibri" w:hAnsi="Calibri" w:cs="Times New Roman"/>
          <w:b/>
        </w:rPr>
        <w:t xml:space="preserve">The following is a checklist for a </w:t>
      </w:r>
      <w:r w:rsidRPr="00221DAB">
        <w:rPr>
          <w:rFonts w:ascii="Calibri" w:eastAsia="Calibri" w:hAnsi="Calibri" w:cs="Times New Roman"/>
          <w:b/>
          <w:u w:val="single"/>
        </w:rPr>
        <w:t>complete</w:t>
      </w:r>
      <w:r w:rsidRPr="00221DAB">
        <w:rPr>
          <w:rFonts w:ascii="Calibri" w:eastAsia="Calibri" w:hAnsi="Calibri" w:cs="Times New Roman"/>
          <w:b/>
        </w:rPr>
        <w:t xml:space="preserve"> student’s admission file:</w:t>
      </w:r>
    </w:p>
    <w:p w14:paraId="2913604D" w14:textId="77777777" w:rsidR="00221DAB" w:rsidRPr="00221DAB" w:rsidRDefault="00221DAB" w:rsidP="00221DAB">
      <w:pPr>
        <w:spacing w:after="0" w:line="240" w:lineRule="auto"/>
        <w:rPr>
          <w:rFonts w:ascii="Calibri" w:eastAsia="Calibri" w:hAnsi="Calibri" w:cs="Times New Roman"/>
          <w:b/>
        </w:rPr>
      </w:pPr>
    </w:p>
    <w:p w14:paraId="676226BD" w14:textId="77777777" w:rsidR="00221DAB" w:rsidRPr="00221DAB" w:rsidRDefault="00221DAB" w:rsidP="00221DAB">
      <w:pPr>
        <w:spacing w:after="0" w:line="240" w:lineRule="auto"/>
        <w:ind w:left="720"/>
        <w:rPr>
          <w:rFonts w:ascii="Calibri" w:eastAsia="Calibri" w:hAnsi="Calibri" w:cs="Times New Roman"/>
        </w:rPr>
      </w:pPr>
      <w:r w:rsidRPr="00221DAB">
        <w:rPr>
          <w:rFonts w:ascii="Calibri" w:eastAsia="Calibri" w:hAnsi="Calibri" w:cs="Cambria Math"/>
          <w:b/>
        </w:rPr>
        <w:t>⃝</w:t>
      </w:r>
      <w:r w:rsidRPr="00221DAB">
        <w:rPr>
          <w:rFonts w:ascii="Calibri" w:eastAsia="Calibri" w:hAnsi="Calibri" w:cs="Times New Roman"/>
          <w:b/>
        </w:rPr>
        <w:t xml:space="preserve"> ATI TEAS must be completed by the application deadline </w:t>
      </w:r>
      <w:r w:rsidRPr="00221DAB">
        <w:rPr>
          <w:rFonts w:ascii="Calibri" w:eastAsia="Calibri" w:hAnsi="Calibri" w:cs="Times New Roman"/>
        </w:rPr>
        <w:t>(Refer to ATI TEAS test registration instructions at the end of the policy).</w:t>
      </w:r>
    </w:p>
    <w:p w14:paraId="3B75066A" w14:textId="77777777" w:rsidR="00221DAB" w:rsidRPr="00221DAB" w:rsidRDefault="00221DAB" w:rsidP="00221DAB">
      <w:pPr>
        <w:spacing w:after="0" w:line="240" w:lineRule="auto"/>
        <w:rPr>
          <w:rFonts w:ascii="Calibri" w:eastAsia="Calibri" w:hAnsi="Calibri" w:cs="Times New Roman"/>
          <w:b/>
        </w:rPr>
      </w:pPr>
      <w:r w:rsidRPr="00221DAB">
        <w:rPr>
          <w:rFonts w:ascii="Calibri" w:eastAsia="Calibri" w:hAnsi="Calibri" w:cs="Times New Roman"/>
          <w:b/>
        </w:rPr>
        <w:tab/>
      </w:r>
    </w:p>
    <w:p w14:paraId="1383DD9D" w14:textId="77777777" w:rsidR="00221DAB" w:rsidRPr="00221DAB" w:rsidRDefault="00221DAB" w:rsidP="00221DAB">
      <w:pPr>
        <w:spacing w:after="0" w:line="240" w:lineRule="auto"/>
        <w:ind w:firstLine="720"/>
        <w:rPr>
          <w:rFonts w:ascii="Calibri" w:eastAsia="Calibri" w:hAnsi="Calibri" w:cs="Times New Roman"/>
          <w:b/>
        </w:rPr>
      </w:pPr>
      <w:r w:rsidRPr="00221DAB">
        <w:rPr>
          <w:rFonts w:ascii="Calibri" w:eastAsia="Calibri" w:hAnsi="Calibri" w:cs="Cambria Math"/>
          <w:b/>
        </w:rPr>
        <w:t>⃝</w:t>
      </w:r>
      <w:r w:rsidRPr="00221DAB">
        <w:rPr>
          <w:rFonts w:ascii="Calibri" w:eastAsia="Calibri" w:hAnsi="Calibri" w:cs="Times New Roman"/>
          <w:b/>
        </w:rPr>
        <w:t xml:space="preserve"> Completed application with the $50 non-refundable fee.</w:t>
      </w:r>
    </w:p>
    <w:p w14:paraId="44D97FFD" w14:textId="77777777" w:rsidR="00221DAB" w:rsidRPr="00221DAB" w:rsidRDefault="00221DAB" w:rsidP="00221DAB">
      <w:pPr>
        <w:spacing w:after="0" w:line="240" w:lineRule="auto"/>
        <w:rPr>
          <w:rFonts w:ascii="Calibri" w:eastAsia="Calibri" w:hAnsi="Calibri" w:cs="Times New Roman"/>
          <w:b/>
        </w:rPr>
      </w:pPr>
    </w:p>
    <w:p w14:paraId="670FF057" w14:textId="0698FB61" w:rsidR="00221DAB" w:rsidRPr="00221DAB" w:rsidRDefault="00221DAB" w:rsidP="00221DAB">
      <w:pPr>
        <w:spacing w:after="0" w:line="240" w:lineRule="auto"/>
        <w:ind w:left="720"/>
        <w:rPr>
          <w:rFonts w:ascii="Calibri" w:eastAsia="Calibri" w:hAnsi="Calibri" w:cs="Times New Roman"/>
        </w:rPr>
      </w:pPr>
      <w:r w:rsidRPr="00221DAB">
        <w:rPr>
          <w:rFonts w:ascii="Calibri" w:eastAsia="Calibri" w:hAnsi="Calibri" w:cs="Cambria Math"/>
          <w:b/>
        </w:rPr>
        <w:t>⃝</w:t>
      </w:r>
      <w:r w:rsidRPr="00221DAB">
        <w:rPr>
          <w:rFonts w:ascii="Calibri" w:eastAsia="Calibri" w:hAnsi="Calibri" w:cs="Times New Roman"/>
          <w:b/>
        </w:rPr>
        <w:t xml:space="preserve"> The student will also submit Official High School Transcripts, </w:t>
      </w:r>
      <w:r w:rsidR="0006760E" w:rsidRPr="00221DAB">
        <w:rPr>
          <w:rFonts w:ascii="Calibri" w:eastAsia="Calibri" w:hAnsi="Calibri" w:cs="Times New Roman"/>
          <w:b/>
        </w:rPr>
        <w:t>GED,</w:t>
      </w:r>
      <w:r w:rsidRPr="00221DAB">
        <w:rPr>
          <w:rFonts w:ascii="Calibri" w:eastAsia="Calibri" w:hAnsi="Calibri" w:cs="Times New Roman"/>
          <w:b/>
        </w:rPr>
        <w:t xml:space="preserve"> or the equivalent.  Graduates of a Home Study or Correspondence schools will be considered with appropriate documentation.  </w:t>
      </w:r>
      <w:r w:rsidRPr="00221DAB">
        <w:rPr>
          <w:rFonts w:ascii="Calibri" w:eastAsia="Calibri" w:hAnsi="Calibri" w:cs="Times New Roman"/>
        </w:rPr>
        <w:t>The Pennsylvania State Board of Nursing Requires: “Applicants must show they have completed work equal to a standard high school course including four (4) units of English, three (3) units of Social Studies, two (2) units of math (one of which is Algebra), and two (2) units of science with related laboratory or the equivalent”.</w:t>
      </w:r>
    </w:p>
    <w:p w14:paraId="698414DE" w14:textId="77777777" w:rsidR="00221DAB" w:rsidRPr="00221DAB" w:rsidRDefault="00221DAB" w:rsidP="00221DAB">
      <w:pPr>
        <w:spacing w:after="0" w:line="240" w:lineRule="auto"/>
        <w:rPr>
          <w:rFonts w:ascii="Calibri" w:eastAsia="Calibri" w:hAnsi="Calibri" w:cs="Times New Roman"/>
          <w:b/>
        </w:rPr>
      </w:pPr>
    </w:p>
    <w:p w14:paraId="0B216BA2" w14:textId="77777777" w:rsidR="00221DAB" w:rsidRPr="00221DAB" w:rsidRDefault="00221DAB" w:rsidP="00221DAB">
      <w:pPr>
        <w:spacing w:after="200" w:line="276" w:lineRule="auto"/>
        <w:rPr>
          <w:rFonts w:ascii="Calibri" w:eastAsia="Calibri" w:hAnsi="Calibri" w:cs="Times New Roman"/>
        </w:rPr>
      </w:pPr>
      <w:r w:rsidRPr="00221DAB">
        <w:rPr>
          <w:rFonts w:ascii="Calibri" w:eastAsia="Calibri" w:hAnsi="Calibri" w:cs="Times New Roman"/>
          <w:u w:val="single"/>
        </w:rPr>
        <w:t>Please Note</w:t>
      </w:r>
      <w:r w:rsidRPr="00221DAB">
        <w:rPr>
          <w:rFonts w:ascii="Calibri" w:eastAsia="Calibri" w:hAnsi="Calibri" w:cs="Times New Roman"/>
        </w:rPr>
        <w:t xml:space="preserve">:  Applicants must be citizens of the U.S. or have Permanent Resident Status with the U.S. Immigration and Naturalization Service. Applicants with visas do not qualify as a permanent resident with a green card.  If applicable, proper documentation must accompany application. Applicants for whom English is a second language may be required to take the Test of English as a Foreign Language (TOEFL).  For more information, visit the TOEFL homepage at </w:t>
      </w:r>
      <w:hyperlink r:id="rId16" w:history="1">
        <w:r w:rsidRPr="00221DAB">
          <w:rPr>
            <w:rFonts w:ascii="Calibri" w:eastAsia="Calibri" w:hAnsi="Calibri" w:cs="Times New Roman"/>
            <w:color w:val="0563C1"/>
            <w:u w:val="single"/>
          </w:rPr>
          <w:t>www.TOEFL.com</w:t>
        </w:r>
      </w:hyperlink>
      <w:r w:rsidRPr="00221DAB">
        <w:rPr>
          <w:rFonts w:ascii="Calibri" w:eastAsia="Calibri" w:hAnsi="Calibri" w:cs="Times New Roman"/>
        </w:rPr>
        <w:t xml:space="preserve"> or call 1-888-863-3546.</w:t>
      </w:r>
    </w:p>
    <w:p w14:paraId="1C2AD74F" w14:textId="77777777" w:rsidR="00221DAB" w:rsidRPr="00221DAB" w:rsidRDefault="00221DAB" w:rsidP="00221DAB">
      <w:pPr>
        <w:spacing w:after="200" w:line="276" w:lineRule="auto"/>
        <w:rPr>
          <w:rFonts w:ascii="Calibri" w:eastAsia="Calibri" w:hAnsi="Calibri" w:cs="Times New Roman"/>
          <w:b/>
        </w:rPr>
      </w:pPr>
      <w:r w:rsidRPr="00221DAB">
        <w:rPr>
          <w:rFonts w:ascii="Calibri" w:eastAsia="Calibri" w:hAnsi="Calibri" w:cs="Times New Roman"/>
          <w:b/>
        </w:rPr>
        <w:t>The Assessment Technology Institute (ATI) Test of Essential Academic Skills (TEAS) Test:</w:t>
      </w:r>
    </w:p>
    <w:p w14:paraId="3292A0AE" w14:textId="59E075EA" w:rsidR="00221DAB" w:rsidRPr="00221DAB" w:rsidRDefault="00221DAB" w:rsidP="00CE4A67">
      <w:pPr>
        <w:spacing w:after="200" w:line="276" w:lineRule="auto"/>
        <w:rPr>
          <w:rFonts w:ascii="Calibri" w:eastAsia="Calibri" w:hAnsi="Calibri" w:cs="Times New Roman"/>
        </w:rPr>
      </w:pPr>
      <w:r w:rsidRPr="00221DAB">
        <w:rPr>
          <w:rFonts w:ascii="Calibri" w:eastAsia="Calibri" w:hAnsi="Calibri" w:cs="Times New Roman"/>
        </w:rPr>
        <w:t>Applicants must take the ATI TEAS test to be considered for admission</w:t>
      </w:r>
      <w:r w:rsidR="00CE4A67">
        <w:rPr>
          <w:rFonts w:ascii="Calibri" w:eastAsia="Calibri" w:hAnsi="Calibri" w:cs="Times New Roman"/>
        </w:rPr>
        <w:t xml:space="preserve">.  </w:t>
      </w:r>
      <w:r w:rsidRPr="00221DAB">
        <w:rPr>
          <w:rFonts w:ascii="Calibri" w:eastAsia="Calibri" w:hAnsi="Calibri" w:cs="Times New Roman"/>
        </w:rPr>
        <w:t xml:space="preserve">The </w:t>
      </w:r>
      <w:r w:rsidRPr="00221DAB">
        <w:rPr>
          <w:rFonts w:ascii="Calibri" w:eastAsia="Calibri" w:hAnsi="Calibri" w:cs="Times New Roman"/>
          <w:u w:val="single"/>
        </w:rPr>
        <w:t>preferred</w:t>
      </w:r>
      <w:r w:rsidRPr="00221DAB">
        <w:rPr>
          <w:rFonts w:ascii="Calibri" w:eastAsia="Calibri" w:hAnsi="Calibri" w:cs="Times New Roman"/>
        </w:rPr>
        <w:t xml:space="preserve"> score is at the Proficiency Level.  Students who earn a Basic Level score may still be considered for admission based on the size of the applicant group for that enrollment year.  The TEAS test is a </w:t>
      </w:r>
      <w:r w:rsidR="0006760E" w:rsidRPr="00221DAB">
        <w:rPr>
          <w:rFonts w:ascii="Calibri" w:eastAsia="Calibri" w:hAnsi="Calibri" w:cs="Times New Roman"/>
        </w:rPr>
        <w:t>four-part</w:t>
      </w:r>
      <w:r w:rsidRPr="00221DAB">
        <w:rPr>
          <w:rFonts w:ascii="Calibri" w:eastAsia="Calibri" w:hAnsi="Calibri" w:cs="Times New Roman"/>
        </w:rPr>
        <w:t xml:space="preserve"> assessment with subtests in Reading, Math, Science, and English and Language usage.  The test is administered on-line at the Sharon Regional School of Nursing from September to February annually.  Candidates must register at </w:t>
      </w:r>
      <w:hyperlink r:id="rId17" w:history="1">
        <w:r w:rsidRPr="00221DAB">
          <w:rPr>
            <w:rFonts w:ascii="Calibri" w:eastAsia="Calibri" w:hAnsi="Calibri" w:cs="Times New Roman"/>
            <w:color w:val="000000"/>
            <w:u w:val="single"/>
          </w:rPr>
          <w:t>www.atitesting.com</w:t>
        </w:r>
      </w:hyperlink>
      <w:r w:rsidRPr="00221DAB">
        <w:rPr>
          <w:rFonts w:ascii="Calibri" w:eastAsia="Calibri" w:hAnsi="Calibri" w:cs="Times New Roman"/>
        </w:rPr>
        <w:t xml:space="preserve"> and follow the screen prompts to pay for the exam.  It is HIGHLY suggested that the student </w:t>
      </w:r>
      <w:r w:rsidR="0006760E" w:rsidRPr="00221DAB">
        <w:rPr>
          <w:rFonts w:ascii="Calibri" w:eastAsia="Calibri" w:hAnsi="Calibri" w:cs="Times New Roman"/>
        </w:rPr>
        <w:t>purchases</w:t>
      </w:r>
      <w:r w:rsidRPr="00221DAB">
        <w:rPr>
          <w:rFonts w:ascii="Calibri" w:eastAsia="Calibri" w:hAnsi="Calibri" w:cs="Times New Roman"/>
        </w:rPr>
        <w:t xml:space="preserve"> the ATI study package online or attend a TEAS test preparation course.  The ATI TEAS test may be repeated no more than two (2) times for a total of three (3) attempts.  An additional fee will be charged for each test scheduled.  If an applicant has </w:t>
      </w:r>
      <w:r w:rsidRPr="00221DAB">
        <w:rPr>
          <w:rFonts w:ascii="Calibri" w:eastAsia="Calibri" w:hAnsi="Calibri" w:cs="Times New Roman"/>
        </w:rPr>
        <w:lastRenderedPageBreak/>
        <w:t xml:space="preserve">taken the TEAS previously and has made application to the Sharon Regional School of Nursing within a year of taking the TEAS, the applicant will not be required to repeat the TEAS Exam.  More information about registering for the TEAS test is included in this packet as well as on the School of Nursing website at </w:t>
      </w:r>
      <w:r w:rsidR="007740A2" w:rsidRPr="007740A2">
        <w:rPr>
          <w:rFonts w:ascii="Calibri" w:eastAsia="Calibri" w:hAnsi="Calibri" w:cs="Times New Roman"/>
          <w:color w:val="0563C1"/>
          <w:u w:val="single"/>
        </w:rPr>
        <w:t>www.sharonregionalmedical.org</w:t>
      </w:r>
      <w:r w:rsidRPr="00221DAB">
        <w:rPr>
          <w:rFonts w:ascii="Calibri" w:eastAsia="Calibri" w:hAnsi="Calibri" w:cs="Times New Roman"/>
        </w:rPr>
        <w:t>, click on About Us, then School of Nursing.</w:t>
      </w:r>
    </w:p>
    <w:p w14:paraId="3E2B08C8" w14:textId="77777777" w:rsidR="00221DAB" w:rsidRPr="00221DAB" w:rsidRDefault="00221DAB" w:rsidP="00221DAB">
      <w:pPr>
        <w:spacing w:after="200" w:line="276" w:lineRule="auto"/>
        <w:rPr>
          <w:rFonts w:ascii="Calibri" w:eastAsia="Calibri" w:hAnsi="Calibri" w:cs="Times New Roman"/>
          <w:b/>
        </w:rPr>
      </w:pPr>
      <w:r w:rsidRPr="00221DAB">
        <w:rPr>
          <w:rFonts w:ascii="Calibri" w:eastAsia="Calibri" w:hAnsi="Calibri" w:cs="Times New Roman"/>
          <w:b/>
        </w:rPr>
        <w:t>------------------------------------------------------------------------------------------------------------------------------------------</w:t>
      </w:r>
    </w:p>
    <w:p w14:paraId="13FCA4C5" w14:textId="77777777" w:rsidR="00221DAB" w:rsidRPr="00221DAB" w:rsidRDefault="00221DAB" w:rsidP="00221DAB">
      <w:pPr>
        <w:spacing w:after="200" w:line="276" w:lineRule="auto"/>
        <w:rPr>
          <w:rFonts w:ascii="Calibri" w:eastAsia="Calibri" w:hAnsi="Calibri" w:cs="Times New Roman"/>
        </w:rPr>
      </w:pPr>
      <w:r w:rsidRPr="00221DAB">
        <w:rPr>
          <w:rFonts w:ascii="Calibri" w:eastAsia="Calibri" w:hAnsi="Calibri" w:cs="Times New Roman"/>
          <w:b/>
        </w:rPr>
        <w:t xml:space="preserve">Transferring credits from previously taken college courses:  </w:t>
      </w:r>
      <w:r w:rsidRPr="00221DAB">
        <w:rPr>
          <w:rFonts w:ascii="Calibri" w:eastAsia="Calibri" w:hAnsi="Calibri" w:cs="Times New Roman"/>
        </w:rPr>
        <w:t>See Policy #174 (Transfer of Credits)</w:t>
      </w:r>
    </w:p>
    <w:p w14:paraId="5E49D150" w14:textId="77777777" w:rsidR="00221DAB" w:rsidRPr="00221DAB" w:rsidRDefault="00221DAB" w:rsidP="00221DAB">
      <w:pPr>
        <w:spacing w:after="200" w:line="276" w:lineRule="auto"/>
        <w:rPr>
          <w:rFonts w:ascii="Calibri" w:eastAsia="Calibri" w:hAnsi="Calibri" w:cs="Times New Roman"/>
        </w:rPr>
      </w:pPr>
      <w:r w:rsidRPr="00221DAB">
        <w:rPr>
          <w:rFonts w:ascii="Calibri" w:eastAsia="Calibri" w:hAnsi="Calibri" w:cs="Times New Roman"/>
        </w:rPr>
        <w:t>------------------------------------------------------------------------------------------------------------------------------------------</w:t>
      </w:r>
    </w:p>
    <w:p w14:paraId="50EFC94C" w14:textId="77777777" w:rsidR="00221DAB" w:rsidRPr="00221DAB" w:rsidRDefault="00221DAB" w:rsidP="00221DAB">
      <w:pPr>
        <w:spacing w:after="200" w:line="276" w:lineRule="auto"/>
        <w:rPr>
          <w:rFonts w:ascii="Calibri" w:eastAsia="Calibri" w:hAnsi="Calibri" w:cs="Times New Roman"/>
          <w:b/>
        </w:rPr>
      </w:pPr>
      <w:r w:rsidRPr="00221DAB">
        <w:rPr>
          <w:rFonts w:ascii="Calibri" w:eastAsia="Calibri" w:hAnsi="Calibri" w:cs="Times New Roman"/>
          <w:b/>
        </w:rPr>
        <w:t>Acceptance into the Program:</w:t>
      </w:r>
    </w:p>
    <w:p w14:paraId="1A0A3D48" w14:textId="77777777" w:rsidR="00221DAB" w:rsidRPr="00221DAB" w:rsidRDefault="00221DAB" w:rsidP="00221DAB">
      <w:pPr>
        <w:spacing w:after="200" w:line="276" w:lineRule="auto"/>
        <w:rPr>
          <w:rFonts w:ascii="Calibri" w:eastAsia="Calibri" w:hAnsi="Calibri" w:cs="Times New Roman"/>
        </w:rPr>
      </w:pPr>
      <w:r w:rsidRPr="00221DAB">
        <w:rPr>
          <w:rFonts w:ascii="Calibri" w:eastAsia="Calibri" w:hAnsi="Calibri" w:cs="Times New Roman"/>
          <w:u w:val="single"/>
        </w:rPr>
        <w:t>Provisional Acceptance</w:t>
      </w:r>
      <w:r w:rsidRPr="00221DAB">
        <w:rPr>
          <w:rFonts w:ascii="Calibri" w:eastAsia="Calibri" w:hAnsi="Calibri" w:cs="Times New Roman"/>
        </w:rPr>
        <w:t>:  The Admission Committee reviews all applications, ensures that the application fee has been accepted and reviews the ATI TEAS scores.  The TEAS scores may be “ranked” from advanced to basic to assist the committee in making the admission decisions.  The annual number of students provisionally accepted may vary so it is best for the student to earn a high score on the pre-entrance test.  The Admission committee admits students to the program on a “provisional status” meaning that additional steps and courses are needed to earn final acceptance which occurs at the end of Semester #1.  Students are mailed the provisional acceptance letter in the spring annually.  Included in the acceptance letter is a confirmation form that the student accepts the admission offer and then submits the $160.00 acceptance fee by the deadline stated in the offer.  The student is required to attend a mandatory orientation session in early August and Semester #1 begins in late August annually.  Sharon Regional School of Nursing will submit names of accepted students to Penn State University for registration.  No pre-requisite courses are required.</w:t>
      </w:r>
    </w:p>
    <w:p w14:paraId="15DDB060" w14:textId="77777777" w:rsidR="00221DAB" w:rsidRPr="00221DAB" w:rsidRDefault="00221DAB" w:rsidP="00221DAB">
      <w:pPr>
        <w:spacing w:after="200" w:line="276" w:lineRule="auto"/>
        <w:rPr>
          <w:rFonts w:ascii="Calibri" w:eastAsia="Calibri" w:hAnsi="Calibri" w:cs="Times New Roman"/>
          <w:b/>
        </w:rPr>
      </w:pPr>
      <w:r w:rsidRPr="00221DAB">
        <w:rPr>
          <w:rFonts w:ascii="Calibri" w:eastAsia="Calibri" w:hAnsi="Calibri" w:cs="Times New Roman"/>
          <w:b/>
        </w:rPr>
        <w:t>Final Acceptance into the Program:</w:t>
      </w:r>
    </w:p>
    <w:p w14:paraId="74C415B5" w14:textId="77777777" w:rsidR="00221DAB" w:rsidRPr="00221DAB" w:rsidRDefault="00221DAB" w:rsidP="00221DAB">
      <w:pPr>
        <w:spacing w:after="0" w:line="240" w:lineRule="auto"/>
        <w:rPr>
          <w:rFonts w:ascii="Calibri" w:eastAsia="Calibri" w:hAnsi="Calibri" w:cs="Times New Roman"/>
        </w:rPr>
      </w:pPr>
      <w:r w:rsidRPr="00221DAB">
        <w:rPr>
          <w:rFonts w:ascii="Calibri" w:eastAsia="Calibri" w:hAnsi="Calibri" w:cs="Times New Roman"/>
          <w:u w:val="single"/>
        </w:rPr>
        <w:t>Final Acceptance</w:t>
      </w:r>
      <w:r w:rsidRPr="00221DAB">
        <w:rPr>
          <w:rFonts w:ascii="Calibri" w:eastAsia="Calibri" w:hAnsi="Calibri" w:cs="Times New Roman"/>
        </w:rPr>
        <w:t xml:space="preserve">:   Final acceptance (into Semester 2 of the program) to the Sharon Regional School of Nursing program is based on successful completion of </w:t>
      </w:r>
      <w:r w:rsidRPr="00221DAB">
        <w:rPr>
          <w:rFonts w:ascii="Calibri" w:eastAsia="Calibri" w:hAnsi="Calibri" w:cs="Times New Roman"/>
          <w:u w:val="single"/>
        </w:rPr>
        <w:t>all</w:t>
      </w:r>
      <w:r w:rsidRPr="00221DAB">
        <w:rPr>
          <w:rFonts w:ascii="Calibri" w:eastAsia="Calibri" w:hAnsi="Calibri" w:cs="Times New Roman"/>
        </w:rPr>
        <w:t xml:space="preserve"> admission criteria:</w:t>
      </w:r>
    </w:p>
    <w:p w14:paraId="2181C1DC" w14:textId="77777777" w:rsidR="00221DAB" w:rsidRPr="00221DAB" w:rsidRDefault="00221DAB" w:rsidP="00221DAB">
      <w:pPr>
        <w:spacing w:after="0" w:line="276" w:lineRule="auto"/>
        <w:contextualSpacing/>
        <w:rPr>
          <w:rFonts w:ascii="Calibri" w:eastAsia="Calibri" w:hAnsi="Calibri" w:cs="Times New Roman"/>
        </w:rPr>
      </w:pPr>
    </w:p>
    <w:p w14:paraId="09F6C734" w14:textId="77777777" w:rsidR="00221DAB" w:rsidRPr="00221DAB" w:rsidRDefault="00221DAB" w:rsidP="00221DAB">
      <w:pPr>
        <w:numPr>
          <w:ilvl w:val="0"/>
          <w:numId w:val="4"/>
        </w:numPr>
        <w:spacing w:after="200" w:line="276" w:lineRule="auto"/>
        <w:contextualSpacing/>
        <w:rPr>
          <w:rFonts w:ascii="Calibri" w:eastAsia="Calibri" w:hAnsi="Calibri" w:cs="Times New Roman"/>
        </w:rPr>
      </w:pPr>
      <w:r w:rsidRPr="00221DAB">
        <w:rPr>
          <w:rFonts w:ascii="Calibri" w:eastAsia="Calibri" w:hAnsi="Calibri" w:cs="Times New Roman"/>
        </w:rPr>
        <w:t>Maintaining a minimum GPA of 2.</w:t>
      </w:r>
      <w:r w:rsidR="00B42645">
        <w:rPr>
          <w:rFonts w:ascii="Calibri" w:eastAsia="Calibri" w:hAnsi="Calibri" w:cs="Times New Roman"/>
        </w:rPr>
        <w:t>7</w:t>
      </w:r>
      <w:r w:rsidRPr="00221DAB">
        <w:rPr>
          <w:rFonts w:ascii="Calibri" w:eastAsia="Calibri" w:hAnsi="Calibri" w:cs="Times New Roman"/>
        </w:rPr>
        <w:t>5 or higher in semester 1 (this includes the Math, English, Anatomy and Psychology courses taken during semester 1 or the calculated GPA from the courses submitted via an official transcript if taken previously).</w:t>
      </w:r>
    </w:p>
    <w:p w14:paraId="5B44C4CB" w14:textId="77777777" w:rsidR="00221DAB" w:rsidRPr="00221DAB" w:rsidRDefault="00221DAB" w:rsidP="00221DAB">
      <w:pPr>
        <w:numPr>
          <w:ilvl w:val="1"/>
          <w:numId w:val="4"/>
        </w:numPr>
        <w:spacing w:after="200" w:line="276" w:lineRule="auto"/>
        <w:contextualSpacing/>
        <w:rPr>
          <w:rFonts w:ascii="Calibri" w:eastAsia="Calibri" w:hAnsi="Calibri" w:cs="Times New Roman"/>
        </w:rPr>
      </w:pPr>
      <w:r w:rsidRPr="00221DAB">
        <w:rPr>
          <w:rFonts w:ascii="Calibri" w:eastAsia="Calibri" w:hAnsi="Calibri" w:cs="Times New Roman"/>
        </w:rPr>
        <w:t>A grade of “C” or better in all required course (from Penn State or transfer courses)</w:t>
      </w:r>
    </w:p>
    <w:p w14:paraId="783E94B5" w14:textId="77777777" w:rsidR="00221DAB" w:rsidRPr="00221DAB" w:rsidRDefault="00221DAB" w:rsidP="00221DAB">
      <w:pPr>
        <w:numPr>
          <w:ilvl w:val="1"/>
          <w:numId w:val="4"/>
        </w:numPr>
        <w:spacing w:after="200" w:line="276" w:lineRule="auto"/>
        <w:contextualSpacing/>
        <w:rPr>
          <w:rFonts w:ascii="Calibri" w:eastAsia="Calibri" w:hAnsi="Calibri" w:cs="Times New Roman"/>
        </w:rPr>
      </w:pPr>
      <w:r w:rsidRPr="00221DAB">
        <w:rPr>
          <w:rFonts w:ascii="Calibri" w:eastAsia="Calibri" w:hAnsi="Calibri" w:cs="Times New Roman"/>
        </w:rPr>
        <w:t xml:space="preserve">A student who has taken the required semester 1 courses previously and does not have a “C” grade </w:t>
      </w:r>
      <w:r w:rsidR="004A2A86">
        <w:rPr>
          <w:rFonts w:ascii="Calibri" w:eastAsia="Calibri" w:hAnsi="Calibri" w:cs="Times New Roman"/>
        </w:rPr>
        <w:t>and</w:t>
      </w:r>
      <w:r w:rsidRPr="00221DAB">
        <w:rPr>
          <w:rFonts w:ascii="Calibri" w:eastAsia="Calibri" w:hAnsi="Calibri" w:cs="Times New Roman"/>
        </w:rPr>
        <w:t xml:space="preserve"> a minimum 2.</w:t>
      </w:r>
      <w:r w:rsidR="00B42645">
        <w:rPr>
          <w:rFonts w:ascii="Calibri" w:eastAsia="Calibri" w:hAnsi="Calibri" w:cs="Times New Roman"/>
        </w:rPr>
        <w:t>7</w:t>
      </w:r>
      <w:r w:rsidRPr="00221DAB">
        <w:rPr>
          <w:rFonts w:ascii="Calibri" w:eastAsia="Calibri" w:hAnsi="Calibri" w:cs="Times New Roman"/>
        </w:rPr>
        <w:t>5 GPA will need to retake a course / courses or the student will not be offered final acceptance.</w:t>
      </w:r>
    </w:p>
    <w:p w14:paraId="13DBD25A" w14:textId="77777777" w:rsidR="00221DAB" w:rsidRPr="00221DAB" w:rsidRDefault="00221DAB" w:rsidP="00221DAB">
      <w:pPr>
        <w:numPr>
          <w:ilvl w:val="0"/>
          <w:numId w:val="4"/>
        </w:numPr>
        <w:spacing w:after="200" w:line="276" w:lineRule="auto"/>
        <w:contextualSpacing/>
        <w:rPr>
          <w:rFonts w:ascii="Calibri" w:eastAsia="Calibri" w:hAnsi="Calibri" w:cs="Times New Roman"/>
        </w:rPr>
      </w:pPr>
      <w:r w:rsidRPr="00221DAB">
        <w:rPr>
          <w:rFonts w:ascii="Calibri" w:eastAsia="Calibri" w:hAnsi="Calibri" w:cs="Times New Roman"/>
        </w:rPr>
        <w:t>Receipt of monies due.</w:t>
      </w:r>
    </w:p>
    <w:p w14:paraId="73217E11" w14:textId="77777777" w:rsidR="00221DAB" w:rsidRPr="00221DAB" w:rsidRDefault="00221DAB" w:rsidP="00221DAB">
      <w:pPr>
        <w:numPr>
          <w:ilvl w:val="0"/>
          <w:numId w:val="4"/>
        </w:numPr>
        <w:spacing w:after="200" w:line="276" w:lineRule="auto"/>
        <w:contextualSpacing/>
        <w:rPr>
          <w:rFonts w:ascii="Calibri" w:eastAsia="Calibri" w:hAnsi="Calibri" w:cs="Times New Roman"/>
        </w:rPr>
      </w:pPr>
      <w:r w:rsidRPr="00221DAB">
        <w:rPr>
          <w:rFonts w:ascii="Calibri" w:eastAsia="Calibri" w:hAnsi="Calibri" w:cs="Times New Roman"/>
        </w:rPr>
        <w:t>Attendance of the pre-orientation session in August annually.</w:t>
      </w:r>
    </w:p>
    <w:p w14:paraId="66EE34EE" w14:textId="77777777" w:rsidR="00221DAB" w:rsidRPr="00221DAB" w:rsidRDefault="00221DAB" w:rsidP="00221DAB">
      <w:pPr>
        <w:numPr>
          <w:ilvl w:val="0"/>
          <w:numId w:val="4"/>
        </w:numPr>
        <w:spacing w:after="200" w:line="276" w:lineRule="auto"/>
        <w:contextualSpacing/>
        <w:rPr>
          <w:rFonts w:ascii="Calibri" w:eastAsia="Calibri" w:hAnsi="Calibri" w:cs="Times New Roman"/>
        </w:rPr>
      </w:pPr>
      <w:r w:rsidRPr="00221DAB">
        <w:rPr>
          <w:rFonts w:ascii="Calibri" w:eastAsia="Calibri" w:hAnsi="Calibri" w:cs="Times New Roman"/>
        </w:rPr>
        <w:t>Successful completion of the nursing student requirements (physical, drug screen, clearances, immunizations/titers, Healthcare provider/BLS CPR, etc.)</w:t>
      </w:r>
    </w:p>
    <w:p w14:paraId="5B7177E2" w14:textId="77777777" w:rsidR="00221DAB" w:rsidRPr="00221DAB" w:rsidRDefault="00221DAB" w:rsidP="00221DAB">
      <w:pPr>
        <w:numPr>
          <w:ilvl w:val="0"/>
          <w:numId w:val="4"/>
        </w:numPr>
        <w:spacing w:after="200" w:line="276" w:lineRule="auto"/>
        <w:contextualSpacing/>
        <w:rPr>
          <w:rFonts w:ascii="Calibri" w:eastAsia="Calibri" w:hAnsi="Calibri" w:cs="Times New Roman"/>
          <w:i/>
        </w:rPr>
      </w:pPr>
      <w:r w:rsidRPr="00221DAB">
        <w:rPr>
          <w:rFonts w:ascii="Calibri" w:eastAsia="Calibri" w:hAnsi="Calibri" w:cs="Times New Roman"/>
        </w:rPr>
        <w:t xml:space="preserve">NOTE:  The State Board of Nursing shall not issue a license to an applicant who has been convicted of a felonious act or convicted of a felony, unless at least 10 years have elapsed from the date of conviction. </w:t>
      </w:r>
      <w:r w:rsidRPr="00221DAB">
        <w:rPr>
          <w:rFonts w:ascii="Calibri" w:eastAsia="Calibri" w:hAnsi="Calibri" w:cs="Times New Roman"/>
          <w:i/>
        </w:rPr>
        <w:t xml:space="preserve">The board will not issue or make a decision (or provide a written or verbal opinion) </w:t>
      </w:r>
      <w:r w:rsidRPr="00221DAB">
        <w:rPr>
          <w:rFonts w:ascii="Calibri" w:eastAsia="Calibri" w:hAnsi="Calibri" w:cs="Times New Roman"/>
          <w:i/>
        </w:rPr>
        <w:lastRenderedPageBreak/>
        <w:t>regarding the person’s criminal history on his or her licensure application before the Board receives an application and all relevant information is reviewed.  This means the Board cannot inform a nursing student with a criminal history before he or she graduates whether he or she will receive a nursing license or have discipline imposed on a license granted to him or her.</w:t>
      </w:r>
    </w:p>
    <w:p w14:paraId="2B1108BF" w14:textId="77777777" w:rsidR="00221DAB" w:rsidRPr="00221DAB" w:rsidRDefault="00221DAB" w:rsidP="00221DAB">
      <w:pPr>
        <w:spacing w:after="200" w:line="276" w:lineRule="auto"/>
        <w:contextualSpacing/>
        <w:rPr>
          <w:rFonts w:ascii="Calibri" w:eastAsia="Calibri" w:hAnsi="Calibri" w:cs="Times New Roman"/>
        </w:rPr>
      </w:pPr>
    </w:p>
    <w:p w14:paraId="47895397" w14:textId="77777777" w:rsidR="00221DAB" w:rsidRPr="00221DAB" w:rsidRDefault="00221DAB" w:rsidP="00221DAB">
      <w:pPr>
        <w:spacing w:after="200" w:line="276" w:lineRule="auto"/>
        <w:rPr>
          <w:rFonts w:ascii="Calibri" w:eastAsia="Calibri" w:hAnsi="Calibri" w:cs="Times New Roman"/>
        </w:rPr>
      </w:pPr>
      <w:r w:rsidRPr="00221DAB">
        <w:rPr>
          <w:rFonts w:ascii="Calibri" w:eastAsia="Calibri" w:hAnsi="Calibri" w:cs="Times New Roman"/>
        </w:rPr>
        <w:t xml:space="preserve">A provisionally accepted student may request an admission “deferment” in writing for </w:t>
      </w:r>
      <w:r w:rsidRPr="00221DAB">
        <w:rPr>
          <w:rFonts w:ascii="Calibri" w:eastAsia="Calibri" w:hAnsi="Calibri" w:cs="Times New Roman"/>
          <w:u w:val="single"/>
        </w:rPr>
        <w:t>one</w:t>
      </w:r>
      <w:r w:rsidRPr="00221DAB">
        <w:rPr>
          <w:rFonts w:ascii="Calibri" w:eastAsia="Calibri" w:hAnsi="Calibri" w:cs="Times New Roman"/>
        </w:rPr>
        <w:t xml:space="preserve"> year if he or she is unable to meet any of the above final acceptance criteria.  The student will not be required to re-apply or retake the TEAS test.  The student will be required to attend the class orientation session for the class they are joining the following year and may have to repeat additional final acceptance criteria such as clearances and nursing student requirements as above.</w:t>
      </w:r>
    </w:p>
    <w:p w14:paraId="7A589747" w14:textId="77777777" w:rsidR="00221DAB" w:rsidRPr="00221DAB" w:rsidRDefault="00221DAB" w:rsidP="00221DAB">
      <w:pPr>
        <w:spacing w:after="0" w:line="240" w:lineRule="auto"/>
        <w:jc w:val="center"/>
        <w:rPr>
          <w:rFonts w:ascii="Calibri" w:eastAsia="Calibri" w:hAnsi="Calibri" w:cs="Times New Roman"/>
          <w:b/>
          <w:u w:val="single"/>
        </w:rPr>
      </w:pPr>
    </w:p>
    <w:p w14:paraId="33B06D50" w14:textId="77777777" w:rsidR="00221DAB" w:rsidRDefault="00221DAB" w:rsidP="00221DAB">
      <w:pPr>
        <w:spacing w:after="0" w:line="240" w:lineRule="auto"/>
        <w:jc w:val="center"/>
        <w:rPr>
          <w:rFonts w:ascii="Calibri" w:eastAsia="Calibri" w:hAnsi="Calibri" w:cs="Times New Roman"/>
          <w:b/>
          <w:u w:val="single"/>
        </w:rPr>
      </w:pPr>
    </w:p>
    <w:p w14:paraId="125E6CE8" w14:textId="77777777" w:rsidR="007740A2" w:rsidRDefault="007740A2" w:rsidP="00221DAB">
      <w:pPr>
        <w:spacing w:after="0" w:line="240" w:lineRule="auto"/>
        <w:jc w:val="center"/>
        <w:rPr>
          <w:rFonts w:ascii="Calibri" w:eastAsia="Calibri" w:hAnsi="Calibri" w:cs="Times New Roman"/>
          <w:b/>
          <w:u w:val="single"/>
        </w:rPr>
      </w:pPr>
    </w:p>
    <w:p w14:paraId="4B84C7C3" w14:textId="77777777" w:rsidR="007740A2" w:rsidRPr="00221DAB" w:rsidRDefault="007740A2" w:rsidP="00221DAB">
      <w:pPr>
        <w:spacing w:after="0" w:line="240" w:lineRule="auto"/>
        <w:jc w:val="center"/>
        <w:rPr>
          <w:rFonts w:ascii="Calibri" w:eastAsia="Calibri" w:hAnsi="Calibri" w:cs="Times New Roman"/>
          <w:b/>
          <w:u w:val="single"/>
        </w:rPr>
      </w:pPr>
    </w:p>
    <w:p w14:paraId="3FF0689E" w14:textId="77777777" w:rsidR="00221DAB" w:rsidRPr="00221DAB" w:rsidRDefault="00221DAB" w:rsidP="00221DAB">
      <w:pPr>
        <w:spacing w:after="0" w:line="240" w:lineRule="auto"/>
        <w:jc w:val="center"/>
        <w:rPr>
          <w:rFonts w:ascii="Calibri" w:eastAsia="Calibri" w:hAnsi="Calibri" w:cs="Times New Roman"/>
          <w:b/>
          <w:u w:val="single"/>
        </w:rPr>
      </w:pPr>
    </w:p>
    <w:p w14:paraId="04EA5B01" w14:textId="77777777" w:rsidR="00221DAB" w:rsidRPr="00221DAB" w:rsidRDefault="00221DAB" w:rsidP="00221DAB">
      <w:pPr>
        <w:spacing w:after="0" w:line="240" w:lineRule="auto"/>
        <w:jc w:val="center"/>
        <w:rPr>
          <w:rFonts w:ascii="Calibri" w:eastAsia="Calibri" w:hAnsi="Calibri" w:cs="Times New Roman"/>
          <w:b/>
          <w:u w:val="single"/>
        </w:rPr>
      </w:pPr>
    </w:p>
    <w:p w14:paraId="2DB1F487" w14:textId="77777777" w:rsidR="00221DAB" w:rsidRPr="00221DAB" w:rsidRDefault="00221DAB" w:rsidP="00221DAB">
      <w:pPr>
        <w:spacing w:after="0" w:line="240" w:lineRule="auto"/>
        <w:jc w:val="center"/>
        <w:rPr>
          <w:rFonts w:ascii="Calibri" w:eastAsia="Calibri" w:hAnsi="Calibri" w:cs="Times New Roman"/>
          <w:b/>
          <w:u w:val="single"/>
        </w:rPr>
      </w:pPr>
      <w:r w:rsidRPr="00221DAB">
        <w:rPr>
          <w:rFonts w:ascii="Calibri" w:eastAsia="Calibri" w:hAnsi="Calibri" w:cs="Times New Roman"/>
          <w:b/>
          <w:u w:val="single"/>
        </w:rPr>
        <w:t>Non Discriminatory Statement</w:t>
      </w:r>
    </w:p>
    <w:p w14:paraId="1EFEBD9B" w14:textId="77777777" w:rsidR="00221DAB" w:rsidRPr="00221DAB" w:rsidRDefault="00221DAB" w:rsidP="00221DAB">
      <w:pPr>
        <w:spacing w:after="0" w:line="240" w:lineRule="auto"/>
        <w:rPr>
          <w:rFonts w:ascii="Calibri" w:eastAsia="Calibri" w:hAnsi="Calibri" w:cs="Times New Roman"/>
          <w:b/>
        </w:rPr>
      </w:pPr>
    </w:p>
    <w:p w14:paraId="2DBC9FA1" w14:textId="77777777" w:rsidR="00221DAB" w:rsidRPr="00221DAB" w:rsidRDefault="00221DAB" w:rsidP="00221DAB">
      <w:pPr>
        <w:spacing w:after="0" w:line="240" w:lineRule="auto"/>
        <w:rPr>
          <w:rFonts w:ascii="Calibri" w:eastAsia="Calibri" w:hAnsi="Calibri" w:cs="Times New Roman"/>
        </w:rPr>
      </w:pPr>
      <w:r w:rsidRPr="00221DAB">
        <w:rPr>
          <w:rFonts w:ascii="Calibri" w:eastAsia="Calibri" w:hAnsi="Calibri" w:cs="Times New Roman"/>
        </w:rPr>
        <w:t xml:space="preserve"> Admission to the school is open to all qualified applicants regardless of sex, marital status, age, race, color, national origin, religion, disability, or sexual orientation.</w:t>
      </w:r>
    </w:p>
    <w:p w14:paraId="38449F6F" w14:textId="77777777" w:rsidR="00221DAB" w:rsidRPr="00221DAB" w:rsidRDefault="00221DAB" w:rsidP="00221DAB">
      <w:pPr>
        <w:spacing w:after="0" w:line="240" w:lineRule="auto"/>
        <w:rPr>
          <w:rFonts w:ascii="Calibri" w:eastAsia="Calibri" w:hAnsi="Calibri" w:cs="Times New Roman"/>
        </w:rPr>
      </w:pPr>
      <w:r w:rsidRPr="00221DAB">
        <w:rPr>
          <w:rFonts w:ascii="Calibri" w:eastAsia="Calibri" w:hAnsi="Calibri" w:cs="Times New Roman"/>
        </w:rPr>
        <w:tab/>
      </w:r>
    </w:p>
    <w:p w14:paraId="3BA524CA" w14:textId="77777777" w:rsidR="00221DAB" w:rsidRPr="00221DAB" w:rsidRDefault="00221DAB" w:rsidP="00221DAB">
      <w:pPr>
        <w:numPr>
          <w:ilvl w:val="0"/>
          <w:numId w:val="5"/>
        </w:numPr>
        <w:spacing w:after="200" w:line="276" w:lineRule="auto"/>
        <w:contextualSpacing/>
        <w:rPr>
          <w:rFonts w:ascii="Calibri" w:eastAsia="Calibri" w:hAnsi="Calibri" w:cs="Times New Roman"/>
        </w:rPr>
      </w:pPr>
      <w:r w:rsidRPr="00221DAB">
        <w:rPr>
          <w:rFonts w:ascii="Calibri" w:eastAsia="Calibri" w:hAnsi="Calibri" w:cs="Times New Roman"/>
        </w:rPr>
        <w:t>Selected applicants not enrolling, but who seek admission at a later date, have no preferential status and are reconsidered for entry by the same process as new applicants for the next class.</w:t>
      </w:r>
    </w:p>
    <w:p w14:paraId="49812D74" w14:textId="77777777" w:rsidR="00221DAB" w:rsidRPr="00221DAB" w:rsidRDefault="00221DAB" w:rsidP="00221DAB">
      <w:pPr>
        <w:numPr>
          <w:ilvl w:val="0"/>
          <w:numId w:val="5"/>
        </w:numPr>
        <w:spacing w:after="200" w:line="276" w:lineRule="auto"/>
        <w:contextualSpacing/>
        <w:rPr>
          <w:rFonts w:ascii="Calibri" w:eastAsia="Calibri" w:hAnsi="Calibri" w:cs="Times New Roman"/>
        </w:rPr>
      </w:pPr>
      <w:r w:rsidRPr="00221DAB">
        <w:rPr>
          <w:rFonts w:ascii="Calibri" w:eastAsia="Calibri" w:hAnsi="Calibri" w:cs="Times New Roman"/>
        </w:rPr>
        <w:t>All material submitted for the application process becomes the property of Sharon Regional School of Nursing and cannot be returned or forwarded.  Any false information will result in rejection for that applicant.</w:t>
      </w:r>
    </w:p>
    <w:p w14:paraId="7BB98D55" w14:textId="77777777" w:rsidR="00221DAB" w:rsidRPr="00221DAB" w:rsidRDefault="00221DAB" w:rsidP="00221DAB">
      <w:pPr>
        <w:spacing w:after="200" w:line="276" w:lineRule="auto"/>
        <w:ind w:left="720"/>
        <w:contextualSpacing/>
        <w:rPr>
          <w:rFonts w:ascii="Calibri" w:eastAsia="Calibri" w:hAnsi="Calibri" w:cs="Times New Roman"/>
        </w:rPr>
      </w:pPr>
    </w:p>
    <w:p w14:paraId="1870000D" w14:textId="77777777" w:rsidR="00221DAB" w:rsidRPr="00221DAB" w:rsidRDefault="00221DAB" w:rsidP="00221DAB">
      <w:pPr>
        <w:spacing w:after="200" w:line="276" w:lineRule="auto"/>
        <w:ind w:left="720"/>
        <w:contextualSpacing/>
        <w:rPr>
          <w:rFonts w:ascii="Calibri" w:eastAsia="Calibri" w:hAnsi="Calibri" w:cs="Times New Roman"/>
        </w:rPr>
      </w:pPr>
    </w:p>
    <w:p w14:paraId="1BBEA41A" w14:textId="77777777" w:rsidR="00221DAB" w:rsidRPr="00221DAB" w:rsidRDefault="00221DAB" w:rsidP="00221DAB">
      <w:pPr>
        <w:spacing w:after="200" w:line="276" w:lineRule="auto"/>
        <w:contextualSpacing/>
        <w:rPr>
          <w:rFonts w:ascii="Calibri" w:eastAsia="Calibri" w:hAnsi="Calibri" w:cs="Times New Roman"/>
        </w:rPr>
      </w:pPr>
    </w:p>
    <w:p w14:paraId="7BAA47D1" w14:textId="77777777" w:rsidR="00221DAB" w:rsidRPr="00221DAB" w:rsidRDefault="00221DAB" w:rsidP="00221DAB">
      <w:pPr>
        <w:spacing w:after="200" w:line="276" w:lineRule="auto"/>
        <w:jc w:val="center"/>
        <w:rPr>
          <w:rFonts w:ascii="Calibri" w:eastAsia="Calibri" w:hAnsi="Calibri" w:cs="Times New Roman"/>
          <w:b/>
          <w:sz w:val="28"/>
          <w:szCs w:val="28"/>
        </w:rPr>
      </w:pPr>
    </w:p>
    <w:p w14:paraId="4E921CFA" w14:textId="77777777" w:rsidR="00221DAB" w:rsidRPr="00221DAB" w:rsidRDefault="00221DAB" w:rsidP="00221DAB">
      <w:pPr>
        <w:spacing w:after="200" w:line="276" w:lineRule="auto"/>
        <w:jc w:val="center"/>
        <w:rPr>
          <w:rFonts w:ascii="Calibri" w:eastAsia="Calibri" w:hAnsi="Calibri" w:cs="Times New Roman"/>
          <w:b/>
          <w:sz w:val="28"/>
          <w:szCs w:val="28"/>
        </w:rPr>
      </w:pPr>
    </w:p>
    <w:p w14:paraId="566E8CFE" w14:textId="77777777" w:rsidR="00221DAB" w:rsidRPr="00221DAB" w:rsidRDefault="00221DAB" w:rsidP="00221DAB">
      <w:pPr>
        <w:spacing w:after="200" w:line="276" w:lineRule="auto"/>
        <w:jc w:val="center"/>
        <w:rPr>
          <w:rFonts w:ascii="Calibri" w:eastAsia="Calibri" w:hAnsi="Calibri" w:cs="Times New Roman"/>
          <w:b/>
          <w:sz w:val="28"/>
          <w:szCs w:val="28"/>
        </w:rPr>
      </w:pPr>
    </w:p>
    <w:p w14:paraId="6A23D4DF" w14:textId="77777777" w:rsidR="00221DAB" w:rsidRPr="00221DAB" w:rsidRDefault="00221DAB" w:rsidP="00221DAB">
      <w:pPr>
        <w:spacing w:after="200" w:line="276" w:lineRule="auto"/>
        <w:jc w:val="center"/>
        <w:rPr>
          <w:rFonts w:ascii="Calibri" w:eastAsia="Calibri" w:hAnsi="Calibri" w:cs="Times New Roman"/>
          <w:b/>
          <w:sz w:val="28"/>
          <w:szCs w:val="28"/>
        </w:rPr>
      </w:pPr>
    </w:p>
    <w:p w14:paraId="7BAA5EBA" w14:textId="77777777" w:rsidR="00221DAB" w:rsidRPr="00221DAB" w:rsidRDefault="00221DAB" w:rsidP="00221DAB">
      <w:pPr>
        <w:spacing w:after="200" w:line="276" w:lineRule="auto"/>
        <w:jc w:val="center"/>
        <w:rPr>
          <w:rFonts w:ascii="Calibri" w:eastAsia="Calibri" w:hAnsi="Calibri" w:cs="Times New Roman"/>
          <w:b/>
          <w:sz w:val="28"/>
          <w:szCs w:val="28"/>
        </w:rPr>
      </w:pPr>
    </w:p>
    <w:p w14:paraId="5200FF1A" w14:textId="77777777" w:rsidR="00221DAB" w:rsidRPr="00221DAB" w:rsidRDefault="00221DAB" w:rsidP="00221DAB">
      <w:pPr>
        <w:spacing w:after="200" w:line="276" w:lineRule="auto"/>
        <w:jc w:val="center"/>
        <w:rPr>
          <w:rFonts w:ascii="Calibri" w:eastAsia="Calibri" w:hAnsi="Calibri" w:cs="Times New Roman"/>
          <w:b/>
          <w:sz w:val="28"/>
          <w:szCs w:val="28"/>
        </w:rPr>
      </w:pPr>
    </w:p>
    <w:p w14:paraId="0B477A44" w14:textId="77777777" w:rsidR="00221DAB" w:rsidRPr="00221DAB" w:rsidRDefault="00221DAB" w:rsidP="00221DAB">
      <w:pPr>
        <w:spacing w:after="200" w:line="276" w:lineRule="auto"/>
        <w:jc w:val="center"/>
        <w:rPr>
          <w:rFonts w:ascii="Calibri" w:eastAsia="Calibri" w:hAnsi="Calibri" w:cs="Times New Roman"/>
          <w:b/>
          <w:sz w:val="28"/>
          <w:szCs w:val="28"/>
        </w:rPr>
      </w:pPr>
    </w:p>
    <w:p w14:paraId="49C0079D" w14:textId="77777777" w:rsidR="00221DAB" w:rsidRPr="00221DAB" w:rsidRDefault="00221DAB" w:rsidP="00221DAB">
      <w:pPr>
        <w:spacing w:after="200" w:line="276" w:lineRule="auto"/>
        <w:jc w:val="center"/>
        <w:rPr>
          <w:rFonts w:ascii="Calibri" w:eastAsia="Calibri" w:hAnsi="Calibri" w:cs="Times New Roman"/>
          <w:b/>
          <w:sz w:val="28"/>
          <w:szCs w:val="28"/>
        </w:rPr>
      </w:pPr>
      <w:r w:rsidRPr="00221DAB">
        <w:rPr>
          <w:rFonts w:ascii="Calibri" w:eastAsia="Calibri" w:hAnsi="Calibri" w:cs="Times New Roman"/>
          <w:b/>
          <w:sz w:val="28"/>
          <w:szCs w:val="28"/>
        </w:rPr>
        <w:lastRenderedPageBreak/>
        <w:t>How to Register for the TEAS Assessment</w:t>
      </w:r>
    </w:p>
    <w:p w14:paraId="53000B61" w14:textId="77777777" w:rsidR="007929B7" w:rsidRDefault="00221DAB" w:rsidP="007929B7">
      <w:pPr>
        <w:numPr>
          <w:ilvl w:val="0"/>
          <w:numId w:val="3"/>
        </w:numPr>
        <w:spacing w:after="200" w:line="276" w:lineRule="auto"/>
        <w:contextualSpacing/>
        <w:rPr>
          <w:b/>
          <w:sz w:val="24"/>
          <w:szCs w:val="24"/>
        </w:rPr>
      </w:pPr>
      <w:r w:rsidRPr="00221DAB">
        <w:rPr>
          <w:rFonts w:ascii="Calibri" w:eastAsia="Calibri" w:hAnsi="Calibri" w:cs="Times New Roman"/>
          <w:b/>
          <w:sz w:val="24"/>
          <w:szCs w:val="24"/>
        </w:rPr>
        <w:t xml:space="preserve">Go to </w:t>
      </w:r>
      <w:hyperlink r:id="rId18" w:history="1">
        <w:r w:rsidRPr="00221DAB">
          <w:rPr>
            <w:rFonts w:ascii="Calibri" w:eastAsia="Calibri" w:hAnsi="Calibri" w:cs="Times New Roman"/>
            <w:b/>
            <w:color w:val="0563C1"/>
            <w:sz w:val="24"/>
            <w:szCs w:val="24"/>
            <w:u w:val="single"/>
          </w:rPr>
          <w:t>www.atitesting.com</w:t>
        </w:r>
      </w:hyperlink>
      <w:r w:rsidR="007929B7" w:rsidRPr="006430DF">
        <w:rPr>
          <w:b/>
          <w:sz w:val="24"/>
          <w:szCs w:val="24"/>
        </w:rPr>
        <w:t>/teas/register and create a user account</w:t>
      </w:r>
      <w:r w:rsidR="007929B7">
        <w:rPr>
          <w:b/>
          <w:sz w:val="24"/>
          <w:szCs w:val="24"/>
        </w:rPr>
        <w:t>.</w:t>
      </w:r>
    </w:p>
    <w:p w14:paraId="05BCFFD9" w14:textId="77777777" w:rsidR="007929B7" w:rsidRPr="006430DF" w:rsidRDefault="007929B7" w:rsidP="007929B7">
      <w:pPr>
        <w:ind w:left="630"/>
        <w:contextualSpacing/>
        <w:rPr>
          <w:bCs/>
          <w:sz w:val="24"/>
          <w:szCs w:val="24"/>
        </w:rPr>
      </w:pPr>
    </w:p>
    <w:p w14:paraId="0AF9B09D" w14:textId="24B24058" w:rsidR="007929B7" w:rsidRDefault="001C3220" w:rsidP="007929B7">
      <w:pPr>
        <w:numPr>
          <w:ilvl w:val="0"/>
          <w:numId w:val="3"/>
        </w:numPr>
        <w:spacing w:after="200" w:line="276" w:lineRule="auto"/>
        <w:contextualSpacing/>
        <w:rPr>
          <w:bCs/>
          <w:sz w:val="24"/>
          <w:szCs w:val="24"/>
        </w:rPr>
      </w:pPr>
      <w:r>
        <w:rPr>
          <w:bCs/>
          <w:sz w:val="24"/>
          <w:szCs w:val="24"/>
        </w:rPr>
        <w:t>Click on I AM PREPARING FOR OR TAKING THE TEAS</w:t>
      </w:r>
      <w:r w:rsidR="007929B7" w:rsidRPr="006430DF">
        <w:rPr>
          <w:bCs/>
          <w:sz w:val="24"/>
          <w:szCs w:val="24"/>
        </w:rPr>
        <w:t>.</w:t>
      </w:r>
    </w:p>
    <w:p w14:paraId="7DC79CFC" w14:textId="77777777" w:rsidR="007929B7" w:rsidRPr="006430DF" w:rsidRDefault="007929B7" w:rsidP="007929B7">
      <w:pPr>
        <w:spacing w:after="200" w:line="276" w:lineRule="auto"/>
        <w:ind w:left="630"/>
        <w:contextualSpacing/>
        <w:rPr>
          <w:bCs/>
          <w:sz w:val="24"/>
          <w:szCs w:val="24"/>
        </w:rPr>
      </w:pPr>
    </w:p>
    <w:p w14:paraId="719C41EB" w14:textId="59888A70" w:rsidR="007929B7" w:rsidRPr="007929B7" w:rsidRDefault="001C3220" w:rsidP="007929B7">
      <w:pPr>
        <w:numPr>
          <w:ilvl w:val="0"/>
          <w:numId w:val="3"/>
        </w:numPr>
        <w:spacing w:after="200" w:line="276" w:lineRule="auto"/>
        <w:contextualSpacing/>
        <w:rPr>
          <w:b/>
          <w:sz w:val="24"/>
          <w:szCs w:val="24"/>
        </w:rPr>
      </w:pPr>
      <w:r>
        <w:rPr>
          <w:sz w:val="24"/>
          <w:szCs w:val="24"/>
        </w:rPr>
        <w:t>Choose TEAS EXAM REGISTRATION</w:t>
      </w:r>
      <w:r w:rsidR="007929B7" w:rsidRPr="006430DF">
        <w:rPr>
          <w:sz w:val="24"/>
          <w:szCs w:val="24"/>
        </w:rPr>
        <w:t>.</w:t>
      </w:r>
    </w:p>
    <w:p w14:paraId="57A10884" w14:textId="77777777" w:rsidR="007929B7" w:rsidRPr="00A97834" w:rsidRDefault="007929B7" w:rsidP="007929B7">
      <w:pPr>
        <w:spacing w:after="200" w:line="276" w:lineRule="auto"/>
        <w:ind w:left="630"/>
        <w:contextualSpacing/>
        <w:rPr>
          <w:b/>
          <w:sz w:val="24"/>
          <w:szCs w:val="24"/>
        </w:rPr>
      </w:pPr>
    </w:p>
    <w:p w14:paraId="3B302CD1" w14:textId="34DFF0F6" w:rsidR="007929B7" w:rsidRPr="007929B7" w:rsidRDefault="001C3220" w:rsidP="007929B7">
      <w:pPr>
        <w:numPr>
          <w:ilvl w:val="0"/>
          <w:numId w:val="3"/>
        </w:numPr>
        <w:spacing w:after="200" w:line="276" w:lineRule="auto"/>
        <w:contextualSpacing/>
        <w:rPr>
          <w:b/>
          <w:sz w:val="24"/>
          <w:szCs w:val="24"/>
        </w:rPr>
      </w:pPr>
      <w:r>
        <w:rPr>
          <w:sz w:val="24"/>
          <w:szCs w:val="24"/>
        </w:rPr>
        <w:t>Click on REGISTER NOW</w:t>
      </w:r>
      <w:r w:rsidR="007929B7">
        <w:rPr>
          <w:sz w:val="24"/>
          <w:szCs w:val="24"/>
        </w:rPr>
        <w:t>.</w:t>
      </w:r>
    </w:p>
    <w:p w14:paraId="52044ABD" w14:textId="77777777" w:rsidR="007929B7" w:rsidRPr="00A97834" w:rsidRDefault="007929B7" w:rsidP="007929B7">
      <w:pPr>
        <w:spacing w:after="200" w:line="276" w:lineRule="auto"/>
        <w:ind w:left="630"/>
        <w:contextualSpacing/>
        <w:rPr>
          <w:b/>
          <w:sz w:val="24"/>
          <w:szCs w:val="24"/>
        </w:rPr>
      </w:pPr>
    </w:p>
    <w:p w14:paraId="587F98B8" w14:textId="561CA05D" w:rsidR="007929B7" w:rsidRDefault="001C3220" w:rsidP="007929B7">
      <w:pPr>
        <w:numPr>
          <w:ilvl w:val="0"/>
          <w:numId w:val="3"/>
        </w:numPr>
        <w:spacing w:after="200" w:line="276" w:lineRule="auto"/>
        <w:contextualSpacing/>
        <w:rPr>
          <w:b/>
          <w:sz w:val="24"/>
          <w:szCs w:val="24"/>
        </w:rPr>
      </w:pPr>
      <w:r>
        <w:rPr>
          <w:sz w:val="24"/>
          <w:szCs w:val="24"/>
        </w:rPr>
        <w:t>A box will open, asking where you would like to take the TEAS Exam</w:t>
      </w:r>
      <w:r w:rsidR="007929B7" w:rsidRPr="00A97834">
        <w:rPr>
          <w:b/>
          <w:sz w:val="24"/>
          <w:szCs w:val="24"/>
        </w:rPr>
        <w:t>.</w:t>
      </w:r>
      <w:r>
        <w:rPr>
          <w:b/>
          <w:sz w:val="24"/>
          <w:szCs w:val="24"/>
        </w:rPr>
        <w:t xml:space="preserve">  Choose In-Person.</w:t>
      </w:r>
    </w:p>
    <w:p w14:paraId="5D8B7FED" w14:textId="77777777" w:rsidR="007929B7" w:rsidRPr="00A97834" w:rsidRDefault="007929B7" w:rsidP="007929B7">
      <w:pPr>
        <w:spacing w:after="200" w:line="276" w:lineRule="auto"/>
        <w:ind w:left="630"/>
        <w:contextualSpacing/>
        <w:rPr>
          <w:b/>
          <w:sz w:val="24"/>
          <w:szCs w:val="24"/>
        </w:rPr>
      </w:pPr>
    </w:p>
    <w:p w14:paraId="758CD7CB" w14:textId="4B966EFE" w:rsidR="007929B7" w:rsidRDefault="001C3220" w:rsidP="00AC5D0C">
      <w:pPr>
        <w:numPr>
          <w:ilvl w:val="0"/>
          <w:numId w:val="3"/>
        </w:numPr>
        <w:spacing w:after="200" w:line="276" w:lineRule="auto"/>
        <w:contextualSpacing/>
        <w:rPr>
          <w:b/>
          <w:sz w:val="24"/>
          <w:szCs w:val="24"/>
        </w:rPr>
      </w:pPr>
      <w:r>
        <w:rPr>
          <w:sz w:val="24"/>
          <w:szCs w:val="24"/>
        </w:rPr>
        <w:t xml:space="preserve">You will select a facility to take the exam by searching by </w:t>
      </w:r>
      <w:r w:rsidRPr="001C3220">
        <w:rPr>
          <w:b/>
          <w:bCs/>
          <w:sz w:val="24"/>
          <w:szCs w:val="24"/>
        </w:rPr>
        <w:t>Location</w:t>
      </w:r>
      <w:r>
        <w:rPr>
          <w:sz w:val="24"/>
          <w:szCs w:val="24"/>
        </w:rPr>
        <w:t xml:space="preserve"> or </w:t>
      </w:r>
      <w:r w:rsidRPr="001C3220">
        <w:rPr>
          <w:b/>
          <w:bCs/>
          <w:sz w:val="24"/>
          <w:szCs w:val="24"/>
        </w:rPr>
        <w:t xml:space="preserve">School </w:t>
      </w:r>
      <w:proofErr w:type="gramStart"/>
      <w:r w:rsidRPr="001C3220">
        <w:rPr>
          <w:b/>
          <w:bCs/>
          <w:sz w:val="24"/>
          <w:szCs w:val="24"/>
        </w:rPr>
        <w:t>Name</w:t>
      </w:r>
      <w:r>
        <w:rPr>
          <w:sz w:val="24"/>
          <w:szCs w:val="24"/>
        </w:rPr>
        <w:t xml:space="preserve"> </w:t>
      </w:r>
      <w:r w:rsidR="007929B7" w:rsidRPr="007929B7">
        <w:rPr>
          <w:b/>
          <w:sz w:val="24"/>
          <w:szCs w:val="24"/>
        </w:rPr>
        <w:t>.</w:t>
      </w:r>
      <w:proofErr w:type="gramEnd"/>
      <w:r>
        <w:rPr>
          <w:b/>
          <w:sz w:val="24"/>
          <w:szCs w:val="24"/>
        </w:rPr>
        <w:t xml:space="preserve">  </w:t>
      </w:r>
      <w:r w:rsidRPr="001C3220">
        <w:rPr>
          <w:bCs/>
          <w:sz w:val="24"/>
          <w:szCs w:val="24"/>
        </w:rPr>
        <w:t>Once</w:t>
      </w:r>
      <w:r>
        <w:rPr>
          <w:b/>
          <w:sz w:val="24"/>
          <w:szCs w:val="24"/>
        </w:rPr>
        <w:t xml:space="preserve"> </w:t>
      </w:r>
      <w:r w:rsidRPr="001C3220">
        <w:rPr>
          <w:bCs/>
          <w:sz w:val="24"/>
          <w:szCs w:val="24"/>
        </w:rPr>
        <w:t>you have chosen a place click</w:t>
      </w:r>
      <w:r>
        <w:rPr>
          <w:b/>
          <w:sz w:val="24"/>
          <w:szCs w:val="24"/>
        </w:rPr>
        <w:t xml:space="preserve"> Search.</w:t>
      </w:r>
      <w:r w:rsidR="00B942E9">
        <w:rPr>
          <w:b/>
          <w:sz w:val="24"/>
          <w:szCs w:val="24"/>
        </w:rPr>
        <w:t xml:space="preserve"> </w:t>
      </w:r>
      <w:r w:rsidR="00B942E9">
        <w:rPr>
          <w:bCs/>
          <w:sz w:val="24"/>
          <w:szCs w:val="24"/>
        </w:rPr>
        <w:t>(Sharon Regional School of Nursing is listed as Sharon Regional Health System)</w:t>
      </w:r>
    </w:p>
    <w:p w14:paraId="03086EBC" w14:textId="77777777" w:rsidR="007929B7" w:rsidRDefault="007929B7" w:rsidP="007929B7">
      <w:pPr>
        <w:spacing w:after="200" w:line="276" w:lineRule="auto"/>
        <w:ind w:left="630"/>
        <w:contextualSpacing/>
        <w:rPr>
          <w:b/>
          <w:sz w:val="24"/>
          <w:szCs w:val="24"/>
        </w:rPr>
      </w:pPr>
    </w:p>
    <w:p w14:paraId="6541BD50" w14:textId="6085C044" w:rsidR="00B942E9" w:rsidRDefault="00B942E9" w:rsidP="0054282C">
      <w:pPr>
        <w:numPr>
          <w:ilvl w:val="0"/>
          <w:numId w:val="3"/>
        </w:numPr>
        <w:spacing w:after="200" w:line="276" w:lineRule="auto"/>
        <w:contextualSpacing/>
        <w:rPr>
          <w:b/>
          <w:sz w:val="24"/>
          <w:szCs w:val="24"/>
        </w:rPr>
      </w:pPr>
      <w:r w:rsidRPr="00D36743">
        <w:rPr>
          <w:sz w:val="24"/>
          <w:szCs w:val="24"/>
        </w:rPr>
        <w:t xml:space="preserve">Read over the Product Detail and click </w:t>
      </w:r>
      <w:r w:rsidRPr="00D36743">
        <w:rPr>
          <w:b/>
          <w:bCs/>
          <w:sz w:val="24"/>
          <w:szCs w:val="24"/>
        </w:rPr>
        <w:t>CONTINUE REGISTRATION</w:t>
      </w:r>
      <w:r w:rsidR="007929B7" w:rsidRPr="00D36743">
        <w:rPr>
          <w:b/>
          <w:sz w:val="24"/>
          <w:szCs w:val="24"/>
        </w:rPr>
        <w:t>.</w:t>
      </w:r>
    </w:p>
    <w:p w14:paraId="28D9647A" w14:textId="77777777" w:rsidR="00D36743" w:rsidRDefault="00D36743" w:rsidP="00D36743">
      <w:pPr>
        <w:pStyle w:val="ListParagraph"/>
        <w:rPr>
          <w:b/>
          <w:sz w:val="24"/>
          <w:szCs w:val="24"/>
        </w:rPr>
      </w:pPr>
    </w:p>
    <w:p w14:paraId="390A8FF7" w14:textId="6A08483A" w:rsidR="00B942E9" w:rsidRDefault="00D36743" w:rsidP="007929B7">
      <w:pPr>
        <w:numPr>
          <w:ilvl w:val="0"/>
          <w:numId w:val="3"/>
        </w:numPr>
        <w:spacing w:after="200" w:line="276" w:lineRule="auto"/>
        <w:contextualSpacing/>
        <w:rPr>
          <w:b/>
          <w:sz w:val="24"/>
          <w:szCs w:val="24"/>
        </w:rPr>
      </w:pPr>
      <w:r w:rsidRPr="00D36743">
        <w:rPr>
          <w:bCs/>
          <w:sz w:val="24"/>
          <w:szCs w:val="24"/>
        </w:rPr>
        <w:t>Verify Location and Date of Exam, Click</w:t>
      </w:r>
      <w:r>
        <w:rPr>
          <w:b/>
          <w:sz w:val="24"/>
          <w:szCs w:val="24"/>
        </w:rPr>
        <w:t xml:space="preserve"> PROCEED TO CHECKOUT.</w:t>
      </w:r>
    </w:p>
    <w:p w14:paraId="3D21240C" w14:textId="77777777" w:rsidR="00D36743" w:rsidRDefault="00D36743" w:rsidP="00D36743">
      <w:pPr>
        <w:pStyle w:val="ListParagraph"/>
        <w:rPr>
          <w:b/>
          <w:sz w:val="24"/>
          <w:szCs w:val="24"/>
        </w:rPr>
      </w:pPr>
    </w:p>
    <w:p w14:paraId="5AC7C6C4" w14:textId="3A38ADDE" w:rsidR="00D36743" w:rsidRPr="00D36743" w:rsidRDefault="00D36743" w:rsidP="007929B7">
      <w:pPr>
        <w:numPr>
          <w:ilvl w:val="0"/>
          <w:numId w:val="3"/>
        </w:numPr>
        <w:spacing w:after="200" w:line="276" w:lineRule="auto"/>
        <w:contextualSpacing/>
        <w:rPr>
          <w:b/>
          <w:sz w:val="24"/>
          <w:szCs w:val="24"/>
        </w:rPr>
      </w:pPr>
      <w:r w:rsidRPr="00D36743">
        <w:rPr>
          <w:bCs/>
          <w:sz w:val="24"/>
          <w:szCs w:val="24"/>
        </w:rPr>
        <w:t>You will need to</w:t>
      </w:r>
      <w:r>
        <w:rPr>
          <w:b/>
          <w:sz w:val="24"/>
          <w:szCs w:val="24"/>
        </w:rPr>
        <w:t xml:space="preserve"> create an account </w:t>
      </w:r>
      <w:r w:rsidRPr="00D36743">
        <w:rPr>
          <w:bCs/>
          <w:sz w:val="24"/>
          <w:szCs w:val="24"/>
        </w:rPr>
        <w:t>by filling in the required fields</w:t>
      </w:r>
      <w:r>
        <w:rPr>
          <w:bCs/>
          <w:sz w:val="24"/>
          <w:szCs w:val="24"/>
        </w:rPr>
        <w:t>.</w:t>
      </w:r>
    </w:p>
    <w:p w14:paraId="72991E95" w14:textId="77777777" w:rsidR="00D36743" w:rsidRDefault="00D36743" w:rsidP="00D36743">
      <w:pPr>
        <w:pStyle w:val="ListParagraph"/>
        <w:rPr>
          <w:b/>
          <w:sz w:val="24"/>
          <w:szCs w:val="24"/>
        </w:rPr>
      </w:pPr>
    </w:p>
    <w:p w14:paraId="2B72EA74" w14:textId="1D5A2B39" w:rsidR="00D36743" w:rsidRDefault="00D36743" w:rsidP="007929B7">
      <w:pPr>
        <w:numPr>
          <w:ilvl w:val="0"/>
          <w:numId w:val="3"/>
        </w:numPr>
        <w:spacing w:after="200" w:line="276" w:lineRule="auto"/>
        <w:contextualSpacing/>
        <w:rPr>
          <w:b/>
          <w:sz w:val="24"/>
          <w:szCs w:val="24"/>
        </w:rPr>
      </w:pPr>
      <w:r w:rsidRPr="00D36743">
        <w:rPr>
          <w:bCs/>
          <w:sz w:val="24"/>
          <w:szCs w:val="24"/>
        </w:rPr>
        <w:t>Enter in payment and</w:t>
      </w:r>
      <w:r>
        <w:rPr>
          <w:b/>
          <w:sz w:val="24"/>
          <w:szCs w:val="24"/>
        </w:rPr>
        <w:t xml:space="preserve"> SUBMIT.</w:t>
      </w:r>
    </w:p>
    <w:p w14:paraId="1962D563" w14:textId="77777777" w:rsidR="007929B7" w:rsidRPr="00A97834" w:rsidRDefault="007929B7" w:rsidP="007929B7">
      <w:pPr>
        <w:spacing w:after="200" w:line="276" w:lineRule="auto"/>
        <w:ind w:left="630"/>
        <w:contextualSpacing/>
        <w:rPr>
          <w:b/>
          <w:sz w:val="24"/>
          <w:szCs w:val="24"/>
        </w:rPr>
      </w:pPr>
    </w:p>
    <w:p w14:paraId="479C821B" w14:textId="12E188CE" w:rsidR="007929B7" w:rsidRPr="007929B7" w:rsidRDefault="007929B7" w:rsidP="00AC5D0C">
      <w:pPr>
        <w:numPr>
          <w:ilvl w:val="0"/>
          <w:numId w:val="3"/>
        </w:numPr>
        <w:spacing w:after="200" w:line="276" w:lineRule="auto"/>
        <w:contextualSpacing/>
        <w:rPr>
          <w:b/>
          <w:sz w:val="24"/>
          <w:szCs w:val="24"/>
        </w:rPr>
      </w:pPr>
      <w:r w:rsidRPr="007929B7">
        <w:rPr>
          <w:sz w:val="24"/>
          <w:szCs w:val="24"/>
        </w:rPr>
        <w:t>You have now completed the registration process for taking the TEAS exam!  Check your email! Following registration, you will receive an email confirmation from ATI. This includes test day details, prep tips and more.</w:t>
      </w:r>
    </w:p>
    <w:p w14:paraId="5F7932BE" w14:textId="77777777" w:rsidR="007929B7" w:rsidRPr="00A97834" w:rsidRDefault="007929B7" w:rsidP="007929B7">
      <w:pPr>
        <w:spacing w:after="200" w:line="276" w:lineRule="auto"/>
        <w:ind w:left="630"/>
        <w:contextualSpacing/>
        <w:rPr>
          <w:b/>
          <w:sz w:val="24"/>
          <w:szCs w:val="24"/>
        </w:rPr>
      </w:pPr>
    </w:p>
    <w:p w14:paraId="2DBEF5F3" w14:textId="42129EE0" w:rsidR="007929B7" w:rsidRDefault="007929B7" w:rsidP="007929B7">
      <w:pPr>
        <w:numPr>
          <w:ilvl w:val="0"/>
          <w:numId w:val="3"/>
        </w:numPr>
        <w:spacing w:after="200" w:line="276" w:lineRule="auto"/>
        <w:contextualSpacing/>
        <w:rPr>
          <w:b/>
          <w:sz w:val="24"/>
          <w:szCs w:val="24"/>
        </w:rPr>
      </w:pPr>
      <w:r w:rsidRPr="00A97834">
        <w:rPr>
          <w:b/>
          <w:sz w:val="24"/>
          <w:szCs w:val="24"/>
        </w:rPr>
        <w:t xml:space="preserve">IT IS HIGHLY suggested that the student also </w:t>
      </w:r>
      <w:r w:rsidR="0006760E" w:rsidRPr="00A97834">
        <w:rPr>
          <w:b/>
          <w:sz w:val="24"/>
          <w:szCs w:val="24"/>
        </w:rPr>
        <w:t>purchases</w:t>
      </w:r>
      <w:r w:rsidRPr="00A97834">
        <w:rPr>
          <w:b/>
          <w:sz w:val="24"/>
          <w:szCs w:val="24"/>
        </w:rPr>
        <w:t xml:space="preserve"> the ATI TEAS test study package or attend a TEAS preparation course to maximize their individual score.</w:t>
      </w:r>
    </w:p>
    <w:p w14:paraId="3905B3BE" w14:textId="77777777" w:rsidR="007929B7" w:rsidRPr="00A97834" w:rsidRDefault="007929B7" w:rsidP="007929B7">
      <w:pPr>
        <w:spacing w:after="200" w:line="276" w:lineRule="auto"/>
        <w:ind w:left="630"/>
        <w:contextualSpacing/>
        <w:rPr>
          <w:b/>
          <w:sz w:val="24"/>
          <w:szCs w:val="24"/>
        </w:rPr>
      </w:pPr>
    </w:p>
    <w:p w14:paraId="1AF4DE5E" w14:textId="77777777" w:rsidR="007929B7" w:rsidRPr="00A97834" w:rsidRDefault="007929B7" w:rsidP="007929B7">
      <w:pPr>
        <w:numPr>
          <w:ilvl w:val="0"/>
          <w:numId w:val="3"/>
        </w:numPr>
        <w:spacing w:after="200" w:line="276" w:lineRule="auto"/>
        <w:contextualSpacing/>
        <w:rPr>
          <w:rFonts w:eastAsia="Times New Roman"/>
          <w:bCs/>
          <w:szCs w:val="24"/>
        </w:rPr>
      </w:pPr>
      <w:r w:rsidRPr="00A97834">
        <w:rPr>
          <w:b/>
          <w:sz w:val="24"/>
          <w:szCs w:val="24"/>
          <w:u w:val="single"/>
        </w:rPr>
        <w:t>Be sure to arrive to the School of Nursing 30 minutes before exam start with proper identification (driver’s license preferred).</w:t>
      </w:r>
      <w:r w:rsidRPr="00A97834">
        <w:rPr>
          <w:b/>
          <w:u w:val="single"/>
        </w:rPr>
        <w:t xml:space="preserve">       IMPORTANT!!!!       </w:t>
      </w:r>
    </w:p>
    <w:p w14:paraId="74A33113" w14:textId="5F33D2D9" w:rsidR="00221DAB" w:rsidRPr="00221DAB" w:rsidRDefault="00221DAB" w:rsidP="00221DAB">
      <w:pPr>
        <w:spacing w:after="200" w:line="276" w:lineRule="auto"/>
        <w:ind w:left="720"/>
        <w:contextualSpacing/>
        <w:rPr>
          <w:rFonts w:ascii="Calibri" w:eastAsia="Times New Roman" w:hAnsi="Calibri" w:cs="Times New Roman"/>
          <w:bCs/>
          <w:i/>
          <w:color w:val="A6A6A6"/>
          <w:szCs w:val="24"/>
        </w:rPr>
      </w:pPr>
      <w:r w:rsidRPr="00221DAB">
        <w:rPr>
          <w:rFonts w:ascii="Calibri" w:eastAsia="Calibri" w:hAnsi="Calibri" w:cs="Times New Roman"/>
          <w:b/>
          <w:u w:val="single"/>
        </w:rPr>
        <w:t xml:space="preserve"> </w:t>
      </w:r>
      <w:r w:rsidRPr="00221DAB">
        <w:rPr>
          <w:rFonts w:ascii="Calibri" w:eastAsia="Times New Roman" w:hAnsi="Calibri" w:cs="Times New Roman"/>
          <w:bCs/>
          <w:i/>
          <w:color w:val="A6A6A6"/>
          <w:szCs w:val="24"/>
        </w:rPr>
        <w:t xml:space="preserve">                                                                                                        </w:t>
      </w:r>
    </w:p>
    <w:p w14:paraId="339E9014" w14:textId="17A65807" w:rsidR="00221DAB" w:rsidRPr="00221DAB" w:rsidRDefault="00221DAB" w:rsidP="00221DAB">
      <w:pPr>
        <w:spacing w:after="0" w:line="240" w:lineRule="auto"/>
        <w:rPr>
          <w:rFonts w:ascii="Calibri" w:eastAsia="Times New Roman" w:hAnsi="Calibri" w:cs="Times New Roman"/>
          <w:bCs/>
          <w:i/>
          <w:color w:val="A6A6A6"/>
          <w:szCs w:val="24"/>
        </w:rPr>
      </w:pPr>
      <w:r w:rsidRPr="00221DAB">
        <w:rPr>
          <w:rFonts w:ascii="Calibri" w:eastAsia="Times New Roman" w:hAnsi="Calibri" w:cs="Times New Roman"/>
          <w:bCs/>
          <w:i/>
          <w:color w:val="A6A6A6"/>
          <w:szCs w:val="24"/>
        </w:rPr>
        <w:t>7/2018</w:t>
      </w:r>
      <w:r w:rsidR="007929B7">
        <w:rPr>
          <w:rFonts w:ascii="Calibri" w:eastAsia="Times New Roman" w:hAnsi="Calibri" w:cs="Times New Roman"/>
          <w:bCs/>
          <w:i/>
          <w:color w:val="A6A6A6"/>
          <w:szCs w:val="24"/>
        </w:rPr>
        <w:t>, 4/2021</w:t>
      </w:r>
    </w:p>
    <w:p w14:paraId="650A1193" w14:textId="77777777" w:rsidR="00221DAB" w:rsidRPr="00221DAB" w:rsidRDefault="00221DAB" w:rsidP="00221DAB">
      <w:pPr>
        <w:spacing w:after="0" w:line="240" w:lineRule="auto"/>
        <w:rPr>
          <w:rFonts w:ascii="Calibri" w:eastAsia="Times New Roman" w:hAnsi="Calibri" w:cs="Times New Roman"/>
          <w:bCs/>
          <w:i/>
          <w:color w:val="A6A6A6"/>
          <w:szCs w:val="24"/>
        </w:rPr>
      </w:pPr>
    </w:p>
    <w:p w14:paraId="4E512B17" w14:textId="77777777" w:rsidR="00221DAB" w:rsidRPr="00221DAB" w:rsidRDefault="00221DAB" w:rsidP="00221DAB">
      <w:pPr>
        <w:spacing w:after="0" w:line="240" w:lineRule="auto"/>
        <w:rPr>
          <w:rFonts w:ascii="Calibri" w:eastAsia="Times New Roman" w:hAnsi="Calibri" w:cs="Times New Roman"/>
          <w:bCs/>
          <w:i/>
          <w:color w:val="A6A6A6"/>
          <w:szCs w:val="24"/>
        </w:rPr>
      </w:pPr>
    </w:p>
    <w:p w14:paraId="1AEEE068" w14:textId="77777777" w:rsidR="00221DAB" w:rsidRPr="00221DAB" w:rsidRDefault="00221DAB" w:rsidP="00221DAB">
      <w:pPr>
        <w:spacing w:after="0" w:line="240" w:lineRule="auto"/>
        <w:rPr>
          <w:rFonts w:ascii="Calibri" w:eastAsia="Times New Roman" w:hAnsi="Calibri" w:cs="Times New Roman"/>
          <w:bCs/>
          <w:i/>
          <w:color w:val="A6A6A6"/>
          <w:szCs w:val="24"/>
        </w:rPr>
      </w:pPr>
    </w:p>
    <w:p w14:paraId="788FB603" w14:textId="59DBA98A" w:rsidR="005B0955" w:rsidRDefault="005B0955" w:rsidP="00D36743">
      <w:pPr>
        <w:keepNext/>
        <w:spacing w:after="0" w:line="240" w:lineRule="auto"/>
        <w:outlineLvl w:val="0"/>
        <w:rPr>
          <w:rFonts w:ascii="Times New Roman" w:eastAsia="Times New Roman" w:hAnsi="Times New Roman" w:cs="Arial"/>
          <w:b/>
          <w:sz w:val="28"/>
          <w:szCs w:val="24"/>
        </w:rPr>
      </w:pPr>
    </w:p>
    <w:p w14:paraId="795AC656" w14:textId="77777777" w:rsidR="005B0955" w:rsidRDefault="005B0955" w:rsidP="005B0955">
      <w:pPr>
        <w:keepNext/>
        <w:spacing w:after="0" w:line="240" w:lineRule="auto"/>
        <w:jc w:val="center"/>
        <w:outlineLvl w:val="0"/>
        <w:rPr>
          <w:rFonts w:ascii="Times New Roman" w:eastAsia="Times New Roman" w:hAnsi="Times New Roman" w:cs="Arial"/>
          <w:b/>
          <w:sz w:val="28"/>
          <w:szCs w:val="24"/>
        </w:rPr>
      </w:pPr>
    </w:p>
    <w:p w14:paraId="504F03E2" w14:textId="77777777" w:rsidR="005B0955" w:rsidRDefault="005B0955" w:rsidP="005B0955">
      <w:pPr>
        <w:keepNext/>
        <w:spacing w:after="0" w:line="240" w:lineRule="auto"/>
        <w:jc w:val="center"/>
        <w:outlineLvl w:val="0"/>
        <w:rPr>
          <w:rFonts w:ascii="Times New Roman" w:eastAsia="Times New Roman" w:hAnsi="Times New Roman" w:cs="Arial"/>
          <w:b/>
          <w:sz w:val="28"/>
          <w:szCs w:val="24"/>
        </w:rPr>
      </w:pPr>
    </w:p>
    <w:p w14:paraId="6686DB90" w14:textId="2A77C861" w:rsidR="005B0955" w:rsidRPr="00DA5422" w:rsidRDefault="005B0955" w:rsidP="005B0955">
      <w:pPr>
        <w:keepNext/>
        <w:spacing w:after="0" w:line="240" w:lineRule="auto"/>
        <w:jc w:val="center"/>
        <w:outlineLvl w:val="0"/>
        <w:rPr>
          <w:rFonts w:ascii="Times New Roman" w:eastAsia="Times New Roman" w:hAnsi="Times New Roman" w:cs="Arial"/>
          <w:b/>
          <w:sz w:val="28"/>
          <w:szCs w:val="24"/>
        </w:rPr>
      </w:pPr>
      <w:r w:rsidRPr="00DA5422">
        <w:rPr>
          <w:rFonts w:ascii="Times New Roman" w:eastAsia="Times New Roman" w:hAnsi="Times New Roman" w:cs="Arial"/>
          <w:b/>
          <w:sz w:val="28"/>
          <w:szCs w:val="24"/>
        </w:rPr>
        <w:t>Sharon Regional School of Nursing</w:t>
      </w:r>
    </w:p>
    <w:p w14:paraId="5EA207CA" w14:textId="77777777" w:rsidR="005B0955" w:rsidRPr="00DA5422" w:rsidRDefault="005B0955" w:rsidP="005B0955">
      <w:pPr>
        <w:keepNext/>
        <w:spacing w:after="0" w:line="240" w:lineRule="auto"/>
        <w:jc w:val="center"/>
        <w:outlineLvl w:val="0"/>
        <w:rPr>
          <w:rFonts w:ascii="Times New Roman" w:eastAsia="Times New Roman" w:hAnsi="Times New Roman" w:cs="Arial"/>
          <w:b/>
          <w:sz w:val="28"/>
          <w:szCs w:val="24"/>
        </w:rPr>
      </w:pPr>
      <w:r w:rsidRPr="00DA5422">
        <w:rPr>
          <w:rFonts w:ascii="Times New Roman" w:eastAsia="Times New Roman" w:hAnsi="Times New Roman" w:cs="Arial"/>
          <w:b/>
          <w:sz w:val="28"/>
          <w:szCs w:val="24"/>
        </w:rPr>
        <w:t>Curriculum:</w:t>
      </w:r>
    </w:p>
    <w:p w14:paraId="0911C07B" w14:textId="77777777" w:rsidR="005B0955" w:rsidRPr="00DA5422" w:rsidRDefault="005B0955" w:rsidP="005B0955">
      <w:pPr>
        <w:keepNext/>
        <w:spacing w:after="0" w:line="240" w:lineRule="auto"/>
        <w:jc w:val="center"/>
        <w:outlineLvl w:val="0"/>
        <w:rPr>
          <w:rFonts w:ascii="Times New Roman" w:eastAsia="Times New Roman" w:hAnsi="Times New Roman" w:cs="Arial"/>
          <w:b/>
          <w:sz w:val="28"/>
          <w:szCs w:val="24"/>
        </w:rPr>
      </w:pPr>
    </w:p>
    <w:p w14:paraId="0911D7F9" w14:textId="77777777" w:rsidR="005B0955" w:rsidRPr="00DA5422" w:rsidRDefault="005B0955" w:rsidP="005B0955">
      <w:pPr>
        <w:keepNext/>
        <w:spacing w:after="0" w:line="240" w:lineRule="auto"/>
        <w:jc w:val="center"/>
        <w:outlineLvl w:val="0"/>
        <w:rPr>
          <w:rFonts w:ascii="Times New Roman" w:eastAsia="Times New Roman" w:hAnsi="Times New Roman" w:cs="Arial"/>
          <w:sz w:val="28"/>
          <w:szCs w:val="24"/>
        </w:rPr>
      </w:pPr>
      <w:r w:rsidRPr="00DA5422">
        <w:rPr>
          <w:rFonts w:ascii="Times New Roman" w:eastAsia="Times New Roman" w:hAnsi="Times New Roman" w:cs="Arial"/>
          <w:sz w:val="28"/>
          <w:szCs w:val="24"/>
        </w:rPr>
        <w:t>(SON= School of Nursing, PSU= Penn State)</w:t>
      </w:r>
    </w:p>
    <w:tbl>
      <w:tblPr>
        <w:tblpPr w:leftFromText="180" w:rightFromText="180" w:vertAnchor="text" w:horzAnchor="margin" w:tblpXSpec="center" w:tblpY="306"/>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301"/>
        <w:gridCol w:w="869"/>
        <w:gridCol w:w="1350"/>
        <w:gridCol w:w="1170"/>
        <w:gridCol w:w="1170"/>
        <w:gridCol w:w="450"/>
        <w:gridCol w:w="1890"/>
        <w:gridCol w:w="1368"/>
      </w:tblGrid>
      <w:tr w:rsidR="005B0955" w:rsidRPr="00DA5422" w14:paraId="1D0622F0" w14:textId="77777777" w:rsidTr="004D025A">
        <w:trPr>
          <w:trHeight w:val="255"/>
        </w:trPr>
        <w:tc>
          <w:tcPr>
            <w:tcW w:w="11016" w:type="dxa"/>
            <w:gridSpan w:val="9"/>
            <w:shd w:val="clear" w:color="auto" w:fill="B8CCE4"/>
          </w:tcPr>
          <w:p w14:paraId="0C972228" w14:textId="77777777" w:rsidR="005B0955" w:rsidRPr="00DA5422" w:rsidRDefault="005B0955" w:rsidP="004D025A">
            <w:pPr>
              <w:spacing w:after="0" w:line="240" w:lineRule="auto"/>
              <w:jc w:val="center"/>
              <w:rPr>
                <w:rFonts w:ascii="Times New Roman" w:eastAsia="Times New Roman" w:hAnsi="Times New Roman" w:cs="Times New Roman"/>
                <w:b/>
                <w:sz w:val="18"/>
                <w:szCs w:val="18"/>
              </w:rPr>
            </w:pPr>
            <w:r w:rsidRPr="00DA5422">
              <w:rPr>
                <w:rFonts w:ascii="Times New Roman" w:eastAsia="Times New Roman" w:hAnsi="Times New Roman" w:cs="Times New Roman"/>
                <w:b/>
                <w:sz w:val="24"/>
                <w:szCs w:val="18"/>
              </w:rPr>
              <w:t>1</w:t>
            </w:r>
            <w:r w:rsidRPr="00DA5422">
              <w:rPr>
                <w:rFonts w:ascii="Times New Roman" w:eastAsia="Times New Roman" w:hAnsi="Times New Roman" w:cs="Times New Roman"/>
                <w:b/>
                <w:sz w:val="24"/>
                <w:szCs w:val="18"/>
                <w:vertAlign w:val="superscript"/>
              </w:rPr>
              <w:t>st</w:t>
            </w:r>
            <w:r w:rsidRPr="00DA5422">
              <w:rPr>
                <w:rFonts w:ascii="Times New Roman" w:eastAsia="Times New Roman" w:hAnsi="Times New Roman" w:cs="Times New Roman"/>
                <w:b/>
                <w:sz w:val="24"/>
                <w:szCs w:val="18"/>
              </w:rPr>
              <w:t xml:space="preserve"> Year</w:t>
            </w:r>
          </w:p>
        </w:tc>
      </w:tr>
      <w:tr w:rsidR="005B0955" w:rsidRPr="00DA5422" w14:paraId="5E9A593E" w14:textId="77777777" w:rsidTr="004D025A">
        <w:trPr>
          <w:trHeight w:val="255"/>
        </w:trPr>
        <w:tc>
          <w:tcPr>
            <w:tcW w:w="3618" w:type="dxa"/>
            <w:gridSpan w:val="3"/>
            <w:shd w:val="clear" w:color="auto" w:fill="D9D9D9"/>
          </w:tcPr>
          <w:p w14:paraId="0F7712D4" w14:textId="77777777" w:rsidR="005B0955" w:rsidRPr="00DA5422" w:rsidRDefault="005B0955" w:rsidP="004D025A">
            <w:pPr>
              <w:spacing w:after="0" w:line="240" w:lineRule="auto"/>
              <w:jc w:val="center"/>
              <w:rPr>
                <w:rFonts w:ascii="Times New Roman" w:eastAsia="Times New Roman" w:hAnsi="Times New Roman" w:cs="Times New Roman"/>
                <w:b/>
                <w:sz w:val="18"/>
                <w:szCs w:val="18"/>
              </w:rPr>
            </w:pPr>
            <w:r w:rsidRPr="00DA5422">
              <w:rPr>
                <w:rFonts w:ascii="Times New Roman" w:eastAsia="Times New Roman" w:hAnsi="Times New Roman" w:cs="Times New Roman"/>
                <w:b/>
                <w:sz w:val="18"/>
                <w:szCs w:val="18"/>
              </w:rPr>
              <w:t>Semester #1 (August-December)</w:t>
            </w:r>
          </w:p>
        </w:tc>
        <w:tc>
          <w:tcPr>
            <w:tcW w:w="3690" w:type="dxa"/>
            <w:gridSpan w:val="3"/>
            <w:shd w:val="clear" w:color="auto" w:fill="D9D9D9"/>
          </w:tcPr>
          <w:p w14:paraId="661A06FC" w14:textId="77777777" w:rsidR="005B0955" w:rsidRPr="00DA5422" w:rsidRDefault="005B0955" w:rsidP="004D025A">
            <w:pPr>
              <w:spacing w:after="0" w:line="240" w:lineRule="auto"/>
              <w:jc w:val="center"/>
              <w:rPr>
                <w:rFonts w:ascii="Times New Roman" w:eastAsia="Times New Roman" w:hAnsi="Times New Roman" w:cs="Times New Roman"/>
                <w:b/>
                <w:sz w:val="18"/>
                <w:szCs w:val="18"/>
              </w:rPr>
            </w:pPr>
            <w:r w:rsidRPr="00DA5422">
              <w:rPr>
                <w:rFonts w:ascii="Times New Roman" w:eastAsia="Times New Roman" w:hAnsi="Times New Roman" w:cs="Times New Roman"/>
                <w:b/>
                <w:sz w:val="18"/>
                <w:szCs w:val="18"/>
              </w:rPr>
              <w:t>Semester #2 (January-May)</w:t>
            </w:r>
          </w:p>
        </w:tc>
        <w:tc>
          <w:tcPr>
            <w:tcW w:w="3708" w:type="dxa"/>
            <w:gridSpan w:val="3"/>
            <w:shd w:val="clear" w:color="auto" w:fill="D9D9D9"/>
          </w:tcPr>
          <w:p w14:paraId="0F8AE5B0" w14:textId="77777777" w:rsidR="005B0955" w:rsidRPr="00DA5422" w:rsidRDefault="005B0955" w:rsidP="004D025A">
            <w:pPr>
              <w:spacing w:after="0" w:line="240" w:lineRule="auto"/>
              <w:jc w:val="center"/>
              <w:rPr>
                <w:rFonts w:ascii="Times New Roman" w:eastAsia="Times New Roman" w:hAnsi="Times New Roman" w:cs="Times New Roman"/>
                <w:b/>
                <w:sz w:val="18"/>
                <w:szCs w:val="18"/>
              </w:rPr>
            </w:pPr>
            <w:r w:rsidRPr="00DA5422">
              <w:rPr>
                <w:rFonts w:ascii="Times New Roman" w:eastAsia="Times New Roman" w:hAnsi="Times New Roman" w:cs="Times New Roman"/>
                <w:b/>
                <w:sz w:val="18"/>
                <w:szCs w:val="18"/>
              </w:rPr>
              <w:t>Semester #3 (May-August)</w:t>
            </w:r>
          </w:p>
        </w:tc>
      </w:tr>
      <w:tr w:rsidR="005B0955" w:rsidRPr="00DA5422" w14:paraId="69F97288" w14:textId="77777777" w:rsidTr="004D025A">
        <w:tc>
          <w:tcPr>
            <w:tcW w:w="2448" w:type="dxa"/>
            <w:shd w:val="clear" w:color="auto" w:fill="auto"/>
          </w:tcPr>
          <w:p w14:paraId="625E843A" w14:textId="77777777" w:rsidR="005B0955" w:rsidRPr="00DA5422" w:rsidRDefault="005B0955" w:rsidP="004D025A">
            <w:pPr>
              <w:spacing w:after="0" w:line="240" w:lineRule="auto"/>
              <w:rPr>
                <w:rFonts w:ascii="Times New Roman" w:eastAsia="Times New Roman" w:hAnsi="Times New Roman" w:cs="Times New Roman"/>
                <w:sz w:val="18"/>
                <w:szCs w:val="18"/>
              </w:rPr>
            </w:pPr>
            <w:r w:rsidRPr="00DA5422">
              <w:rPr>
                <w:rFonts w:ascii="Times New Roman" w:eastAsia="Times New Roman" w:hAnsi="Times New Roman" w:cs="Times New Roman"/>
                <w:sz w:val="18"/>
                <w:szCs w:val="18"/>
              </w:rPr>
              <w:t>English 015 (PSU)</w:t>
            </w:r>
          </w:p>
        </w:tc>
        <w:tc>
          <w:tcPr>
            <w:tcW w:w="1170" w:type="dxa"/>
            <w:gridSpan w:val="2"/>
            <w:shd w:val="clear" w:color="auto" w:fill="auto"/>
          </w:tcPr>
          <w:p w14:paraId="5F0383B4" w14:textId="77777777" w:rsidR="005B0955" w:rsidRPr="00DA5422" w:rsidRDefault="005B0955" w:rsidP="004D025A">
            <w:pPr>
              <w:spacing w:after="0" w:line="240" w:lineRule="auto"/>
              <w:rPr>
                <w:rFonts w:ascii="Times New Roman" w:eastAsia="Times New Roman" w:hAnsi="Times New Roman" w:cs="Times New Roman"/>
                <w:sz w:val="18"/>
                <w:szCs w:val="18"/>
              </w:rPr>
            </w:pPr>
            <w:r w:rsidRPr="00DA5422">
              <w:rPr>
                <w:rFonts w:ascii="Times New Roman" w:eastAsia="Times New Roman" w:hAnsi="Times New Roman" w:cs="Times New Roman"/>
                <w:sz w:val="18"/>
                <w:szCs w:val="18"/>
              </w:rPr>
              <w:t>3 credits</w:t>
            </w:r>
          </w:p>
        </w:tc>
        <w:tc>
          <w:tcPr>
            <w:tcW w:w="2520" w:type="dxa"/>
            <w:gridSpan w:val="2"/>
            <w:shd w:val="clear" w:color="auto" w:fill="auto"/>
          </w:tcPr>
          <w:p w14:paraId="24E07A0B" w14:textId="77777777" w:rsidR="005B0955" w:rsidRPr="00DA5422" w:rsidRDefault="005B0955" w:rsidP="004D025A">
            <w:pPr>
              <w:spacing w:after="0" w:line="240" w:lineRule="auto"/>
              <w:rPr>
                <w:rFonts w:ascii="Times New Roman" w:eastAsia="Times New Roman" w:hAnsi="Times New Roman" w:cs="Times New Roman"/>
                <w:sz w:val="18"/>
                <w:szCs w:val="18"/>
              </w:rPr>
            </w:pPr>
            <w:r w:rsidRPr="00DA5422">
              <w:rPr>
                <w:rFonts w:ascii="Times New Roman" w:eastAsia="Times New Roman" w:hAnsi="Times New Roman" w:cs="Times New Roman"/>
                <w:sz w:val="18"/>
                <w:szCs w:val="18"/>
              </w:rPr>
              <w:t>Fundamentals of Nursing (SON)</w:t>
            </w:r>
          </w:p>
        </w:tc>
        <w:tc>
          <w:tcPr>
            <w:tcW w:w="1170" w:type="dxa"/>
            <w:shd w:val="clear" w:color="auto" w:fill="auto"/>
          </w:tcPr>
          <w:p w14:paraId="52B6AFD1" w14:textId="77777777" w:rsidR="005B0955" w:rsidRPr="00DA5422" w:rsidRDefault="005B0955" w:rsidP="004D025A">
            <w:pPr>
              <w:spacing w:after="0" w:line="240" w:lineRule="auto"/>
              <w:rPr>
                <w:rFonts w:ascii="Times New Roman" w:eastAsia="Times New Roman" w:hAnsi="Times New Roman" w:cs="Times New Roman"/>
                <w:sz w:val="18"/>
                <w:szCs w:val="18"/>
              </w:rPr>
            </w:pPr>
            <w:r w:rsidRPr="00DA5422">
              <w:rPr>
                <w:rFonts w:ascii="Times New Roman" w:eastAsia="Times New Roman" w:hAnsi="Times New Roman" w:cs="Times New Roman"/>
                <w:sz w:val="18"/>
                <w:szCs w:val="18"/>
              </w:rPr>
              <w:t>4 credits (2T, 0.5L, 1.5C)</w:t>
            </w:r>
          </w:p>
          <w:p w14:paraId="4583CB21" w14:textId="77777777" w:rsidR="005B0955" w:rsidRPr="00DA5422" w:rsidRDefault="005B0955" w:rsidP="004D025A">
            <w:pPr>
              <w:spacing w:after="0" w:line="240" w:lineRule="auto"/>
              <w:rPr>
                <w:rFonts w:ascii="Times New Roman" w:eastAsia="Times New Roman" w:hAnsi="Times New Roman" w:cs="Times New Roman"/>
                <w:sz w:val="18"/>
                <w:szCs w:val="18"/>
              </w:rPr>
            </w:pPr>
            <w:r w:rsidRPr="00DA5422">
              <w:rPr>
                <w:rFonts w:ascii="Times New Roman" w:eastAsia="Times New Roman" w:hAnsi="Times New Roman" w:cs="Times New Roman"/>
                <w:sz w:val="18"/>
                <w:szCs w:val="18"/>
              </w:rPr>
              <w:t>30 hrs theory</w:t>
            </w:r>
          </w:p>
          <w:p w14:paraId="6C148189" w14:textId="77777777" w:rsidR="005B0955" w:rsidRPr="00DA5422" w:rsidRDefault="005B0955" w:rsidP="004D025A">
            <w:pPr>
              <w:spacing w:after="0" w:line="240" w:lineRule="auto"/>
              <w:rPr>
                <w:rFonts w:ascii="Times New Roman" w:eastAsia="Times New Roman" w:hAnsi="Times New Roman" w:cs="Times New Roman"/>
                <w:sz w:val="18"/>
                <w:szCs w:val="18"/>
              </w:rPr>
            </w:pPr>
            <w:r w:rsidRPr="00DA5422">
              <w:rPr>
                <w:rFonts w:ascii="Times New Roman" w:eastAsia="Times New Roman" w:hAnsi="Times New Roman" w:cs="Times New Roman"/>
                <w:sz w:val="18"/>
                <w:szCs w:val="18"/>
              </w:rPr>
              <w:t>22.5 hrs lab</w:t>
            </w:r>
          </w:p>
          <w:p w14:paraId="69BA48B9" w14:textId="77777777" w:rsidR="005B0955" w:rsidRPr="00DA5422" w:rsidRDefault="005B0955" w:rsidP="004D025A">
            <w:pPr>
              <w:spacing w:after="0" w:line="240" w:lineRule="auto"/>
              <w:rPr>
                <w:rFonts w:ascii="Times New Roman" w:eastAsia="Times New Roman" w:hAnsi="Times New Roman" w:cs="Times New Roman"/>
                <w:sz w:val="18"/>
                <w:szCs w:val="18"/>
              </w:rPr>
            </w:pPr>
            <w:r w:rsidRPr="00DA5422">
              <w:rPr>
                <w:rFonts w:ascii="Times New Roman" w:eastAsia="Times New Roman" w:hAnsi="Times New Roman" w:cs="Times New Roman"/>
                <w:sz w:val="18"/>
                <w:szCs w:val="18"/>
              </w:rPr>
              <w:t>67.5 hrs clinical</w:t>
            </w:r>
          </w:p>
        </w:tc>
        <w:tc>
          <w:tcPr>
            <w:tcW w:w="2340" w:type="dxa"/>
            <w:gridSpan w:val="2"/>
          </w:tcPr>
          <w:p w14:paraId="2A84C709" w14:textId="77777777" w:rsidR="005B0955" w:rsidRPr="00DA5422" w:rsidRDefault="005B0955" w:rsidP="004D025A">
            <w:pPr>
              <w:spacing w:after="0" w:line="240" w:lineRule="auto"/>
              <w:rPr>
                <w:rFonts w:ascii="Times New Roman" w:eastAsia="Times New Roman" w:hAnsi="Times New Roman" w:cs="Times New Roman"/>
                <w:sz w:val="18"/>
                <w:szCs w:val="18"/>
              </w:rPr>
            </w:pPr>
            <w:r w:rsidRPr="00DA5422">
              <w:rPr>
                <w:rFonts w:ascii="Times New Roman" w:eastAsia="Times New Roman" w:hAnsi="Times New Roman" w:cs="Times New Roman"/>
                <w:sz w:val="18"/>
                <w:szCs w:val="18"/>
              </w:rPr>
              <w:t>Med-Surg I (SON)</w:t>
            </w:r>
          </w:p>
        </w:tc>
        <w:tc>
          <w:tcPr>
            <w:tcW w:w="1368" w:type="dxa"/>
          </w:tcPr>
          <w:p w14:paraId="42D47857" w14:textId="77777777" w:rsidR="005B0955" w:rsidRPr="00DA5422" w:rsidRDefault="005B0955" w:rsidP="004D025A">
            <w:pPr>
              <w:spacing w:after="0" w:line="240" w:lineRule="auto"/>
              <w:rPr>
                <w:rFonts w:ascii="Times New Roman" w:eastAsia="Times New Roman" w:hAnsi="Times New Roman" w:cs="Times New Roman"/>
                <w:sz w:val="18"/>
                <w:szCs w:val="18"/>
              </w:rPr>
            </w:pPr>
            <w:r w:rsidRPr="00DA5422">
              <w:rPr>
                <w:rFonts w:ascii="Times New Roman" w:eastAsia="Times New Roman" w:hAnsi="Times New Roman" w:cs="Times New Roman"/>
                <w:sz w:val="18"/>
                <w:szCs w:val="18"/>
              </w:rPr>
              <w:t>7 credits (4T, 3C)</w:t>
            </w:r>
          </w:p>
          <w:p w14:paraId="6C1973CD" w14:textId="77777777" w:rsidR="005B0955" w:rsidRPr="00DA5422" w:rsidRDefault="005B0955" w:rsidP="004D025A">
            <w:pPr>
              <w:spacing w:after="0" w:line="240" w:lineRule="auto"/>
              <w:rPr>
                <w:rFonts w:ascii="Times New Roman" w:eastAsia="Times New Roman" w:hAnsi="Times New Roman" w:cs="Times New Roman"/>
                <w:sz w:val="18"/>
                <w:szCs w:val="18"/>
              </w:rPr>
            </w:pPr>
            <w:r w:rsidRPr="00DA5422">
              <w:rPr>
                <w:rFonts w:ascii="Times New Roman" w:eastAsia="Times New Roman" w:hAnsi="Times New Roman" w:cs="Times New Roman"/>
                <w:sz w:val="18"/>
                <w:szCs w:val="18"/>
              </w:rPr>
              <w:t>60 hrs theory</w:t>
            </w:r>
          </w:p>
          <w:p w14:paraId="277C6347" w14:textId="77777777" w:rsidR="005B0955" w:rsidRPr="00DA5422" w:rsidRDefault="005B0955" w:rsidP="004D025A">
            <w:pPr>
              <w:spacing w:after="0" w:line="240" w:lineRule="auto"/>
              <w:rPr>
                <w:rFonts w:ascii="Times New Roman" w:eastAsia="Times New Roman" w:hAnsi="Times New Roman" w:cs="Times New Roman"/>
                <w:sz w:val="18"/>
                <w:szCs w:val="18"/>
              </w:rPr>
            </w:pPr>
            <w:r w:rsidRPr="00DA5422">
              <w:rPr>
                <w:rFonts w:ascii="Times New Roman" w:eastAsia="Times New Roman" w:hAnsi="Times New Roman" w:cs="Times New Roman"/>
                <w:sz w:val="18"/>
                <w:szCs w:val="18"/>
              </w:rPr>
              <w:t>135 hrs. clinical</w:t>
            </w:r>
          </w:p>
        </w:tc>
      </w:tr>
      <w:tr w:rsidR="005B0955" w:rsidRPr="00DA5422" w14:paraId="13ADD2DA" w14:textId="77777777" w:rsidTr="004D025A">
        <w:tc>
          <w:tcPr>
            <w:tcW w:w="2448" w:type="dxa"/>
            <w:shd w:val="clear" w:color="auto" w:fill="auto"/>
          </w:tcPr>
          <w:p w14:paraId="21ABC026" w14:textId="77777777" w:rsidR="005B0955" w:rsidRPr="00DA5422" w:rsidRDefault="005B0955" w:rsidP="004D025A">
            <w:pPr>
              <w:spacing w:after="0" w:line="240" w:lineRule="auto"/>
              <w:rPr>
                <w:rFonts w:ascii="Times New Roman" w:eastAsia="Times New Roman" w:hAnsi="Times New Roman" w:cs="Times New Roman"/>
                <w:sz w:val="18"/>
                <w:szCs w:val="18"/>
              </w:rPr>
            </w:pPr>
            <w:r w:rsidRPr="00DA5422">
              <w:rPr>
                <w:rFonts w:ascii="Times New Roman" w:eastAsia="Times New Roman" w:hAnsi="Times New Roman" w:cs="Times New Roman"/>
                <w:sz w:val="18"/>
                <w:szCs w:val="18"/>
              </w:rPr>
              <w:t>Anatomy</w:t>
            </w:r>
            <w:r>
              <w:rPr>
                <w:rFonts w:ascii="Times New Roman" w:eastAsia="Times New Roman" w:hAnsi="Times New Roman" w:cs="Times New Roman"/>
                <w:sz w:val="18"/>
                <w:szCs w:val="18"/>
              </w:rPr>
              <w:t xml:space="preserve"> &amp; Physiology I</w:t>
            </w:r>
            <w:r w:rsidRPr="00DA5422">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161</w:t>
            </w:r>
            <w:r w:rsidRPr="00DA5422">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162</w:t>
            </w:r>
            <w:r w:rsidRPr="00DA5422">
              <w:rPr>
                <w:rFonts w:ascii="Times New Roman" w:eastAsia="Times New Roman" w:hAnsi="Times New Roman" w:cs="Times New Roman"/>
                <w:sz w:val="18"/>
                <w:szCs w:val="18"/>
              </w:rPr>
              <w:t>L (PSU)</w:t>
            </w:r>
          </w:p>
        </w:tc>
        <w:tc>
          <w:tcPr>
            <w:tcW w:w="1170" w:type="dxa"/>
            <w:gridSpan w:val="2"/>
            <w:shd w:val="clear" w:color="auto" w:fill="auto"/>
          </w:tcPr>
          <w:p w14:paraId="54F72521" w14:textId="77777777" w:rsidR="005B0955" w:rsidRPr="00DA5422" w:rsidRDefault="005B0955" w:rsidP="004D025A">
            <w:pPr>
              <w:spacing w:after="0" w:line="240" w:lineRule="auto"/>
              <w:rPr>
                <w:rFonts w:ascii="Times New Roman" w:eastAsia="Times New Roman" w:hAnsi="Times New Roman" w:cs="Times New Roman"/>
                <w:sz w:val="18"/>
                <w:szCs w:val="18"/>
              </w:rPr>
            </w:pPr>
            <w:r w:rsidRPr="00DA5422">
              <w:rPr>
                <w:rFonts w:ascii="Times New Roman" w:eastAsia="Times New Roman" w:hAnsi="Times New Roman" w:cs="Times New Roman"/>
                <w:sz w:val="18"/>
                <w:szCs w:val="18"/>
              </w:rPr>
              <w:t>4 credits</w:t>
            </w:r>
          </w:p>
        </w:tc>
        <w:tc>
          <w:tcPr>
            <w:tcW w:w="2520" w:type="dxa"/>
            <w:gridSpan w:val="2"/>
            <w:shd w:val="clear" w:color="auto" w:fill="auto"/>
          </w:tcPr>
          <w:p w14:paraId="28584D17" w14:textId="77777777" w:rsidR="005B0955" w:rsidRPr="00DA5422" w:rsidRDefault="005B0955" w:rsidP="004D025A">
            <w:pPr>
              <w:spacing w:after="0" w:line="240" w:lineRule="auto"/>
              <w:rPr>
                <w:rFonts w:ascii="Times New Roman" w:eastAsia="Times New Roman" w:hAnsi="Times New Roman" w:cs="Times New Roman"/>
                <w:sz w:val="18"/>
                <w:szCs w:val="18"/>
              </w:rPr>
            </w:pPr>
            <w:r w:rsidRPr="00DA5422">
              <w:rPr>
                <w:rFonts w:ascii="Times New Roman" w:eastAsia="Times New Roman" w:hAnsi="Times New Roman" w:cs="Times New Roman"/>
                <w:sz w:val="18"/>
                <w:szCs w:val="18"/>
              </w:rPr>
              <w:t>Introduction to Pharmacology (SON)</w:t>
            </w:r>
          </w:p>
        </w:tc>
        <w:tc>
          <w:tcPr>
            <w:tcW w:w="1170" w:type="dxa"/>
            <w:shd w:val="clear" w:color="auto" w:fill="auto"/>
          </w:tcPr>
          <w:p w14:paraId="5E92269F" w14:textId="77777777" w:rsidR="005B0955" w:rsidRPr="00DA5422" w:rsidRDefault="005B0955" w:rsidP="004D025A">
            <w:pPr>
              <w:spacing w:after="0" w:line="240" w:lineRule="auto"/>
              <w:rPr>
                <w:rFonts w:ascii="Times New Roman" w:eastAsia="Times New Roman" w:hAnsi="Times New Roman" w:cs="Times New Roman"/>
                <w:sz w:val="18"/>
                <w:szCs w:val="18"/>
              </w:rPr>
            </w:pPr>
            <w:r w:rsidRPr="00DA5422">
              <w:rPr>
                <w:rFonts w:ascii="Times New Roman" w:eastAsia="Times New Roman" w:hAnsi="Times New Roman" w:cs="Times New Roman"/>
                <w:sz w:val="18"/>
                <w:szCs w:val="18"/>
              </w:rPr>
              <w:t>1 credit</w:t>
            </w:r>
          </w:p>
        </w:tc>
        <w:tc>
          <w:tcPr>
            <w:tcW w:w="2340" w:type="dxa"/>
            <w:gridSpan w:val="2"/>
          </w:tcPr>
          <w:p w14:paraId="27E0959A" w14:textId="77777777" w:rsidR="005B0955" w:rsidRPr="00DA5422" w:rsidRDefault="005B0955" w:rsidP="004D025A">
            <w:pPr>
              <w:spacing w:after="0" w:line="240" w:lineRule="auto"/>
              <w:rPr>
                <w:rFonts w:ascii="Times New Roman" w:eastAsia="Times New Roman" w:hAnsi="Times New Roman" w:cs="Times New Roman"/>
                <w:sz w:val="18"/>
                <w:szCs w:val="18"/>
              </w:rPr>
            </w:pPr>
            <w:r w:rsidRPr="00DA5422">
              <w:rPr>
                <w:rFonts w:ascii="Times New Roman" w:eastAsia="Times New Roman" w:hAnsi="Times New Roman" w:cs="Times New Roman"/>
                <w:sz w:val="18"/>
                <w:szCs w:val="18"/>
              </w:rPr>
              <w:t>Pharmacology I (SON)</w:t>
            </w:r>
          </w:p>
        </w:tc>
        <w:tc>
          <w:tcPr>
            <w:tcW w:w="1368" w:type="dxa"/>
          </w:tcPr>
          <w:p w14:paraId="6DD807BD" w14:textId="77777777" w:rsidR="005B0955" w:rsidRPr="00DA5422" w:rsidRDefault="005B0955" w:rsidP="004D025A">
            <w:pPr>
              <w:spacing w:after="0" w:line="240" w:lineRule="auto"/>
              <w:rPr>
                <w:rFonts w:ascii="Times New Roman" w:eastAsia="Times New Roman" w:hAnsi="Times New Roman" w:cs="Times New Roman"/>
                <w:sz w:val="18"/>
                <w:szCs w:val="18"/>
              </w:rPr>
            </w:pPr>
            <w:r w:rsidRPr="00DA5422">
              <w:rPr>
                <w:rFonts w:ascii="Times New Roman" w:eastAsia="Times New Roman" w:hAnsi="Times New Roman" w:cs="Times New Roman"/>
                <w:sz w:val="18"/>
                <w:szCs w:val="18"/>
              </w:rPr>
              <w:t>1 credit</w:t>
            </w:r>
          </w:p>
        </w:tc>
      </w:tr>
      <w:tr w:rsidR="005B0955" w:rsidRPr="00DA5422" w14:paraId="582A47D6" w14:textId="77777777" w:rsidTr="004D025A">
        <w:tc>
          <w:tcPr>
            <w:tcW w:w="2448" w:type="dxa"/>
            <w:shd w:val="clear" w:color="auto" w:fill="auto"/>
          </w:tcPr>
          <w:p w14:paraId="0E7EABF9" w14:textId="77777777" w:rsidR="005B0955" w:rsidRPr="00DA5422" w:rsidRDefault="005B0955" w:rsidP="004D025A">
            <w:pPr>
              <w:spacing w:after="0" w:line="240" w:lineRule="auto"/>
              <w:rPr>
                <w:rFonts w:ascii="Times New Roman" w:eastAsia="Times New Roman" w:hAnsi="Times New Roman" w:cs="Times New Roman"/>
                <w:sz w:val="18"/>
                <w:szCs w:val="18"/>
              </w:rPr>
            </w:pPr>
            <w:r w:rsidRPr="00DA5422">
              <w:rPr>
                <w:rFonts w:ascii="Times New Roman" w:eastAsia="Times New Roman" w:hAnsi="Times New Roman" w:cs="Times New Roman"/>
                <w:sz w:val="18"/>
                <w:szCs w:val="18"/>
              </w:rPr>
              <w:t>Math 21 or 35 (PSU)</w:t>
            </w:r>
          </w:p>
        </w:tc>
        <w:tc>
          <w:tcPr>
            <w:tcW w:w="1170" w:type="dxa"/>
            <w:gridSpan w:val="2"/>
            <w:shd w:val="clear" w:color="auto" w:fill="auto"/>
          </w:tcPr>
          <w:p w14:paraId="2C981A78" w14:textId="77777777" w:rsidR="005B0955" w:rsidRPr="00DA5422" w:rsidRDefault="005B0955" w:rsidP="004D025A">
            <w:pPr>
              <w:spacing w:after="0" w:line="240" w:lineRule="auto"/>
              <w:rPr>
                <w:rFonts w:ascii="Times New Roman" w:eastAsia="Times New Roman" w:hAnsi="Times New Roman" w:cs="Times New Roman"/>
                <w:sz w:val="18"/>
                <w:szCs w:val="18"/>
              </w:rPr>
            </w:pPr>
            <w:r w:rsidRPr="00DA5422">
              <w:rPr>
                <w:rFonts w:ascii="Times New Roman" w:eastAsia="Times New Roman" w:hAnsi="Times New Roman" w:cs="Times New Roman"/>
                <w:sz w:val="18"/>
                <w:szCs w:val="18"/>
              </w:rPr>
              <w:t>3 credits</w:t>
            </w:r>
          </w:p>
        </w:tc>
        <w:tc>
          <w:tcPr>
            <w:tcW w:w="2520" w:type="dxa"/>
            <w:gridSpan w:val="2"/>
            <w:shd w:val="clear" w:color="auto" w:fill="auto"/>
          </w:tcPr>
          <w:p w14:paraId="623C2B1C" w14:textId="77777777" w:rsidR="005B0955" w:rsidRPr="00DA5422" w:rsidRDefault="005B0955" w:rsidP="004D025A">
            <w:pPr>
              <w:spacing w:after="0" w:line="240" w:lineRule="auto"/>
              <w:rPr>
                <w:rFonts w:ascii="Times New Roman" w:eastAsia="Times New Roman" w:hAnsi="Times New Roman" w:cs="Times New Roman"/>
                <w:sz w:val="18"/>
                <w:szCs w:val="18"/>
              </w:rPr>
            </w:pPr>
            <w:r w:rsidRPr="00DA5422">
              <w:rPr>
                <w:rFonts w:ascii="Times New Roman" w:eastAsia="Times New Roman" w:hAnsi="Times New Roman" w:cs="Times New Roman"/>
                <w:sz w:val="18"/>
                <w:szCs w:val="18"/>
              </w:rPr>
              <w:t>Health Assessment (</w:t>
            </w:r>
            <w:r>
              <w:rPr>
                <w:rFonts w:ascii="Times New Roman" w:eastAsia="Times New Roman" w:hAnsi="Times New Roman" w:cs="Times New Roman"/>
                <w:sz w:val="18"/>
                <w:szCs w:val="18"/>
              </w:rPr>
              <w:t>SON</w:t>
            </w:r>
            <w:r w:rsidRPr="00DA5422">
              <w:rPr>
                <w:rFonts w:ascii="Times New Roman" w:eastAsia="Times New Roman" w:hAnsi="Times New Roman" w:cs="Times New Roman"/>
                <w:sz w:val="18"/>
                <w:szCs w:val="18"/>
              </w:rPr>
              <w:t>)</w:t>
            </w:r>
          </w:p>
        </w:tc>
        <w:tc>
          <w:tcPr>
            <w:tcW w:w="1170" w:type="dxa"/>
            <w:shd w:val="clear" w:color="auto" w:fill="auto"/>
          </w:tcPr>
          <w:p w14:paraId="394EAFE2" w14:textId="77777777" w:rsidR="005B0955" w:rsidRPr="00DA5422" w:rsidRDefault="005B0955" w:rsidP="004D025A">
            <w:pPr>
              <w:spacing w:after="0" w:line="240" w:lineRule="auto"/>
              <w:rPr>
                <w:rFonts w:ascii="Times New Roman" w:eastAsia="Times New Roman" w:hAnsi="Times New Roman" w:cs="Times New Roman"/>
                <w:sz w:val="18"/>
                <w:szCs w:val="18"/>
              </w:rPr>
            </w:pPr>
            <w:r w:rsidRPr="00DA5422">
              <w:rPr>
                <w:rFonts w:ascii="Times New Roman" w:eastAsia="Times New Roman" w:hAnsi="Times New Roman" w:cs="Times New Roman"/>
                <w:sz w:val="18"/>
                <w:szCs w:val="18"/>
              </w:rPr>
              <w:t>3 credits</w:t>
            </w:r>
          </w:p>
        </w:tc>
        <w:tc>
          <w:tcPr>
            <w:tcW w:w="2340" w:type="dxa"/>
            <w:gridSpan w:val="2"/>
          </w:tcPr>
          <w:p w14:paraId="1ABE3B5C" w14:textId="77777777" w:rsidR="005B0955" w:rsidRPr="00DA5422" w:rsidRDefault="005B0955" w:rsidP="004D025A">
            <w:pPr>
              <w:spacing w:after="0" w:line="240" w:lineRule="auto"/>
              <w:rPr>
                <w:rFonts w:ascii="Times New Roman" w:eastAsia="Times New Roman" w:hAnsi="Times New Roman" w:cs="Times New Roman"/>
                <w:sz w:val="18"/>
                <w:szCs w:val="18"/>
              </w:rPr>
            </w:pPr>
            <w:r w:rsidRPr="00DA5422">
              <w:rPr>
                <w:rFonts w:ascii="Times New Roman" w:eastAsia="Times New Roman" w:hAnsi="Times New Roman" w:cs="Times New Roman"/>
                <w:sz w:val="18"/>
                <w:szCs w:val="18"/>
              </w:rPr>
              <w:t>Microbiology 106, 107L (PSU)</w:t>
            </w:r>
          </w:p>
        </w:tc>
        <w:tc>
          <w:tcPr>
            <w:tcW w:w="1368" w:type="dxa"/>
          </w:tcPr>
          <w:p w14:paraId="0EF7EC20" w14:textId="77777777" w:rsidR="005B0955" w:rsidRPr="00DA5422" w:rsidRDefault="005B0955" w:rsidP="004D025A">
            <w:pPr>
              <w:spacing w:after="0" w:line="240" w:lineRule="auto"/>
              <w:rPr>
                <w:rFonts w:ascii="Times New Roman" w:eastAsia="Times New Roman" w:hAnsi="Times New Roman" w:cs="Times New Roman"/>
                <w:sz w:val="18"/>
                <w:szCs w:val="18"/>
              </w:rPr>
            </w:pPr>
            <w:r w:rsidRPr="00DA5422">
              <w:rPr>
                <w:rFonts w:ascii="Times New Roman" w:eastAsia="Times New Roman" w:hAnsi="Times New Roman" w:cs="Times New Roman"/>
                <w:sz w:val="18"/>
                <w:szCs w:val="18"/>
              </w:rPr>
              <w:t>4 credits</w:t>
            </w:r>
          </w:p>
        </w:tc>
      </w:tr>
      <w:tr w:rsidR="005B0955" w:rsidRPr="00DA5422" w14:paraId="2D0CE178" w14:textId="77777777" w:rsidTr="004D025A">
        <w:tc>
          <w:tcPr>
            <w:tcW w:w="2448" w:type="dxa"/>
            <w:shd w:val="clear" w:color="auto" w:fill="auto"/>
          </w:tcPr>
          <w:p w14:paraId="6912D021" w14:textId="77777777" w:rsidR="005B0955" w:rsidRPr="00DA5422" w:rsidRDefault="005B0955" w:rsidP="004D025A">
            <w:pPr>
              <w:spacing w:after="0" w:line="240" w:lineRule="auto"/>
              <w:rPr>
                <w:rFonts w:ascii="Times New Roman" w:eastAsia="Times New Roman" w:hAnsi="Times New Roman" w:cs="Times New Roman"/>
                <w:sz w:val="18"/>
                <w:szCs w:val="18"/>
              </w:rPr>
            </w:pPr>
            <w:r w:rsidRPr="00DA5422">
              <w:rPr>
                <w:rFonts w:ascii="Times New Roman" w:eastAsia="Times New Roman" w:hAnsi="Times New Roman" w:cs="Times New Roman"/>
                <w:sz w:val="18"/>
                <w:szCs w:val="18"/>
              </w:rPr>
              <w:t>Psychology 100 (PSU)</w:t>
            </w:r>
          </w:p>
        </w:tc>
        <w:tc>
          <w:tcPr>
            <w:tcW w:w="1170" w:type="dxa"/>
            <w:gridSpan w:val="2"/>
            <w:shd w:val="clear" w:color="auto" w:fill="auto"/>
          </w:tcPr>
          <w:p w14:paraId="11C777B4" w14:textId="77777777" w:rsidR="005B0955" w:rsidRPr="00DA5422" w:rsidRDefault="005B0955" w:rsidP="004D025A">
            <w:pPr>
              <w:spacing w:after="0" w:line="240" w:lineRule="auto"/>
              <w:rPr>
                <w:rFonts w:ascii="Times New Roman" w:eastAsia="Times New Roman" w:hAnsi="Times New Roman" w:cs="Times New Roman"/>
                <w:sz w:val="18"/>
                <w:szCs w:val="18"/>
              </w:rPr>
            </w:pPr>
            <w:r w:rsidRPr="00DA5422">
              <w:rPr>
                <w:rFonts w:ascii="Times New Roman" w:eastAsia="Times New Roman" w:hAnsi="Times New Roman" w:cs="Times New Roman"/>
                <w:sz w:val="18"/>
                <w:szCs w:val="18"/>
              </w:rPr>
              <w:t>3 credits</w:t>
            </w:r>
          </w:p>
        </w:tc>
        <w:tc>
          <w:tcPr>
            <w:tcW w:w="2520" w:type="dxa"/>
            <w:gridSpan w:val="2"/>
            <w:shd w:val="clear" w:color="auto" w:fill="auto"/>
          </w:tcPr>
          <w:p w14:paraId="2C47F594" w14:textId="77777777" w:rsidR="005B0955" w:rsidRPr="00DA5422" w:rsidRDefault="005B0955" w:rsidP="004D025A">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Anatomy &amp; </w:t>
            </w:r>
            <w:r w:rsidRPr="00DA5422">
              <w:rPr>
                <w:rFonts w:ascii="Times New Roman" w:eastAsia="Times New Roman" w:hAnsi="Times New Roman" w:cs="Times New Roman"/>
                <w:sz w:val="18"/>
                <w:szCs w:val="18"/>
              </w:rPr>
              <w:t>Physiology 1</w:t>
            </w:r>
            <w:r>
              <w:rPr>
                <w:rFonts w:ascii="Times New Roman" w:eastAsia="Times New Roman" w:hAnsi="Times New Roman" w:cs="Times New Roman"/>
                <w:sz w:val="18"/>
                <w:szCs w:val="18"/>
              </w:rPr>
              <w:t>63</w:t>
            </w:r>
            <w:r w:rsidRPr="00DA5422">
              <w:rPr>
                <w:rFonts w:ascii="Times New Roman" w:eastAsia="Times New Roman" w:hAnsi="Times New Roman" w:cs="Times New Roman"/>
                <w:sz w:val="18"/>
                <w:szCs w:val="18"/>
              </w:rPr>
              <w:t>, 1</w:t>
            </w:r>
            <w:r>
              <w:rPr>
                <w:rFonts w:ascii="Times New Roman" w:eastAsia="Times New Roman" w:hAnsi="Times New Roman" w:cs="Times New Roman"/>
                <w:sz w:val="18"/>
                <w:szCs w:val="18"/>
              </w:rPr>
              <w:t>64</w:t>
            </w:r>
            <w:r w:rsidRPr="00DA5422">
              <w:rPr>
                <w:rFonts w:ascii="Times New Roman" w:eastAsia="Times New Roman" w:hAnsi="Times New Roman" w:cs="Times New Roman"/>
                <w:sz w:val="18"/>
                <w:szCs w:val="18"/>
              </w:rPr>
              <w:t>L (PSU)</w:t>
            </w:r>
          </w:p>
        </w:tc>
        <w:tc>
          <w:tcPr>
            <w:tcW w:w="1170" w:type="dxa"/>
            <w:shd w:val="clear" w:color="auto" w:fill="auto"/>
          </w:tcPr>
          <w:p w14:paraId="5FA509A7" w14:textId="77777777" w:rsidR="005B0955" w:rsidRPr="00DA5422" w:rsidRDefault="005B0955" w:rsidP="004D025A">
            <w:pPr>
              <w:spacing w:after="0" w:line="240" w:lineRule="auto"/>
              <w:rPr>
                <w:rFonts w:ascii="Times New Roman" w:eastAsia="Times New Roman" w:hAnsi="Times New Roman" w:cs="Times New Roman"/>
                <w:sz w:val="18"/>
                <w:szCs w:val="18"/>
              </w:rPr>
            </w:pPr>
            <w:r w:rsidRPr="00DA5422">
              <w:rPr>
                <w:rFonts w:ascii="Times New Roman" w:eastAsia="Times New Roman" w:hAnsi="Times New Roman" w:cs="Times New Roman"/>
                <w:sz w:val="18"/>
                <w:szCs w:val="18"/>
              </w:rPr>
              <w:t>4 credits</w:t>
            </w:r>
          </w:p>
        </w:tc>
        <w:tc>
          <w:tcPr>
            <w:tcW w:w="2340" w:type="dxa"/>
            <w:gridSpan w:val="2"/>
          </w:tcPr>
          <w:p w14:paraId="5970322B" w14:textId="77777777" w:rsidR="005B0955" w:rsidRPr="00DA5422" w:rsidRDefault="005B0955" w:rsidP="004D025A">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Intro Bioethics 132 (PSU)</w:t>
            </w:r>
          </w:p>
        </w:tc>
        <w:tc>
          <w:tcPr>
            <w:tcW w:w="1368" w:type="dxa"/>
          </w:tcPr>
          <w:p w14:paraId="4041880B" w14:textId="77777777" w:rsidR="005B0955" w:rsidRPr="00DA5422" w:rsidRDefault="005B0955" w:rsidP="004D025A">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 credits</w:t>
            </w:r>
          </w:p>
        </w:tc>
      </w:tr>
      <w:tr w:rsidR="005B0955" w:rsidRPr="00DA5422" w14:paraId="4C55D17F" w14:textId="77777777" w:rsidTr="004D025A">
        <w:tc>
          <w:tcPr>
            <w:tcW w:w="2448" w:type="dxa"/>
            <w:shd w:val="clear" w:color="auto" w:fill="auto"/>
          </w:tcPr>
          <w:p w14:paraId="62327968" w14:textId="77777777" w:rsidR="005B0955" w:rsidRPr="00DA5422" w:rsidRDefault="005B0955" w:rsidP="004D025A">
            <w:pPr>
              <w:spacing w:after="0" w:line="240" w:lineRule="auto"/>
              <w:rPr>
                <w:rFonts w:ascii="Times New Roman" w:eastAsia="Times New Roman" w:hAnsi="Times New Roman" w:cs="Times New Roman"/>
                <w:sz w:val="18"/>
                <w:szCs w:val="18"/>
              </w:rPr>
            </w:pPr>
            <w:r w:rsidRPr="00DA5422">
              <w:rPr>
                <w:rFonts w:ascii="Times New Roman" w:eastAsia="Times New Roman" w:hAnsi="Times New Roman" w:cs="Times New Roman"/>
                <w:sz w:val="18"/>
                <w:szCs w:val="18"/>
              </w:rPr>
              <w:t>Freshman Seminar (PSU)</w:t>
            </w:r>
          </w:p>
        </w:tc>
        <w:tc>
          <w:tcPr>
            <w:tcW w:w="1170" w:type="dxa"/>
            <w:gridSpan w:val="2"/>
            <w:shd w:val="clear" w:color="auto" w:fill="auto"/>
          </w:tcPr>
          <w:p w14:paraId="45686931" w14:textId="77777777" w:rsidR="005B0955" w:rsidRPr="00DA5422" w:rsidRDefault="005B0955" w:rsidP="004D025A">
            <w:pPr>
              <w:spacing w:after="0" w:line="240" w:lineRule="auto"/>
              <w:rPr>
                <w:rFonts w:ascii="Times New Roman" w:eastAsia="Times New Roman" w:hAnsi="Times New Roman" w:cs="Times New Roman"/>
                <w:sz w:val="18"/>
                <w:szCs w:val="18"/>
              </w:rPr>
            </w:pPr>
            <w:r w:rsidRPr="00DA5422">
              <w:rPr>
                <w:rFonts w:ascii="Times New Roman" w:eastAsia="Times New Roman" w:hAnsi="Times New Roman" w:cs="Times New Roman"/>
                <w:sz w:val="18"/>
                <w:szCs w:val="18"/>
              </w:rPr>
              <w:t>1 credit</w:t>
            </w:r>
          </w:p>
        </w:tc>
        <w:tc>
          <w:tcPr>
            <w:tcW w:w="2520" w:type="dxa"/>
            <w:gridSpan w:val="2"/>
            <w:shd w:val="clear" w:color="auto" w:fill="auto"/>
          </w:tcPr>
          <w:p w14:paraId="5198518B" w14:textId="77777777" w:rsidR="005B0955" w:rsidRPr="00DA5422" w:rsidRDefault="005B0955" w:rsidP="004D025A">
            <w:pPr>
              <w:spacing w:after="0" w:line="240" w:lineRule="auto"/>
              <w:rPr>
                <w:rFonts w:ascii="Times New Roman" w:eastAsia="Times New Roman" w:hAnsi="Times New Roman" w:cs="Times New Roman"/>
                <w:sz w:val="18"/>
                <w:szCs w:val="18"/>
              </w:rPr>
            </w:pPr>
            <w:r w:rsidRPr="00DA5422">
              <w:rPr>
                <w:rFonts w:ascii="Times New Roman" w:eastAsia="Times New Roman" w:hAnsi="Times New Roman" w:cs="Times New Roman"/>
                <w:sz w:val="18"/>
                <w:szCs w:val="18"/>
              </w:rPr>
              <w:t>Introduction to Healthcare Professional (SON)</w:t>
            </w:r>
          </w:p>
        </w:tc>
        <w:tc>
          <w:tcPr>
            <w:tcW w:w="1170" w:type="dxa"/>
            <w:shd w:val="clear" w:color="auto" w:fill="auto"/>
          </w:tcPr>
          <w:p w14:paraId="5B7D2C0B" w14:textId="77777777" w:rsidR="005B0955" w:rsidRPr="00DA5422" w:rsidRDefault="005B0955" w:rsidP="004D025A">
            <w:pPr>
              <w:spacing w:after="0" w:line="240" w:lineRule="auto"/>
              <w:rPr>
                <w:rFonts w:ascii="Times New Roman" w:eastAsia="Times New Roman" w:hAnsi="Times New Roman" w:cs="Times New Roman"/>
                <w:sz w:val="18"/>
                <w:szCs w:val="18"/>
              </w:rPr>
            </w:pPr>
            <w:r w:rsidRPr="00DA5422">
              <w:rPr>
                <w:rFonts w:ascii="Times New Roman" w:eastAsia="Times New Roman" w:hAnsi="Times New Roman" w:cs="Times New Roman"/>
                <w:sz w:val="18"/>
                <w:szCs w:val="18"/>
              </w:rPr>
              <w:t>1 credit</w:t>
            </w:r>
          </w:p>
        </w:tc>
        <w:tc>
          <w:tcPr>
            <w:tcW w:w="2340" w:type="dxa"/>
            <w:gridSpan w:val="2"/>
          </w:tcPr>
          <w:p w14:paraId="6C0F8712" w14:textId="77777777" w:rsidR="005B0955" w:rsidRPr="00DA5422" w:rsidRDefault="005B0955" w:rsidP="004D025A">
            <w:pPr>
              <w:spacing w:after="0" w:line="240" w:lineRule="auto"/>
              <w:rPr>
                <w:rFonts w:ascii="Times New Roman" w:eastAsia="Times New Roman" w:hAnsi="Times New Roman" w:cs="Times New Roman"/>
                <w:sz w:val="18"/>
                <w:szCs w:val="18"/>
              </w:rPr>
            </w:pPr>
          </w:p>
        </w:tc>
        <w:tc>
          <w:tcPr>
            <w:tcW w:w="1368" w:type="dxa"/>
          </w:tcPr>
          <w:p w14:paraId="2ABDBF04" w14:textId="77777777" w:rsidR="005B0955" w:rsidRPr="00DA5422" w:rsidRDefault="005B0955" w:rsidP="004D025A">
            <w:pPr>
              <w:spacing w:after="0" w:line="240" w:lineRule="auto"/>
              <w:rPr>
                <w:rFonts w:ascii="Times New Roman" w:eastAsia="Times New Roman" w:hAnsi="Times New Roman" w:cs="Times New Roman"/>
                <w:sz w:val="18"/>
                <w:szCs w:val="18"/>
              </w:rPr>
            </w:pPr>
          </w:p>
        </w:tc>
      </w:tr>
      <w:tr w:rsidR="005B0955" w:rsidRPr="00DA5422" w14:paraId="7EB0AB7A" w14:textId="77777777" w:rsidTr="004D025A">
        <w:tc>
          <w:tcPr>
            <w:tcW w:w="2448" w:type="dxa"/>
            <w:tcBorders>
              <w:bottom w:val="single" w:sz="4" w:space="0" w:color="auto"/>
            </w:tcBorders>
            <w:shd w:val="clear" w:color="auto" w:fill="B8CCE4"/>
          </w:tcPr>
          <w:p w14:paraId="1352D533" w14:textId="77777777" w:rsidR="005B0955" w:rsidRPr="00DA5422" w:rsidRDefault="005B0955" w:rsidP="004D025A">
            <w:pPr>
              <w:spacing w:after="0" w:line="240" w:lineRule="auto"/>
              <w:rPr>
                <w:rFonts w:ascii="Times New Roman" w:eastAsia="Times New Roman" w:hAnsi="Times New Roman" w:cs="Times New Roman"/>
                <w:b/>
                <w:sz w:val="18"/>
                <w:szCs w:val="18"/>
              </w:rPr>
            </w:pPr>
            <w:r w:rsidRPr="00DA5422">
              <w:rPr>
                <w:rFonts w:ascii="Times New Roman" w:eastAsia="Times New Roman" w:hAnsi="Times New Roman" w:cs="Times New Roman"/>
                <w:b/>
                <w:sz w:val="18"/>
                <w:szCs w:val="18"/>
              </w:rPr>
              <w:t>Total</w:t>
            </w:r>
          </w:p>
        </w:tc>
        <w:tc>
          <w:tcPr>
            <w:tcW w:w="1170" w:type="dxa"/>
            <w:gridSpan w:val="2"/>
            <w:tcBorders>
              <w:bottom w:val="single" w:sz="4" w:space="0" w:color="auto"/>
            </w:tcBorders>
            <w:shd w:val="clear" w:color="auto" w:fill="B8CCE4"/>
          </w:tcPr>
          <w:p w14:paraId="6BC9B3C1" w14:textId="77777777" w:rsidR="005B0955" w:rsidRPr="00DA5422" w:rsidRDefault="005B0955" w:rsidP="004D025A">
            <w:pPr>
              <w:spacing w:after="0" w:line="240" w:lineRule="auto"/>
              <w:rPr>
                <w:rFonts w:ascii="Times New Roman" w:eastAsia="Times New Roman" w:hAnsi="Times New Roman" w:cs="Times New Roman"/>
                <w:b/>
                <w:sz w:val="18"/>
                <w:szCs w:val="18"/>
              </w:rPr>
            </w:pPr>
            <w:r w:rsidRPr="00DA5422">
              <w:rPr>
                <w:rFonts w:ascii="Times New Roman" w:eastAsia="Times New Roman" w:hAnsi="Times New Roman" w:cs="Times New Roman"/>
                <w:b/>
                <w:sz w:val="18"/>
                <w:szCs w:val="18"/>
              </w:rPr>
              <w:t>14 credits</w:t>
            </w:r>
          </w:p>
        </w:tc>
        <w:tc>
          <w:tcPr>
            <w:tcW w:w="2520" w:type="dxa"/>
            <w:gridSpan w:val="2"/>
            <w:tcBorders>
              <w:bottom w:val="single" w:sz="4" w:space="0" w:color="auto"/>
            </w:tcBorders>
            <w:shd w:val="clear" w:color="auto" w:fill="B8CCE4"/>
          </w:tcPr>
          <w:p w14:paraId="3401F617" w14:textId="77777777" w:rsidR="005B0955" w:rsidRPr="00DA5422" w:rsidRDefault="005B0955" w:rsidP="004D025A">
            <w:pPr>
              <w:spacing w:after="0" w:line="240" w:lineRule="auto"/>
              <w:rPr>
                <w:rFonts w:ascii="Times New Roman" w:eastAsia="Times New Roman" w:hAnsi="Times New Roman" w:cs="Times New Roman"/>
                <w:b/>
                <w:sz w:val="18"/>
                <w:szCs w:val="18"/>
              </w:rPr>
            </w:pPr>
            <w:r w:rsidRPr="00DA5422">
              <w:rPr>
                <w:rFonts w:ascii="Times New Roman" w:eastAsia="Times New Roman" w:hAnsi="Times New Roman" w:cs="Times New Roman"/>
                <w:b/>
                <w:sz w:val="18"/>
                <w:szCs w:val="18"/>
              </w:rPr>
              <w:t>Total</w:t>
            </w:r>
          </w:p>
        </w:tc>
        <w:tc>
          <w:tcPr>
            <w:tcW w:w="1170" w:type="dxa"/>
            <w:tcBorders>
              <w:bottom w:val="single" w:sz="4" w:space="0" w:color="auto"/>
            </w:tcBorders>
            <w:shd w:val="clear" w:color="auto" w:fill="B8CCE4"/>
          </w:tcPr>
          <w:p w14:paraId="4A4A9750" w14:textId="77777777" w:rsidR="005B0955" w:rsidRPr="00DA5422" w:rsidRDefault="005B0955" w:rsidP="004D025A">
            <w:pPr>
              <w:spacing w:after="0" w:line="240" w:lineRule="auto"/>
              <w:rPr>
                <w:rFonts w:ascii="Times New Roman" w:eastAsia="Times New Roman" w:hAnsi="Times New Roman" w:cs="Times New Roman"/>
                <w:b/>
                <w:sz w:val="18"/>
                <w:szCs w:val="18"/>
              </w:rPr>
            </w:pPr>
            <w:r w:rsidRPr="00DA5422">
              <w:rPr>
                <w:rFonts w:ascii="Times New Roman" w:eastAsia="Times New Roman" w:hAnsi="Times New Roman" w:cs="Times New Roman"/>
                <w:b/>
                <w:sz w:val="18"/>
                <w:szCs w:val="18"/>
              </w:rPr>
              <w:t>13 credits</w:t>
            </w:r>
          </w:p>
        </w:tc>
        <w:tc>
          <w:tcPr>
            <w:tcW w:w="2340" w:type="dxa"/>
            <w:gridSpan w:val="2"/>
            <w:tcBorders>
              <w:bottom w:val="single" w:sz="4" w:space="0" w:color="auto"/>
            </w:tcBorders>
            <w:shd w:val="clear" w:color="auto" w:fill="B8CCE4"/>
          </w:tcPr>
          <w:p w14:paraId="2A9BB26D" w14:textId="77777777" w:rsidR="005B0955" w:rsidRPr="00DA5422" w:rsidRDefault="005B0955" w:rsidP="004D025A">
            <w:pPr>
              <w:spacing w:after="0" w:line="240" w:lineRule="auto"/>
              <w:rPr>
                <w:rFonts w:ascii="Times New Roman" w:eastAsia="Times New Roman" w:hAnsi="Times New Roman" w:cs="Times New Roman"/>
                <w:b/>
                <w:sz w:val="18"/>
                <w:szCs w:val="18"/>
              </w:rPr>
            </w:pPr>
            <w:r w:rsidRPr="00DA5422">
              <w:rPr>
                <w:rFonts w:ascii="Times New Roman" w:eastAsia="Times New Roman" w:hAnsi="Times New Roman" w:cs="Times New Roman"/>
                <w:b/>
                <w:sz w:val="18"/>
                <w:szCs w:val="18"/>
              </w:rPr>
              <w:t>Total</w:t>
            </w:r>
          </w:p>
        </w:tc>
        <w:tc>
          <w:tcPr>
            <w:tcW w:w="1368" w:type="dxa"/>
            <w:tcBorders>
              <w:bottom w:val="single" w:sz="4" w:space="0" w:color="auto"/>
            </w:tcBorders>
            <w:shd w:val="clear" w:color="auto" w:fill="B8CCE4"/>
          </w:tcPr>
          <w:p w14:paraId="3218DBB0" w14:textId="77777777" w:rsidR="005B0955" w:rsidRPr="00DA5422" w:rsidRDefault="005B0955" w:rsidP="004D025A">
            <w:pPr>
              <w:spacing w:after="0" w:line="240" w:lineRule="auto"/>
              <w:rPr>
                <w:rFonts w:ascii="Times New Roman" w:eastAsia="Times New Roman" w:hAnsi="Times New Roman" w:cs="Times New Roman"/>
                <w:b/>
                <w:sz w:val="18"/>
                <w:szCs w:val="18"/>
              </w:rPr>
            </w:pPr>
            <w:r w:rsidRPr="00DA5422">
              <w:rPr>
                <w:rFonts w:ascii="Times New Roman" w:eastAsia="Times New Roman" w:hAnsi="Times New Roman" w:cs="Times New Roman"/>
                <w:b/>
                <w:sz w:val="18"/>
                <w:szCs w:val="18"/>
              </w:rPr>
              <w:t>12 credits</w:t>
            </w:r>
          </w:p>
        </w:tc>
      </w:tr>
      <w:tr w:rsidR="005B0955" w:rsidRPr="00DA5422" w14:paraId="32F60014" w14:textId="77777777" w:rsidTr="004D025A">
        <w:trPr>
          <w:trHeight w:val="255"/>
        </w:trPr>
        <w:tc>
          <w:tcPr>
            <w:tcW w:w="11016" w:type="dxa"/>
            <w:gridSpan w:val="9"/>
            <w:tcBorders>
              <w:top w:val="nil"/>
              <w:left w:val="nil"/>
              <w:right w:val="nil"/>
            </w:tcBorders>
            <w:shd w:val="clear" w:color="auto" w:fill="FFFFFF"/>
          </w:tcPr>
          <w:p w14:paraId="5AAF5E88" w14:textId="77777777" w:rsidR="005B0955" w:rsidRPr="00DA5422" w:rsidRDefault="005B0955" w:rsidP="004D025A">
            <w:pPr>
              <w:spacing w:after="0" w:line="240" w:lineRule="auto"/>
              <w:jc w:val="center"/>
              <w:rPr>
                <w:rFonts w:ascii="Times New Roman" w:eastAsia="Times New Roman" w:hAnsi="Times New Roman" w:cs="Times New Roman"/>
                <w:b/>
                <w:sz w:val="18"/>
                <w:szCs w:val="18"/>
              </w:rPr>
            </w:pPr>
          </w:p>
          <w:p w14:paraId="14CA60F3" w14:textId="77777777" w:rsidR="005B0955" w:rsidRPr="00DA5422" w:rsidRDefault="005B0955" w:rsidP="004D025A">
            <w:pPr>
              <w:spacing w:after="0" w:line="240" w:lineRule="auto"/>
              <w:jc w:val="center"/>
              <w:rPr>
                <w:rFonts w:ascii="Times New Roman" w:eastAsia="Times New Roman" w:hAnsi="Times New Roman" w:cs="Times New Roman"/>
                <w:b/>
                <w:sz w:val="18"/>
                <w:szCs w:val="18"/>
              </w:rPr>
            </w:pPr>
          </w:p>
        </w:tc>
      </w:tr>
      <w:tr w:rsidR="005B0955" w:rsidRPr="00DA5422" w14:paraId="67D61904" w14:textId="77777777" w:rsidTr="004D025A">
        <w:trPr>
          <w:trHeight w:val="255"/>
        </w:trPr>
        <w:tc>
          <w:tcPr>
            <w:tcW w:w="11016" w:type="dxa"/>
            <w:gridSpan w:val="9"/>
            <w:shd w:val="clear" w:color="auto" w:fill="B8CCE4"/>
          </w:tcPr>
          <w:p w14:paraId="226DC2C7" w14:textId="77777777" w:rsidR="005B0955" w:rsidRPr="00DA5422" w:rsidRDefault="005B0955" w:rsidP="004D025A">
            <w:pPr>
              <w:spacing w:after="0" w:line="240" w:lineRule="auto"/>
              <w:jc w:val="center"/>
              <w:rPr>
                <w:rFonts w:ascii="Times New Roman" w:eastAsia="Times New Roman" w:hAnsi="Times New Roman" w:cs="Times New Roman"/>
                <w:b/>
                <w:sz w:val="18"/>
                <w:szCs w:val="18"/>
              </w:rPr>
            </w:pPr>
            <w:r w:rsidRPr="00DA5422">
              <w:rPr>
                <w:rFonts w:ascii="Times New Roman" w:eastAsia="Times New Roman" w:hAnsi="Times New Roman" w:cs="Times New Roman"/>
                <w:b/>
                <w:sz w:val="24"/>
                <w:szCs w:val="18"/>
              </w:rPr>
              <w:t>2</w:t>
            </w:r>
            <w:r w:rsidRPr="00DA5422">
              <w:rPr>
                <w:rFonts w:ascii="Times New Roman" w:eastAsia="Times New Roman" w:hAnsi="Times New Roman" w:cs="Times New Roman"/>
                <w:b/>
                <w:sz w:val="24"/>
                <w:szCs w:val="18"/>
                <w:vertAlign w:val="superscript"/>
              </w:rPr>
              <w:t>nd</w:t>
            </w:r>
            <w:r w:rsidRPr="00DA5422">
              <w:rPr>
                <w:rFonts w:ascii="Times New Roman" w:eastAsia="Times New Roman" w:hAnsi="Times New Roman" w:cs="Times New Roman"/>
                <w:b/>
                <w:sz w:val="24"/>
                <w:szCs w:val="18"/>
              </w:rPr>
              <w:t xml:space="preserve"> Year</w:t>
            </w:r>
          </w:p>
        </w:tc>
      </w:tr>
      <w:tr w:rsidR="005B0955" w:rsidRPr="00DA5422" w14:paraId="7001B6C7" w14:textId="77777777" w:rsidTr="004D025A">
        <w:trPr>
          <w:trHeight w:val="255"/>
        </w:trPr>
        <w:tc>
          <w:tcPr>
            <w:tcW w:w="4968" w:type="dxa"/>
            <w:gridSpan w:val="4"/>
            <w:shd w:val="clear" w:color="auto" w:fill="D9D9D9"/>
          </w:tcPr>
          <w:p w14:paraId="1B8AAEA8" w14:textId="77777777" w:rsidR="005B0955" w:rsidRPr="00DA5422" w:rsidRDefault="005B0955" w:rsidP="004D025A">
            <w:pPr>
              <w:spacing w:after="0" w:line="240" w:lineRule="auto"/>
              <w:jc w:val="center"/>
              <w:rPr>
                <w:rFonts w:ascii="Times New Roman" w:eastAsia="Times New Roman" w:hAnsi="Times New Roman" w:cs="Times New Roman"/>
                <w:b/>
                <w:sz w:val="18"/>
                <w:szCs w:val="18"/>
              </w:rPr>
            </w:pPr>
            <w:r w:rsidRPr="00DA5422">
              <w:rPr>
                <w:rFonts w:ascii="Times New Roman" w:eastAsia="Times New Roman" w:hAnsi="Times New Roman" w:cs="Times New Roman"/>
                <w:b/>
                <w:sz w:val="18"/>
                <w:szCs w:val="18"/>
              </w:rPr>
              <w:t>Semester #4 (August-December)</w:t>
            </w:r>
          </w:p>
        </w:tc>
        <w:tc>
          <w:tcPr>
            <w:tcW w:w="6048" w:type="dxa"/>
            <w:gridSpan w:val="5"/>
            <w:shd w:val="clear" w:color="auto" w:fill="D9D9D9"/>
          </w:tcPr>
          <w:p w14:paraId="325B34B4" w14:textId="77777777" w:rsidR="005B0955" w:rsidRPr="00DA5422" w:rsidRDefault="005B0955" w:rsidP="004D025A">
            <w:pPr>
              <w:spacing w:after="0" w:line="240" w:lineRule="auto"/>
              <w:jc w:val="center"/>
              <w:rPr>
                <w:rFonts w:ascii="Times New Roman" w:eastAsia="Times New Roman" w:hAnsi="Times New Roman" w:cs="Times New Roman"/>
                <w:b/>
                <w:sz w:val="18"/>
                <w:szCs w:val="18"/>
              </w:rPr>
            </w:pPr>
            <w:r w:rsidRPr="00DA5422">
              <w:rPr>
                <w:rFonts w:ascii="Times New Roman" w:eastAsia="Times New Roman" w:hAnsi="Times New Roman" w:cs="Times New Roman"/>
                <w:b/>
                <w:sz w:val="18"/>
                <w:szCs w:val="18"/>
              </w:rPr>
              <w:t>Semester #5 (January-May)</w:t>
            </w:r>
          </w:p>
        </w:tc>
      </w:tr>
      <w:tr w:rsidR="005B0955" w:rsidRPr="00DA5422" w14:paraId="7B6209A1" w14:textId="77777777" w:rsidTr="004D025A">
        <w:tc>
          <w:tcPr>
            <w:tcW w:w="2749" w:type="dxa"/>
            <w:gridSpan w:val="2"/>
            <w:shd w:val="clear" w:color="auto" w:fill="auto"/>
          </w:tcPr>
          <w:p w14:paraId="0CCDE4E3" w14:textId="77777777" w:rsidR="005B0955" w:rsidRPr="00DA5422" w:rsidRDefault="005B0955" w:rsidP="004D025A">
            <w:pPr>
              <w:spacing w:after="0" w:line="240" w:lineRule="auto"/>
              <w:rPr>
                <w:rFonts w:ascii="Times New Roman" w:eastAsia="Times New Roman" w:hAnsi="Times New Roman" w:cs="Times New Roman"/>
                <w:sz w:val="18"/>
                <w:szCs w:val="18"/>
              </w:rPr>
            </w:pPr>
            <w:r w:rsidRPr="00DA5422">
              <w:rPr>
                <w:rFonts w:ascii="Times New Roman" w:eastAsia="Times New Roman" w:hAnsi="Times New Roman" w:cs="Times New Roman"/>
                <w:sz w:val="18"/>
                <w:szCs w:val="18"/>
              </w:rPr>
              <w:t>Med-Surg II (SON)</w:t>
            </w:r>
          </w:p>
        </w:tc>
        <w:tc>
          <w:tcPr>
            <w:tcW w:w="2219" w:type="dxa"/>
            <w:gridSpan w:val="2"/>
            <w:shd w:val="clear" w:color="auto" w:fill="auto"/>
          </w:tcPr>
          <w:p w14:paraId="51D27DDA" w14:textId="77777777" w:rsidR="005B0955" w:rsidRPr="00DA5422" w:rsidRDefault="005B0955" w:rsidP="004D025A">
            <w:pPr>
              <w:spacing w:after="0" w:line="240" w:lineRule="auto"/>
              <w:rPr>
                <w:rFonts w:ascii="Times New Roman" w:eastAsia="Times New Roman" w:hAnsi="Times New Roman" w:cs="Times New Roman"/>
                <w:sz w:val="18"/>
                <w:szCs w:val="18"/>
              </w:rPr>
            </w:pPr>
            <w:r w:rsidRPr="00DA5422">
              <w:rPr>
                <w:rFonts w:ascii="Times New Roman" w:eastAsia="Times New Roman" w:hAnsi="Times New Roman" w:cs="Times New Roman"/>
                <w:sz w:val="18"/>
                <w:szCs w:val="18"/>
              </w:rPr>
              <w:t>7 credits (4T, 3C)</w:t>
            </w:r>
          </w:p>
          <w:p w14:paraId="1333068A" w14:textId="77777777" w:rsidR="005B0955" w:rsidRPr="00DA5422" w:rsidRDefault="005B0955" w:rsidP="004D025A">
            <w:pPr>
              <w:spacing w:after="0" w:line="240" w:lineRule="auto"/>
              <w:rPr>
                <w:rFonts w:ascii="Times New Roman" w:eastAsia="Times New Roman" w:hAnsi="Times New Roman" w:cs="Times New Roman"/>
                <w:sz w:val="18"/>
                <w:szCs w:val="18"/>
              </w:rPr>
            </w:pPr>
            <w:r w:rsidRPr="00DA5422">
              <w:rPr>
                <w:rFonts w:ascii="Times New Roman" w:eastAsia="Times New Roman" w:hAnsi="Times New Roman" w:cs="Times New Roman"/>
                <w:sz w:val="18"/>
                <w:szCs w:val="18"/>
              </w:rPr>
              <w:t>60 hrs. theory</w:t>
            </w:r>
          </w:p>
          <w:p w14:paraId="278E96A7" w14:textId="77777777" w:rsidR="005B0955" w:rsidRPr="00DA5422" w:rsidRDefault="005B0955" w:rsidP="004D025A">
            <w:pPr>
              <w:spacing w:after="0" w:line="240" w:lineRule="auto"/>
              <w:rPr>
                <w:rFonts w:ascii="Times New Roman" w:eastAsia="Times New Roman" w:hAnsi="Times New Roman" w:cs="Times New Roman"/>
                <w:sz w:val="18"/>
                <w:szCs w:val="18"/>
              </w:rPr>
            </w:pPr>
            <w:r w:rsidRPr="00DA5422">
              <w:rPr>
                <w:rFonts w:ascii="Times New Roman" w:eastAsia="Times New Roman" w:hAnsi="Times New Roman" w:cs="Times New Roman"/>
                <w:sz w:val="18"/>
                <w:szCs w:val="18"/>
              </w:rPr>
              <w:t>135 hrs. clinical</w:t>
            </w:r>
          </w:p>
        </w:tc>
        <w:tc>
          <w:tcPr>
            <w:tcW w:w="2790" w:type="dxa"/>
            <w:gridSpan w:val="3"/>
            <w:shd w:val="clear" w:color="auto" w:fill="auto"/>
          </w:tcPr>
          <w:p w14:paraId="24365930" w14:textId="77777777" w:rsidR="005B0955" w:rsidRPr="00DA5422" w:rsidRDefault="005B0955" w:rsidP="004D025A">
            <w:pPr>
              <w:spacing w:after="0" w:line="240" w:lineRule="auto"/>
              <w:rPr>
                <w:rFonts w:ascii="Times New Roman" w:eastAsia="Times New Roman" w:hAnsi="Times New Roman" w:cs="Times New Roman"/>
                <w:sz w:val="18"/>
                <w:szCs w:val="18"/>
              </w:rPr>
            </w:pPr>
            <w:r w:rsidRPr="00DA5422">
              <w:rPr>
                <w:rFonts w:ascii="Times New Roman" w:eastAsia="Times New Roman" w:hAnsi="Times New Roman" w:cs="Times New Roman"/>
                <w:sz w:val="18"/>
                <w:szCs w:val="18"/>
              </w:rPr>
              <w:t>Obstetrics, Pediatrics, Mental Health Nursing (SON)</w:t>
            </w:r>
          </w:p>
        </w:tc>
        <w:tc>
          <w:tcPr>
            <w:tcW w:w="3258" w:type="dxa"/>
            <w:gridSpan w:val="2"/>
            <w:shd w:val="clear" w:color="auto" w:fill="auto"/>
          </w:tcPr>
          <w:p w14:paraId="54085C14" w14:textId="77777777" w:rsidR="005B0955" w:rsidRPr="00DA5422" w:rsidRDefault="005B0955" w:rsidP="004D025A">
            <w:pPr>
              <w:spacing w:after="0" w:line="240" w:lineRule="auto"/>
              <w:rPr>
                <w:rFonts w:ascii="Times New Roman" w:eastAsia="Times New Roman" w:hAnsi="Times New Roman" w:cs="Times New Roman"/>
                <w:sz w:val="18"/>
                <w:szCs w:val="18"/>
              </w:rPr>
            </w:pPr>
            <w:r w:rsidRPr="00DA5422">
              <w:rPr>
                <w:rFonts w:ascii="Times New Roman" w:eastAsia="Times New Roman" w:hAnsi="Times New Roman" w:cs="Times New Roman"/>
                <w:sz w:val="18"/>
                <w:szCs w:val="18"/>
              </w:rPr>
              <w:t>7 credits (4T, 3C)</w:t>
            </w:r>
          </w:p>
          <w:p w14:paraId="5FC15CB5" w14:textId="77777777" w:rsidR="005B0955" w:rsidRPr="00DA5422" w:rsidRDefault="005B0955" w:rsidP="004D025A">
            <w:pPr>
              <w:spacing w:after="0" w:line="240" w:lineRule="auto"/>
              <w:rPr>
                <w:rFonts w:ascii="Times New Roman" w:eastAsia="Times New Roman" w:hAnsi="Times New Roman" w:cs="Times New Roman"/>
                <w:sz w:val="18"/>
                <w:szCs w:val="18"/>
              </w:rPr>
            </w:pPr>
            <w:r w:rsidRPr="00DA5422">
              <w:rPr>
                <w:rFonts w:ascii="Times New Roman" w:eastAsia="Times New Roman" w:hAnsi="Times New Roman" w:cs="Times New Roman"/>
                <w:sz w:val="18"/>
                <w:szCs w:val="18"/>
              </w:rPr>
              <w:t>60 hrs. theory</w:t>
            </w:r>
          </w:p>
          <w:p w14:paraId="180E65BF" w14:textId="77777777" w:rsidR="005B0955" w:rsidRPr="00DA5422" w:rsidRDefault="005B0955" w:rsidP="004D025A">
            <w:pPr>
              <w:spacing w:after="0" w:line="240" w:lineRule="auto"/>
              <w:rPr>
                <w:rFonts w:ascii="Times New Roman" w:eastAsia="Times New Roman" w:hAnsi="Times New Roman" w:cs="Times New Roman"/>
                <w:sz w:val="18"/>
                <w:szCs w:val="18"/>
              </w:rPr>
            </w:pPr>
            <w:r w:rsidRPr="00DA5422">
              <w:rPr>
                <w:rFonts w:ascii="Times New Roman" w:eastAsia="Times New Roman" w:hAnsi="Times New Roman" w:cs="Times New Roman"/>
                <w:sz w:val="18"/>
                <w:szCs w:val="18"/>
              </w:rPr>
              <w:t>135 hrs. clinical</w:t>
            </w:r>
          </w:p>
        </w:tc>
      </w:tr>
      <w:tr w:rsidR="005B0955" w:rsidRPr="00DA5422" w14:paraId="077D8E5E" w14:textId="77777777" w:rsidTr="004D025A">
        <w:tc>
          <w:tcPr>
            <w:tcW w:w="2749" w:type="dxa"/>
            <w:gridSpan w:val="2"/>
            <w:shd w:val="clear" w:color="auto" w:fill="auto"/>
          </w:tcPr>
          <w:p w14:paraId="7B185CFF" w14:textId="77777777" w:rsidR="005B0955" w:rsidRPr="00DA5422" w:rsidRDefault="005B0955" w:rsidP="004D025A">
            <w:pPr>
              <w:spacing w:after="0" w:line="240" w:lineRule="auto"/>
              <w:rPr>
                <w:rFonts w:ascii="Times New Roman" w:eastAsia="Times New Roman" w:hAnsi="Times New Roman" w:cs="Times New Roman"/>
                <w:sz w:val="18"/>
                <w:szCs w:val="18"/>
              </w:rPr>
            </w:pPr>
            <w:r w:rsidRPr="00DA5422">
              <w:rPr>
                <w:rFonts w:ascii="Times New Roman" w:eastAsia="Times New Roman" w:hAnsi="Times New Roman" w:cs="Times New Roman"/>
                <w:sz w:val="18"/>
                <w:szCs w:val="18"/>
              </w:rPr>
              <w:t>Pharmacology II (SON)</w:t>
            </w:r>
          </w:p>
        </w:tc>
        <w:tc>
          <w:tcPr>
            <w:tcW w:w="2219" w:type="dxa"/>
            <w:gridSpan w:val="2"/>
            <w:shd w:val="clear" w:color="auto" w:fill="auto"/>
          </w:tcPr>
          <w:p w14:paraId="70B4980C" w14:textId="77777777" w:rsidR="005B0955" w:rsidRPr="00DA5422" w:rsidRDefault="005B0955" w:rsidP="004D025A">
            <w:pPr>
              <w:spacing w:after="0" w:line="240" w:lineRule="auto"/>
              <w:rPr>
                <w:rFonts w:ascii="Times New Roman" w:eastAsia="Times New Roman" w:hAnsi="Times New Roman" w:cs="Times New Roman"/>
                <w:sz w:val="18"/>
                <w:szCs w:val="18"/>
              </w:rPr>
            </w:pPr>
            <w:r w:rsidRPr="00DA5422">
              <w:rPr>
                <w:rFonts w:ascii="Times New Roman" w:eastAsia="Times New Roman" w:hAnsi="Times New Roman" w:cs="Times New Roman"/>
                <w:sz w:val="18"/>
                <w:szCs w:val="18"/>
              </w:rPr>
              <w:t>1 credit</w:t>
            </w:r>
          </w:p>
        </w:tc>
        <w:tc>
          <w:tcPr>
            <w:tcW w:w="2790" w:type="dxa"/>
            <w:gridSpan w:val="3"/>
            <w:shd w:val="clear" w:color="auto" w:fill="auto"/>
          </w:tcPr>
          <w:p w14:paraId="5B39F679" w14:textId="77777777" w:rsidR="005B0955" w:rsidRPr="00DA5422" w:rsidRDefault="005B0955" w:rsidP="004D025A">
            <w:pPr>
              <w:spacing w:after="0" w:line="240" w:lineRule="auto"/>
              <w:rPr>
                <w:rFonts w:ascii="Times New Roman" w:eastAsia="Times New Roman" w:hAnsi="Times New Roman" w:cs="Times New Roman"/>
                <w:sz w:val="18"/>
                <w:szCs w:val="18"/>
              </w:rPr>
            </w:pPr>
            <w:r w:rsidRPr="00DA5422">
              <w:rPr>
                <w:rFonts w:ascii="Times New Roman" w:eastAsia="Times New Roman" w:hAnsi="Times New Roman" w:cs="Times New Roman"/>
                <w:sz w:val="18"/>
                <w:szCs w:val="18"/>
              </w:rPr>
              <w:t>Senior Practicum (SON)</w:t>
            </w:r>
          </w:p>
        </w:tc>
        <w:tc>
          <w:tcPr>
            <w:tcW w:w="3258" w:type="dxa"/>
            <w:gridSpan w:val="2"/>
            <w:shd w:val="clear" w:color="auto" w:fill="auto"/>
          </w:tcPr>
          <w:p w14:paraId="59B1725F" w14:textId="77777777" w:rsidR="005B0955" w:rsidRPr="00DA5422" w:rsidRDefault="005B0955" w:rsidP="004D025A">
            <w:pPr>
              <w:spacing w:after="0" w:line="240" w:lineRule="auto"/>
              <w:rPr>
                <w:rFonts w:ascii="Times New Roman" w:eastAsia="Times New Roman" w:hAnsi="Times New Roman" w:cs="Times New Roman"/>
                <w:sz w:val="18"/>
                <w:szCs w:val="18"/>
              </w:rPr>
            </w:pPr>
            <w:r w:rsidRPr="00DA5422">
              <w:rPr>
                <w:rFonts w:ascii="Times New Roman" w:eastAsia="Times New Roman" w:hAnsi="Times New Roman" w:cs="Times New Roman"/>
                <w:sz w:val="18"/>
                <w:szCs w:val="18"/>
              </w:rPr>
              <w:t>3 credits (3C) 135 hrs. clinical</w:t>
            </w:r>
          </w:p>
        </w:tc>
      </w:tr>
      <w:tr w:rsidR="005B0955" w:rsidRPr="00DA5422" w14:paraId="70AF9FC6" w14:textId="77777777" w:rsidTr="004D025A">
        <w:tc>
          <w:tcPr>
            <w:tcW w:w="2749" w:type="dxa"/>
            <w:gridSpan w:val="2"/>
            <w:shd w:val="clear" w:color="auto" w:fill="auto"/>
          </w:tcPr>
          <w:p w14:paraId="76CB562E" w14:textId="77777777" w:rsidR="005B0955" w:rsidRPr="00DA5422" w:rsidRDefault="005B0955" w:rsidP="004D025A">
            <w:pPr>
              <w:spacing w:after="0" w:line="240" w:lineRule="auto"/>
              <w:rPr>
                <w:rFonts w:ascii="Times New Roman" w:eastAsia="Times New Roman" w:hAnsi="Times New Roman" w:cs="Times New Roman"/>
                <w:sz w:val="18"/>
                <w:szCs w:val="18"/>
              </w:rPr>
            </w:pPr>
            <w:r w:rsidRPr="00DA5422">
              <w:rPr>
                <w:rFonts w:ascii="Times New Roman" w:eastAsia="Times New Roman" w:hAnsi="Times New Roman" w:cs="Times New Roman"/>
                <w:sz w:val="18"/>
                <w:szCs w:val="18"/>
              </w:rPr>
              <w:t>Nutrition 251 (PSU)</w:t>
            </w:r>
          </w:p>
        </w:tc>
        <w:tc>
          <w:tcPr>
            <w:tcW w:w="2219" w:type="dxa"/>
            <w:gridSpan w:val="2"/>
            <w:shd w:val="clear" w:color="auto" w:fill="auto"/>
          </w:tcPr>
          <w:p w14:paraId="71B61F17" w14:textId="77777777" w:rsidR="005B0955" w:rsidRPr="00DA5422" w:rsidRDefault="005B0955" w:rsidP="004D025A">
            <w:pPr>
              <w:spacing w:after="0" w:line="240" w:lineRule="auto"/>
              <w:rPr>
                <w:rFonts w:ascii="Times New Roman" w:eastAsia="Times New Roman" w:hAnsi="Times New Roman" w:cs="Times New Roman"/>
                <w:sz w:val="18"/>
                <w:szCs w:val="18"/>
              </w:rPr>
            </w:pPr>
            <w:r w:rsidRPr="00DA5422">
              <w:rPr>
                <w:rFonts w:ascii="Times New Roman" w:eastAsia="Times New Roman" w:hAnsi="Times New Roman" w:cs="Times New Roman"/>
                <w:sz w:val="18"/>
                <w:szCs w:val="18"/>
              </w:rPr>
              <w:t>3 credits</w:t>
            </w:r>
          </w:p>
        </w:tc>
        <w:tc>
          <w:tcPr>
            <w:tcW w:w="2790" w:type="dxa"/>
            <w:gridSpan w:val="3"/>
            <w:shd w:val="clear" w:color="auto" w:fill="auto"/>
          </w:tcPr>
          <w:p w14:paraId="72D3A346" w14:textId="77777777" w:rsidR="005B0955" w:rsidRPr="00DA5422" w:rsidRDefault="005B0955" w:rsidP="004D025A">
            <w:pPr>
              <w:spacing w:after="0" w:line="240" w:lineRule="auto"/>
              <w:rPr>
                <w:rFonts w:ascii="Times New Roman" w:eastAsia="Times New Roman" w:hAnsi="Times New Roman" w:cs="Times New Roman"/>
                <w:sz w:val="18"/>
                <w:szCs w:val="18"/>
              </w:rPr>
            </w:pPr>
            <w:r w:rsidRPr="00DA5422">
              <w:rPr>
                <w:rFonts w:ascii="Times New Roman" w:eastAsia="Times New Roman" w:hAnsi="Times New Roman" w:cs="Times New Roman"/>
                <w:sz w:val="18"/>
                <w:szCs w:val="18"/>
              </w:rPr>
              <w:t>Specialty Pharmacology (SON)</w:t>
            </w:r>
          </w:p>
        </w:tc>
        <w:tc>
          <w:tcPr>
            <w:tcW w:w="3258" w:type="dxa"/>
            <w:gridSpan w:val="2"/>
            <w:shd w:val="clear" w:color="auto" w:fill="auto"/>
          </w:tcPr>
          <w:p w14:paraId="3C2BA041" w14:textId="77777777" w:rsidR="005B0955" w:rsidRPr="00DA5422" w:rsidRDefault="005B0955" w:rsidP="004D025A">
            <w:pPr>
              <w:spacing w:after="0" w:line="240" w:lineRule="auto"/>
              <w:rPr>
                <w:rFonts w:ascii="Times New Roman" w:eastAsia="Times New Roman" w:hAnsi="Times New Roman" w:cs="Times New Roman"/>
                <w:sz w:val="18"/>
                <w:szCs w:val="18"/>
              </w:rPr>
            </w:pPr>
            <w:r w:rsidRPr="00DA5422">
              <w:rPr>
                <w:rFonts w:ascii="Times New Roman" w:eastAsia="Times New Roman" w:hAnsi="Times New Roman" w:cs="Times New Roman"/>
                <w:sz w:val="18"/>
                <w:szCs w:val="18"/>
              </w:rPr>
              <w:t>1 credit</w:t>
            </w:r>
          </w:p>
        </w:tc>
      </w:tr>
      <w:tr w:rsidR="005B0955" w:rsidRPr="00DA5422" w14:paraId="07F8055F" w14:textId="77777777" w:rsidTr="004D025A">
        <w:tc>
          <w:tcPr>
            <w:tcW w:w="2749" w:type="dxa"/>
            <w:gridSpan w:val="2"/>
            <w:shd w:val="clear" w:color="auto" w:fill="FFFFFF"/>
          </w:tcPr>
          <w:p w14:paraId="1C9157AF" w14:textId="77777777" w:rsidR="005B0955" w:rsidRPr="00DA5422" w:rsidRDefault="005B0955" w:rsidP="004D025A">
            <w:pPr>
              <w:spacing w:after="0" w:line="240" w:lineRule="auto"/>
              <w:rPr>
                <w:rFonts w:ascii="Times New Roman" w:eastAsia="Times New Roman" w:hAnsi="Times New Roman" w:cs="Times New Roman"/>
                <w:sz w:val="18"/>
                <w:szCs w:val="18"/>
              </w:rPr>
            </w:pPr>
            <w:r w:rsidRPr="00DA5422">
              <w:rPr>
                <w:rFonts w:ascii="Times New Roman" w:eastAsia="Times New Roman" w:hAnsi="Times New Roman" w:cs="Times New Roman"/>
                <w:sz w:val="18"/>
                <w:szCs w:val="18"/>
              </w:rPr>
              <w:t>Human Growth &amp; Development (PSU)</w:t>
            </w:r>
          </w:p>
        </w:tc>
        <w:tc>
          <w:tcPr>
            <w:tcW w:w="2219" w:type="dxa"/>
            <w:gridSpan w:val="2"/>
            <w:shd w:val="clear" w:color="auto" w:fill="FFFFFF"/>
          </w:tcPr>
          <w:p w14:paraId="0EDD85A8" w14:textId="77777777" w:rsidR="005B0955" w:rsidRPr="00DA5422" w:rsidRDefault="005B0955" w:rsidP="004D025A">
            <w:pPr>
              <w:spacing w:after="0" w:line="240" w:lineRule="auto"/>
              <w:rPr>
                <w:rFonts w:ascii="Times New Roman" w:eastAsia="Times New Roman" w:hAnsi="Times New Roman" w:cs="Times New Roman"/>
                <w:sz w:val="18"/>
                <w:szCs w:val="18"/>
              </w:rPr>
            </w:pPr>
            <w:r w:rsidRPr="00DA5422">
              <w:rPr>
                <w:rFonts w:ascii="Times New Roman" w:eastAsia="Times New Roman" w:hAnsi="Times New Roman" w:cs="Times New Roman"/>
                <w:sz w:val="18"/>
                <w:szCs w:val="18"/>
              </w:rPr>
              <w:t>3 credits</w:t>
            </w:r>
          </w:p>
        </w:tc>
        <w:tc>
          <w:tcPr>
            <w:tcW w:w="2790" w:type="dxa"/>
            <w:gridSpan w:val="3"/>
            <w:shd w:val="clear" w:color="auto" w:fill="FFFFFF"/>
          </w:tcPr>
          <w:p w14:paraId="635D3088" w14:textId="77777777" w:rsidR="005B0955" w:rsidRPr="00DA5422" w:rsidRDefault="005B0955" w:rsidP="004D025A">
            <w:pPr>
              <w:spacing w:after="0" w:line="240" w:lineRule="auto"/>
              <w:rPr>
                <w:rFonts w:ascii="Times New Roman" w:eastAsia="Times New Roman" w:hAnsi="Times New Roman" w:cs="Times New Roman"/>
                <w:sz w:val="18"/>
                <w:szCs w:val="18"/>
              </w:rPr>
            </w:pPr>
            <w:r w:rsidRPr="00DA5422">
              <w:rPr>
                <w:rFonts w:ascii="Times New Roman" w:eastAsia="Times New Roman" w:hAnsi="Times New Roman" w:cs="Times New Roman"/>
                <w:sz w:val="18"/>
                <w:szCs w:val="18"/>
              </w:rPr>
              <w:t xml:space="preserve"> Transitions and Professional Role 390 (PSU)</w:t>
            </w:r>
          </w:p>
        </w:tc>
        <w:tc>
          <w:tcPr>
            <w:tcW w:w="3258" w:type="dxa"/>
            <w:gridSpan w:val="2"/>
            <w:shd w:val="clear" w:color="auto" w:fill="FFFFFF"/>
          </w:tcPr>
          <w:p w14:paraId="091BBB95" w14:textId="77777777" w:rsidR="005B0955" w:rsidRPr="00DA5422" w:rsidRDefault="005B0955" w:rsidP="004D025A">
            <w:pPr>
              <w:spacing w:after="0" w:line="240" w:lineRule="auto"/>
              <w:rPr>
                <w:rFonts w:ascii="Times New Roman" w:eastAsia="Times New Roman" w:hAnsi="Times New Roman" w:cs="Times New Roman"/>
                <w:sz w:val="18"/>
                <w:szCs w:val="18"/>
              </w:rPr>
            </w:pPr>
            <w:r w:rsidRPr="00DA5422">
              <w:rPr>
                <w:rFonts w:ascii="Times New Roman" w:eastAsia="Times New Roman" w:hAnsi="Times New Roman" w:cs="Times New Roman"/>
                <w:sz w:val="18"/>
                <w:szCs w:val="18"/>
              </w:rPr>
              <w:t>3 credits</w:t>
            </w:r>
          </w:p>
        </w:tc>
      </w:tr>
      <w:tr w:rsidR="005B0955" w:rsidRPr="00DA5422" w14:paraId="06109313" w14:textId="77777777" w:rsidTr="004D025A">
        <w:tc>
          <w:tcPr>
            <w:tcW w:w="2749" w:type="dxa"/>
            <w:gridSpan w:val="2"/>
            <w:shd w:val="clear" w:color="auto" w:fill="B8CCE4"/>
          </w:tcPr>
          <w:p w14:paraId="50F2B081" w14:textId="77777777" w:rsidR="005B0955" w:rsidRPr="00DA5422" w:rsidRDefault="005B0955" w:rsidP="004D025A">
            <w:pPr>
              <w:spacing w:after="0" w:line="240" w:lineRule="auto"/>
              <w:rPr>
                <w:rFonts w:ascii="Times New Roman" w:eastAsia="Times New Roman" w:hAnsi="Times New Roman" w:cs="Times New Roman"/>
                <w:b/>
                <w:sz w:val="18"/>
                <w:szCs w:val="18"/>
              </w:rPr>
            </w:pPr>
            <w:r w:rsidRPr="00DA5422">
              <w:rPr>
                <w:rFonts w:ascii="Times New Roman" w:eastAsia="Times New Roman" w:hAnsi="Times New Roman" w:cs="Times New Roman"/>
                <w:b/>
                <w:sz w:val="18"/>
                <w:szCs w:val="18"/>
              </w:rPr>
              <w:t>Total</w:t>
            </w:r>
          </w:p>
        </w:tc>
        <w:tc>
          <w:tcPr>
            <w:tcW w:w="2219" w:type="dxa"/>
            <w:gridSpan w:val="2"/>
            <w:shd w:val="clear" w:color="auto" w:fill="B8CCE4"/>
          </w:tcPr>
          <w:p w14:paraId="096A180A" w14:textId="77777777" w:rsidR="005B0955" w:rsidRPr="00DA5422" w:rsidRDefault="005B0955" w:rsidP="004D025A">
            <w:pPr>
              <w:spacing w:after="0" w:line="240" w:lineRule="auto"/>
              <w:rPr>
                <w:rFonts w:ascii="Times New Roman" w:eastAsia="Times New Roman" w:hAnsi="Times New Roman" w:cs="Times New Roman"/>
                <w:b/>
                <w:sz w:val="18"/>
                <w:szCs w:val="18"/>
              </w:rPr>
            </w:pPr>
            <w:r w:rsidRPr="00DA5422">
              <w:rPr>
                <w:rFonts w:ascii="Times New Roman" w:eastAsia="Times New Roman" w:hAnsi="Times New Roman" w:cs="Times New Roman"/>
                <w:b/>
                <w:sz w:val="18"/>
                <w:szCs w:val="18"/>
              </w:rPr>
              <w:t>14 credits</w:t>
            </w:r>
          </w:p>
        </w:tc>
        <w:tc>
          <w:tcPr>
            <w:tcW w:w="2790" w:type="dxa"/>
            <w:gridSpan w:val="3"/>
            <w:shd w:val="clear" w:color="auto" w:fill="B8CCE4"/>
          </w:tcPr>
          <w:p w14:paraId="4628DC93" w14:textId="77777777" w:rsidR="005B0955" w:rsidRPr="00DA5422" w:rsidRDefault="005B0955" w:rsidP="004D025A">
            <w:pPr>
              <w:spacing w:after="0" w:line="240" w:lineRule="auto"/>
              <w:rPr>
                <w:rFonts w:ascii="Times New Roman" w:eastAsia="Times New Roman" w:hAnsi="Times New Roman" w:cs="Times New Roman"/>
                <w:b/>
                <w:sz w:val="18"/>
                <w:szCs w:val="18"/>
              </w:rPr>
            </w:pPr>
            <w:r w:rsidRPr="00DA5422">
              <w:rPr>
                <w:rFonts w:ascii="Times New Roman" w:eastAsia="Times New Roman" w:hAnsi="Times New Roman" w:cs="Times New Roman"/>
                <w:b/>
                <w:sz w:val="18"/>
                <w:szCs w:val="18"/>
              </w:rPr>
              <w:t>Total</w:t>
            </w:r>
          </w:p>
        </w:tc>
        <w:tc>
          <w:tcPr>
            <w:tcW w:w="3258" w:type="dxa"/>
            <w:gridSpan w:val="2"/>
            <w:shd w:val="clear" w:color="auto" w:fill="B8CCE4"/>
          </w:tcPr>
          <w:p w14:paraId="28A2BBEF" w14:textId="77777777" w:rsidR="005B0955" w:rsidRPr="00DA5422" w:rsidRDefault="005B0955" w:rsidP="004D025A">
            <w:pPr>
              <w:spacing w:after="0" w:line="240" w:lineRule="auto"/>
              <w:rPr>
                <w:rFonts w:ascii="Times New Roman" w:eastAsia="Times New Roman" w:hAnsi="Times New Roman" w:cs="Times New Roman"/>
                <w:b/>
                <w:sz w:val="18"/>
                <w:szCs w:val="18"/>
              </w:rPr>
            </w:pPr>
            <w:r w:rsidRPr="00DA5422">
              <w:rPr>
                <w:rFonts w:ascii="Times New Roman" w:eastAsia="Times New Roman" w:hAnsi="Times New Roman" w:cs="Times New Roman"/>
                <w:b/>
                <w:sz w:val="18"/>
                <w:szCs w:val="18"/>
              </w:rPr>
              <w:t>14 credits</w:t>
            </w:r>
          </w:p>
        </w:tc>
      </w:tr>
    </w:tbl>
    <w:p w14:paraId="44E6EBCF" w14:textId="77777777" w:rsidR="005B0955" w:rsidRPr="00DA5422" w:rsidRDefault="005B0955" w:rsidP="005B0955">
      <w:pPr>
        <w:spacing w:after="0" w:line="240" w:lineRule="auto"/>
        <w:rPr>
          <w:rFonts w:ascii="Calibri" w:eastAsia="Calibri" w:hAnsi="Calibri" w:cs="Times New Roman"/>
        </w:rPr>
      </w:pPr>
    </w:p>
    <w:p w14:paraId="69F14EF8" w14:textId="77777777" w:rsidR="005B0955" w:rsidRPr="00DA5422" w:rsidRDefault="005B0955" w:rsidP="005B0955">
      <w:pPr>
        <w:spacing w:after="0" w:line="240" w:lineRule="auto"/>
        <w:rPr>
          <w:rFonts w:ascii="Calibri" w:eastAsia="Calibri" w:hAnsi="Calibri" w:cs="Times New Roman"/>
          <w:sz w:val="16"/>
        </w:rPr>
      </w:pPr>
    </w:p>
    <w:p w14:paraId="696F7A13" w14:textId="77777777" w:rsidR="005B0955" w:rsidRPr="00DA5422" w:rsidRDefault="005B0955" w:rsidP="005B0955">
      <w:pPr>
        <w:spacing w:after="0" w:line="240" w:lineRule="auto"/>
        <w:rPr>
          <w:rFonts w:ascii="Times New Roman" w:eastAsia="Times New Roman" w:hAnsi="Times New Roman" w:cs="Times New Roman"/>
          <w:b/>
          <w:sz w:val="18"/>
          <w:szCs w:val="18"/>
          <w:u w:val="single"/>
        </w:rPr>
      </w:pPr>
    </w:p>
    <w:p w14:paraId="74AB2003" w14:textId="77777777" w:rsidR="005B0955" w:rsidRPr="00DA5422" w:rsidRDefault="005B0955" w:rsidP="005B0955">
      <w:pPr>
        <w:spacing w:after="0" w:line="240" w:lineRule="auto"/>
        <w:rPr>
          <w:rFonts w:ascii="Times New Roman" w:eastAsia="Times New Roman" w:hAnsi="Times New Roman" w:cs="Times New Roman"/>
          <w:b/>
          <w:sz w:val="18"/>
          <w:szCs w:val="18"/>
          <w:u w:val="single"/>
        </w:rPr>
      </w:pPr>
      <w:r w:rsidRPr="00DA5422">
        <w:rPr>
          <w:rFonts w:ascii="Times New Roman" w:eastAsia="Times New Roman" w:hAnsi="Times New Roman" w:cs="Times New Roman"/>
          <w:b/>
          <w:sz w:val="18"/>
          <w:szCs w:val="18"/>
          <w:u w:val="single"/>
        </w:rPr>
        <w:t xml:space="preserve">Total Program Credits= </w:t>
      </w:r>
      <w:r>
        <w:rPr>
          <w:rFonts w:ascii="Times New Roman" w:eastAsia="Times New Roman" w:hAnsi="Times New Roman" w:cs="Times New Roman"/>
          <w:b/>
          <w:sz w:val="18"/>
          <w:szCs w:val="18"/>
          <w:u w:val="single"/>
        </w:rPr>
        <w:t>70</w:t>
      </w:r>
    </w:p>
    <w:p w14:paraId="63F80F9E" w14:textId="77777777" w:rsidR="005B0955" w:rsidRPr="00DA5422" w:rsidRDefault="005B0955" w:rsidP="005B0955">
      <w:pPr>
        <w:spacing w:after="0" w:line="240" w:lineRule="auto"/>
        <w:rPr>
          <w:rFonts w:ascii="Times New Roman" w:eastAsia="Times New Roman" w:hAnsi="Times New Roman" w:cs="Times New Roman"/>
          <w:b/>
          <w:sz w:val="18"/>
          <w:szCs w:val="18"/>
        </w:rPr>
      </w:pPr>
    </w:p>
    <w:p w14:paraId="3E7C1C68" w14:textId="77777777" w:rsidR="005B0955" w:rsidRPr="00DA5422" w:rsidRDefault="005B0955" w:rsidP="005B0955">
      <w:pPr>
        <w:spacing w:after="0" w:line="240" w:lineRule="auto"/>
        <w:rPr>
          <w:rFonts w:ascii="Times New Roman" w:eastAsia="Times New Roman" w:hAnsi="Times New Roman" w:cs="Times New Roman"/>
          <w:sz w:val="18"/>
          <w:szCs w:val="18"/>
        </w:rPr>
      </w:pPr>
      <w:r w:rsidRPr="00DA5422">
        <w:rPr>
          <w:rFonts w:ascii="Times New Roman" w:eastAsia="Times New Roman" w:hAnsi="Times New Roman" w:cs="Times New Roman"/>
          <w:sz w:val="18"/>
          <w:szCs w:val="18"/>
        </w:rPr>
        <w:t xml:space="preserve">SON Credits= </w:t>
      </w:r>
      <w:r w:rsidRPr="008B1C6E">
        <w:rPr>
          <w:rFonts w:ascii="Times New Roman" w:eastAsia="Times New Roman" w:hAnsi="Times New Roman" w:cs="Times New Roman"/>
          <w:b/>
          <w:sz w:val="18"/>
          <w:szCs w:val="18"/>
        </w:rPr>
        <w:t>36</w:t>
      </w:r>
      <w:r w:rsidRPr="008B1C6E">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330</w:t>
      </w:r>
      <w:r w:rsidRPr="008B1C6E">
        <w:rPr>
          <w:rFonts w:ascii="Times New Roman" w:eastAsia="Times New Roman" w:hAnsi="Times New Roman" w:cs="Times New Roman"/>
          <w:sz w:val="18"/>
          <w:szCs w:val="18"/>
        </w:rPr>
        <w:t xml:space="preserve"> hours)</w:t>
      </w:r>
      <w:r w:rsidRPr="00DA5422">
        <w:rPr>
          <w:rFonts w:ascii="Times New Roman" w:eastAsia="Times New Roman" w:hAnsi="Times New Roman" w:cs="Times New Roman"/>
          <w:sz w:val="18"/>
          <w:szCs w:val="18"/>
        </w:rPr>
        <w:t xml:space="preserve"> ……. Clinical (within the 3</w:t>
      </w:r>
      <w:r>
        <w:rPr>
          <w:rFonts w:ascii="Times New Roman" w:eastAsia="Times New Roman" w:hAnsi="Times New Roman" w:cs="Times New Roman"/>
          <w:sz w:val="18"/>
          <w:szCs w:val="18"/>
        </w:rPr>
        <w:t>6</w:t>
      </w:r>
      <w:r w:rsidRPr="00DA5422">
        <w:rPr>
          <w:rFonts w:ascii="Times New Roman" w:eastAsia="Times New Roman" w:hAnsi="Times New Roman" w:cs="Times New Roman"/>
          <w:sz w:val="18"/>
          <w:szCs w:val="18"/>
        </w:rPr>
        <w:t xml:space="preserve"> SON credits) = 14 credits (630 hours)</w:t>
      </w:r>
    </w:p>
    <w:p w14:paraId="3A5A8CDC" w14:textId="77777777" w:rsidR="005B0955" w:rsidRPr="00DA5422" w:rsidRDefault="005B0955" w:rsidP="005B0955">
      <w:pPr>
        <w:spacing w:after="0" w:line="240" w:lineRule="auto"/>
        <w:rPr>
          <w:rFonts w:ascii="Times New Roman" w:eastAsia="Times New Roman" w:hAnsi="Times New Roman" w:cs="Times New Roman"/>
          <w:sz w:val="18"/>
          <w:szCs w:val="18"/>
        </w:rPr>
      </w:pPr>
    </w:p>
    <w:p w14:paraId="3EDAADE9" w14:textId="77777777" w:rsidR="005B0955" w:rsidRPr="00DA5422" w:rsidRDefault="005B0955" w:rsidP="005B0955">
      <w:pPr>
        <w:spacing w:after="0" w:line="240" w:lineRule="auto"/>
        <w:rPr>
          <w:rFonts w:ascii="Times New Roman" w:eastAsia="Times New Roman" w:hAnsi="Times New Roman" w:cs="Times New Roman"/>
          <w:sz w:val="18"/>
          <w:szCs w:val="18"/>
        </w:rPr>
      </w:pPr>
      <w:r w:rsidRPr="00DA5422">
        <w:rPr>
          <w:rFonts w:ascii="Times New Roman" w:eastAsia="Times New Roman" w:hAnsi="Times New Roman" w:cs="Times New Roman"/>
          <w:sz w:val="18"/>
          <w:szCs w:val="18"/>
        </w:rPr>
        <w:t xml:space="preserve">Non-Nursing/ College Credits= </w:t>
      </w:r>
      <w:r w:rsidRPr="00DA5422">
        <w:rPr>
          <w:rFonts w:ascii="Times New Roman" w:eastAsia="Times New Roman" w:hAnsi="Times New Roman" w:cs="Times New Roman"/>
          <w:b/>
          <w:sz w:val="18"/>
          <w:szCs w:val="18"/>
        </w:rPr>
        <w:t>34</w:t>
      </w:r>
      <w:r w:rsidRPr="00DA5422">
        <w:rPr>
          <w:rFonts w:ascii="Times New Roman" w:eastAsia="Times New Roman" w:hAnsi="Times New Roman" w:cs="Times New Roman"/>
          <w:sz w:val="18"/>
          <w:szCs w:val="18"/>
        </w:rPr>
        <w:tab/>
      </w:r>
    </w:p>
    <w:p w14:paraId="664EA340" w14:textId="77777777" w:rsidR="005B0955" w:rsidRPr="00DA5422" w:rsidRDefault="005B0955" w:rsidP="005B0955">
      <w:pPr>
        <w:spacing w:after="0" w:line="240" w:lineRule="auto"/>
        <w:rPr>
          <w:rFonts w:ascii="Times New Roman" w:eastAsia="Times New Roman" w:hAnsi="Times New Roman" w:cs="Times New Roman"/>
          <w:sz w:val="18"/>
          <w:szCs w:val="18"/>
        </w:rPr>
      </w:pPr>
    </w:p>
    <w:p w14:paraId="71D9C5C2" w14:textId="77777777" w:rsidR="005B0955" w:rsidRPr="00DA5422" w:rsidRDefault="005B0955" w:rsidP="005B0955">
      <w:pPr>
        <w:spacing w:after="0" w:line="240" w:lineRule="auto"/>
        <w:rPr>
          <w:rFonts w:ascii="Times New Roman" w:eastAsia="Times New Roman" w:hAnsi="Times New Roman" w:cs="Times New Roman"/>
          <w:b/>
          <w:bCs/>
          <w:sz w:val="20"/>
          <w:szCs w:val="24"/>
        </w:rPr>
      </w:pPr>
    </w:p>
    <w:p w14:paraId="4A8498D0" w14:textId="77777777" w:rsidR="005B0955" w:rsidRPr="00DA5422" w:rsidRDefault="005B0955" w:rsidP="005B0955">
      <w:pPr>
        <w:spacing w:after="0" w:line="240" w:lineRule="auto"/>
        <w:rPr>
          <w:rFonts w:ascii="Times New Roman" w:eastAsia="Times New Roman" w:hAnsi="Times New Roman" w:cs="Times New Roman"/>
          <w:b/>
          <w:bCs/>
          <w:sz w:val="20"/>
          <w:szCs w:val="24"/>
        </w:rPr>
      </w:pPr>
    </w:p>
    <w:p w14:paraId="5BE74EC9" w14:textId="77777777" w:rsidR="005B0955" w:rsidRPr="00DA5422" w:rsidRDefault="005B0955" w:rsidP="005B0955">
      <w:pPr>
        <w:spacing w:after="0" w:line="240" w:lineRule="auto"/>
        <w:rPr>
          <w:rFonts w:ascii="Times New Roman" w:eastAsia="Times New Roman" w:hAnsi="Times New Roman" w:cs="Times New Roman"/>
          <w:b/>
          <w:bCs/>
          <w:sz w:val="20"/>
          <w:szCs w:val="24"/>
        </w:rPr>
        <w:sectPr w:rsidR="005B0955" w:rsidRPr="00DA5422" w:rsidSect="004D025A">
          <w:pgSz w:w="12240" w:h="15840" w:code="1"/>
          <w:pgMar w:top="1440" w:right="1008" w:bottom="1440"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Pr>
          <w:rFonts w:ascii="Times New Roman" w:eastAsia="Times New Roman" w:hAnsi="Times New Roman" w:cs="Times New Roman"/>
          <w:b/>
          <w:bCs/>
          <w:sz w:val="20"/>
          <w:szCs w:val="24"/>
        </w:rPr>
        <w:t>10/2021</w:t>
      </w:r>
    </w:p>
    <w:p w14:paraId="5BDFC661" w14:textId="77777777" w:rsidR="00221DAB" w:rsidRPr="00221DAB" w:rsidRDefault="00221DAB" w:rsidP="00221DAB">
      <w:pPr>
        <w:spacing w:after="0" w:line="240" w:lineRule="auto"/>
        <w:rPr>
          <w:rFonts w:ascii="Calibri" w:eastAsia="Times New Roman" w:hAnsi="Calibri" w:cs="Times New Roman"/>
          <w:bCs/>
          <w:i/>
          <w:color w:val="A6A6A6"/>
          <w:szCs w:val="24"/>
        </w:rPr>
      </w:pPr>
    </w:p>
    <w:p w14:paraId="09361BBA" w14:textId="069D13A2" w:rsidR="00221DAB" w:rsidRPr="00221DAB" w:rsidRDefault="00221DAB" w:rsidP="005B0955">
      <w:pPr>
        <w:spacing w:after="200" w:line="276" w:lineRule="auto"/>
        <w:jc w:val="center"/>
        <w:rPr>
          <w:rFonts w:ascii="Calibri" w:eastAsia="Calibri" w:hAnsi="Calibri" w:cs="Times New Roman"/>
          <w:b/>
          <w:sz w:val="28"/>
        </w:rPr>
      </w:pPr>
      <w:r w:rsidRPr="00221DAB">
        <w:rPr>
          <w:rFonts w:ascii="Calibri" w:eastAsia="Calibri" w:hAnsi="Calibri" w:cs="Times New Roman"/>
          <w:b/>
          <w:sz w:val="28"/>
        </w:rPr>
        <w:t>Sharon Regional School of Nursing:</w:t>
      </w:r>
    </w:p>
    <w:p w14:paraId="7BD262DE" w14:textId="77777777" w:rsidR="00221DAB" w:rsidRPr="00221DAB" w:rsidRDefault="00221DAB" w:rsidP="00221DAB">
      <w:pPr>
        <w:spacing w:after="0" w:line="240" w:lineRule="auto"/>
        <w:jc w:val="center"/>
        <w:rPr>
          <w:rFonts w:ascii="Calibri" w:eastAsia="Calibri" w:hAnsi="Calibri" w:cs="Times New Roman"/>
          <w:b/>
          <w:sz w:val="28"/>
        </w:rPr>
      </w:pPr>
      <w:r w:rsidRPr="00221DAB">
        <w:rPr>
          <w:rFonts w:ascii="Calibri" w:eastAsia="Calibri" w:hAnsi="Calibri" w:cs="Times New Roman"/>
          <w:b/>
          <w:sz w:val="28"/>
        </w:rPr>
        <w:t>Curriculum and Course Descriptions</w:t>
      </w:r>
    </w:p>
    <w:p w14:paraId="5127D69C" w14:textId="77777777" w:rsidR="00221DAB" w:rsidRPr="00221DAB" w:rsidRDefault="00221DAB" w:rsidP="00221DAB">
      <w:pPr>
        <w:spacing w:after="200" w:line="276" w:lineRule="auto"/>
        <w:jc w:val="center"/>
        <w:rPr>
          <w:rFonts w:ascii="Calibri" w:eastAsia="Calibri" w:hAnsi="Calibri" w:cs="Arial"/>
          <w:b/>
        </w:rPr>
      </w:pPr>
    </w:p>
    <w:p w14:paraId="0060F12C" w14:textId="77777777" w:rsidR="00221DAB" w:rsidRPr="00221DAB" w:rsidRDefault="00221DAB" w:rsidP="00221DAB">
      <w:pPr>
        <w:spacing w:after="200" w:line="276" w:lineRule="auto"/>
        <w:rPr>
          <w:rFonts w:ascii="Calibri" w:eastAsia="Calibri" w:hAnsi="Calibri" w:cs="Arial"/>
          <w:b/>
        </w:rPr>
      </w:pPr>
      <w:r w:rsidRPr="00221DAB">
        <w:rPr>
          <w:rFonts w:ascii="Calibri" w:eastAsia="Calibri" w:hAnsi="Calibri" w:cs="Arial"/>
          <w:b/>
        </w:rPr>
        <w:t>Curriculum:</w:t>
      </w:r>
    </w:p>
    <w:p w14:paraId="2210D7F0" w14:textId="60CFF460" w:rsidR="00221DAB" w:rsidRPr="00221DAB" w:rsidRDefault="00221DAB" w:rsidP="00221DAB">
      <w:pPr>
        <w:spacing w:after="200" w:line="276" w:lineRule="auto"/>
        <w:rPr>
          <w:rFonts w:ascii="Calibri" w:eastAsia="Calibri" w:hAnsi="Calibri" w:cs="Arial"/>
          <w:bCs/>
        </w:rPr>
      </w:pPr>
      <w:r w:rsidRPr="00221DAB">
        <w:rPr>
          <w:rFonts w:ascii="Calibri" w:eastAsia="Calibri" w:hAnsi="Calibri" w:cs="Arial"/>
          <w:bCs/>
        </w:rPr>
        <w:t xml:space="preserve">Core concepts of the curriculum are: patient- centered care, safety and quality, </w:t>
      </w:r>
      <w:r w:rsidR="0006760E" w:rsidRPr="00221DAB">
        <w:rPr>
          <w:rFonts w:ascii="Calibri" w:eastAsia="Calibri" w:hAnsi="Calibri" w:cs="Arial"/>
          <w:bCs/>
        </w:rPr>
        <w:t>teamwork</w:t>
      </w:r>
      <w:r w:rsidRPr="00221DAB">
        <w:rPr>
          <w:rFonts w:ascii="Calibri" w:eastAsia="Calibri" w:hAnsi="Calibri" w:cs="Arial"/>
          <w:bCs/>
        </w:rPr>
        <w:t xml:space="preserve"> and collaboration, evidence-based practice, nursing judgment, professional identity, and information and technology. Concepts from the biological and behavioral sciences will be taken concurrently with nursing courses.  Theory and clinical experiences are planned to facilitate the attainment of student learning outcomes.  Each nursing course has unique clinical activities using the facilities of Sharon Regional Medical Center.  Other select agencies are used when needed to meet the learning needs of students.</w:t>
      </w:r>
    </w:p>
    <w:p w14:paraId="7B38D971" w14:textId="77777777" w:rsidR="00221DAB" w:rsidRPr="00221DAB" w:rsidRDefault="00221DAB" w:rsidP="00221DAB">
      <w:pPr>
        <w:spacing w:after="200" w:line="276" w:lineRule="auto"/>
        <w:rPr>
          <w:rFonts w:ascii="Calibri" w:eastAsia="Calibri" w:hAnsi="Calibri" w:cs="Arial"/>
          <w:bCs/>
        </w:rPr>
      </w:pPr>
      <w:r w:rsidRPr="00221DAB">
        <w:rPr>
          <w:rFonts w:ascii="Calibri" w:eastAsia="Calibri" w:hAnsi="Calibri" w:cs="Arial"/>
          <w:bCs/>
        </w:rPr>
        <w:t>Students are scheduled Monday thru Friday; daytime for class and day, evening, or weekend for clinical and/or Penn State courses. Vacation time is allotted throughout the program (see academic calendar).  Course schedules are posted in ample time to accommodate student needs.</w:t>
      </w:r>
    </w:p>
    <w:p w14:paraId="4EFAC8AC" w14:textId="77777777" w:rsidR="00D57E0E" w:rsidRDefault="00D57E0E" w:rsidP="00221DAB">
      <w:pPr>
        <w:spacing w:after="200" w:line="276" w:lineRule="auto"/>
        <w:rPr>
          <w:rFonts w:ascii="Calibri" w:eastAsia="Calibri" w:hAnsi="Calibri" w:cs="Arial"/>
          <w:b/>
          <w:bCs/>
        </w:rPr>
      </w:pPr>
    </w:p>
    <w:p w14:paraId="05F15BCF" w14:textId="77777777" w:rsidR="00221DAB" w:rsidRPr="00221DAB" w:rsidRDefault="00221DAB" w:rsidP="00221DAB">
      <w:pPr>
        <w:spacing w:after="200" w:line="276" w:lineRule="auto"/>
        <w:rPr>
          <w:rFonts w:ascii="Calibri" w:eastAsia="Calibri" w:hAnsi="Calibri" w:cs="Arial"/>
          <w:b/>
          <w:bCs/>
        </w:rPr>
      </w:pPr>
      <w:r w:rsidRPr="00221DAB">
        <w:rPr>
          <w:rFonts w:ascii="Calibri" w:eastAsia="Calibri" w:hAnsi="Calibri" w:cs="Arial"/>
          <w:b/>
          <w:bCs/>
        </w:rPr>
        <w:t>Course Descriptions:</w:t>
      </w:r>
    </w:p>
    <w:p w14:paraId="175BC834" w14:textId="77777777" w:rsidR="00221DAB" w:rsidRPr="00221DAB" w:rsidRDefault="00221DAB" w:rsidP="00221DAB">
      <w:pPr>
        <w:pBdr>
          <w:top w:val="single" w:sz="12" w:space="1" w:color="auto"/>
          <w:left w:val="single" w:sz="12" w:space="4" w:color="auto"/>
          <w:bottom w:val="single" w:sz="12" w:space="1" w:color="auto"/>
          <w:right w:val="single" w:sz="12" w:space="4" w:color="auto"/>
        </w:pBdr>
        <w:shd w:val="clear" w:color="auto" w:fill="D9D9D9"/>
        <w:spacing w:after="200" w:line="276" w:lineRule="auto"/>
        <w:rPr>
          <w:rFonts w:ascii="Calibri" w:eastAsia="Calibri" w:hAnsi="Calibri" w:cs="Arial"/>
          <w:b/>
          <w:bCs/>
        </w:rPr>
      </w:pPr>
      <w:r w:rsidRPr="00221DAB">
        <w:rPr>
          <w:rFonts w:ascii="Calibri" w:eastAsia="Calibri" w:hAnsi="Calibri" w:cs="Arial"/>
          <w:b/>
          <w:bCs/>
        </w:rPr>
        <w:t>Penn State:</w:t>
      </w:r>
    </w:p>
    <w:p w14:paraId="371C289D" w14:textId="77777777" w:rsidR="00221DAB" w:rsidRPr="00221DAB" w:rsidRDefault="00221DAB" w:rsidP="00221DAB">
      <w:pPr>
        <w:spacing w:after="200" w:line="276" w:lineRule="auto"/>
        <w:rPr>
          <w:rFonts w:ascii="Calibri" w:eastAsia="Calibri" w:hAnsi="Calibri" w:cs="Times New Roman"/>
          <w:color w:val="000000"/>
        </w:rPr>
      </w:pPr>
      <w:r w:rsidRPr="00221DAB">
        <w:rPr>
          <w:rFonts w:ascii="Calibri" w:eastAsia="Calibri" w:hAnsi="Calibri" w:cs="Times New Roman"/>
          <w:b/>
        </w:rPr>
        <w:t>English (ENG 015)</w:t>
      </w:r>
      <w:r w:rsidRPr="00221DAB">
        <w:rPr>
          <w:rFonts w:ascii="Calibri" w:eastAsia="Calibri" w:hAnsi="Calibri" w:cs="Times New Roman"/>
          <w:b/>
          <w:color w:val="000000"/>
        </w:rPr>
        <w:t>:</w:t>
      </w:r>
      <w:r w:rsidRPr="00221DAB">
        <w:rPr>
          <w:rFonts w:ascii="Calibri" w:eastAsia="Calibri" w:hAnsi="Calibri" w:cs="Times New Roman"/>
          <w:color w:val="000000"/>
        </w:rPr>
        <w:t xml:space="preserve">  This course is focused on English instruction and practice in writing expository prose that shows sensitivity to audience and purpose.  </w:t>
      </w:r>
      <w:r w:rsidRPr="00221DAB">
        <w:rPr>
          <w:rFonts w:ascii="Calibri" w:eastAsia="Calibri" w:hAnsi="Calibri" w:cs="Times New Roman"/>
          <w:b/>
          <w:color w:val="000000"/>
        </w:rPr>
        <w:t>Credits</w:t>
      </w:r>
      <w:r w:rsidRPr="00221DAB">
        <w:rPr>
          <w:rFonts w:ascii="Calibri" w:eastAsia="Calibri" w:hAnsi="Calibri" w:cs="Times New Roman"/>
          <w:color w:val="000000"/>
        </w:rPr>
        <w:t>: 3</w:t>
      </w:r>
    </w:p>
    <w:p w14:paraId="4E4EF1F1" w14:textId="77777777" w:rsidR="00221DAB" w:rsidRPr="00221DAB" w:rsidRDefault="00221DAB" w:rsidP="00221DAB">
      <w:pPr>
        <w:spacing w:after="200" w:line="276" w:lineRule="auto"/>
        <w:rPr>
          <w:rFonts w:ascii="Calibri" w:eastAsia="Calibri" w:hAnsi="Calibri" w:cs="Times New Roman"/>
        </w:rPr>
      </w:pPr>
      <w:r w:rsidRPr="00221DAB">
        <w:rPr>
          <w:rFonts w:ascii="Calibri" w:eastAsia="Calibri" w:hAnsi="Calibri" w:cs="Times New Roman"/>
          <w:b/>
        </w:rPr>
        <w:t xml:space="preserve">Anatomy </w:t>
      </w:r>
      <w:r w:rsidR="005D4DBB">
        <w:rPr>
          <w:rFonts w:ascii="Calibri" w:eastAsia="Calibri" w:hAnsi="Calibri" w:cs="Times New Roman"/>
          <w:b/>
        </w:rPr>
        <w:t xml:space="preserve">&amp; </w:t>
      </w:r>
      <w:r w:rsidR="005D4DBB" w:rsidRPr="00221DAB">
        <w:rPr>
          <w:rFonts w:ascii="Calibri" w:eastAsia="Calibri" w:hAnsi="Calibri" w:cs="Times New Roman"/>
          <w:b/>
        </w:rPr>
        <w:t>Physiology</w:t>
      </w:r>
      <w:r w:rsidR="005D4DBB">
        <w:rPr>
          <w:rFonts w:ascii="Calibri" w:eastAsia="Calibri" w:hAnsi="Calibri" w:cs="Times New Roman"/>
          <w:b/>
        </w:rPr>
        <w:t xml:space="preserve"> I</w:t>
      </w:r>
      <w:r w:rsidR="005D4DBB" w:rsidRPr="00221DAB">
        <w:rPr>
          <w:rFonts w:ascii="Calibri" w:eastAsia="Calibri" w:hAnsi="Calibri" w:cs="Times New Roman"/>
          <w:b/>
        </w:rPr>
        <w:t xml:space="preserve"> </w:t>
      </w:r>
      <w:r w:rsidRPr="00221DAB">
        <w:rPr>
          <w:rFonts w:ascii="Calibri" w:eastAsia="Calibri" w:hAnsi="Calibri" w:cs="Times New Roman"/>
          <w:b/>
        </w:rPr>
        <w:t xml:space="preserve">(BIO </w:t>
      </w:r>
      <w:r w:rsidR="005D4DBB">
        <w:rPr>
          <w:rFonts w:ascii="Calibri" w:eastAsia="Calibri" w:hAnsi="Calibri" w:cs="Times New Roman"/>
          <w:b/>
        </w:rPr>
        <w:t>161</w:t>
      </w:r>
      <w:r w:rsidRPr="00221DAB">
        <w:rPr>
          <w:rFonts w:ascii="Calibri" w:eastAsia="Calibri" w:hAnsi="Calibri" w:cs="Times New Roman"/>
          <w:b/>
        </w:rPr>
        <w:t xml:space="preserve"> with </w:t>
      </w:r>
      <w:r w:rsidR="005D4DBB">
        <w:rPr>
          <w:rFonts w:ascii="Calibri" w:eastAsia="Calibri" w:hAnsi="Calibri" w:cs="Times New Roman"/>
          <w:b/>
        </w:rPr>
        <w:t xml:space="preserve">162 </w:t>
      </w:r>
      <w:r w:rsidRPr="00221DAB">
        <w:rPr>
          <w:rFonts w:ascii="Calibri" w:eastAsia="Calibri" w:hAnsi="Calibri" w:cs="Times New Roman"/>
          <w:b/>
        </w:rPr>
        <w:t>Lab)</w:t>
      </w:r>
      <w:r w:rsidR="00971173">
        <w:rPr>
          <w:rFonts w:ascii="Calibri" w:eastAsia="Calibri" w:hAnsi="Calibri" w:cs="Times New Roman"/>
          <w:b/>
        </w:rPr>
        <w:t xml:space="preserve"> &amp; II (BIO 163 with BIO 164)</w:t>
      </w:r>
      <w:r w:rsidRPr="00221DAB">
        <w:rPr>
          <w:rFonts w:ascii="Calibri" w:eastAsia="Calibri" w:hAnsi="Calibri" w:cs="Times New Roman"/>
          <w:b/>
        </w:rPr>
        <w:t>:</w:t>
      </w:r>
      <w:r w:rsidRPr="00221DAB">
        <w:rPr>
          <w:rFonts w:ascii="Calibri" w:eastAsia="Calibri" w:hAnsi="Calibri" w:cs="Times New Roman"/>
        </w:rPr>
        <w:t xml:space="preserve"> </w:t>
      </w:r>
      <w:r w:rsidR="00DC0376">
        <w:rPr>
          <w:lang w:val="en"/>
        </w:rPr>
        <w:t>introduces</w:t>
      </w:r>
      <w:r w:rsidR="00D03C7E">
        <w:rPr>
          <w:lang w:val="en"/>
        </w:rPr>
        <w:t xml:space="preserve"> human anatomy and physiology, which is the branch of biology that focuses on the structure and function of the human body.</w:t>
      </w:r>
      <w:r w:rsidR="00524725">
        <w:rPr>
          <w:lang w:val="en"/>
        </w:rPr>
        <w:t xml:space="preserve"> </w:t>
      </w:r>
      <w:r w:rsidR="00D03C7E">
        <w:rPr>
          <w:lang w:val="en"/>
        </w:rPr>
        <w:t xml:space="preserve"> </w:t>
      </w:r>
      <w:r w:rsidR="00D03C7E">
        <w:rPr>
          <w:rFonts w:ascii="Calibri" w:eastAsia="Calibri" w:hAnsi="Calibri" w:cs="Times New Roman"/>
          <w:color w:val="000000"/>
        </w:rPr>
        <w:t>Lab</w:t>
      </w:r>
      <w:r w:rsidR="00971173">
        <w:rPr>
          <w:rFonts w:ascii="Calibri" w:eastAsia="Calibri" w:hAnsi="Calibri" w:cs="Times New Roman"/>
          <w:color w:val="000000"/>
        </w:rPr>
        <w:t xml:space="preserve"> </w:t>
      </w:r>
      <w:r w:rsidR="00D03C7E">
        <w:rPr>
          <w:rFonts w:ascii="Calibri" w:eastAsia="Calibri" w:hAnsi="Calibri" w:cs="Times New Roman"/>
          <w:color w:val="000000"/>
        </w:rPr>
        <w:t xml:space="preserve">- </w:t>
      </w:r>
      <w:r w:rsidR="00D03C7E">
        <w:rPr>
          <w:lang w:val="en"/>
        </w:rPr>
        <w:t xml:space="preserve">provides students with hands-on experiences such as examination of preserved specimens and anatomical </w:t>
      </w:r>
      <w:r w:rsidR="00971173">
        <w:rPr>
          <w:lang w:val="en"/>
        </w:rPr>
        <w:t>models and</w:t>
      </w:r>
      <w:r w:rsidR="00D03C7E">
        <w:rPr>
          <w:lang w:val="en"/>
        </w:rPr>
        <w:t xml:space="preserve"> performing physiological experiments.</w:t>
      </w:r>
      <w:r w:rsidR="00D03C7E">
        <w:rPr>
          <w:rFonts w:ascii="Calibri" w:eastAsia="Calibri" w:hAnsi="Calibri" w:cs="Times New Roman"/>
          <w:color w:val="000000"/>
        </w:rPr>
        <w:t xml:space="preserve"> </w:t>
      </w:r>
      <w:r w:rsidRPr="00221DAB">
        <w:rPr>
          <w:rFonts w:ascii="Calibri" w:eastAsia="Calibri" w:hAnsi="Calibri" w:cs="Times New Roman"/>
          <w:color w:val="000000"/>
        </w:rPr>
        <w:t xml:space="preserve"> </w:t>
      </w:r>
      <w:r w:rsidRPr="00221DAB">
        <w:rPr>
          <w:rFonts w:ascii="Calibri" w:eastAsia="Calibri" w:hAnsi="Calibri" w:cs="Times New Roman"/>
          <w:b/>
        </w:rPr>
        <w:t>Credits:</w:t>
      </w:r>
      <w:r w:rsidRPr="00221DAB">
        <w:rPr>
          <w:rFonts w:ascii="Calibri" w:eastAsia="Calibri" w:hAnsi="Calibri" w:cs="Times New Roman"/>
        </w:rPr>
        <w:t xml:space="preserve"> 4</w:t>
      </w:r>
      <w:r w:rsidR="00971173">
        <w:rPr>
          <w:rFonts w:ascii="Calibri" w:eastAsia="Calibri" w:hAnsi="Calibri" w:cs="Times New Roman"/>
        </w:rPr>
        <w:t xml:space="preserve"> </w:t>
      </w:r>
      <w:r w:rsidR="00404F12">
        <w:rPr>
          <w:rFonts w:ascii="Calibri" w:eastAsia="Calibri" w:hAnsi="Calibri" w:cs="Times New Roman"/>
        </w:rPr>
        <w:t>each</w:t>
      </w:r>
    </w:p>
    <w:p w14:paraId="45A47B66" w14:textId="77777777" w:rsidR="00221DAB" w:rsidRPr="00221DAB" w:rsidRDefault="00221DAB" w:rsidP="00221DAB">
      <w:pPr>
        <w:spacing w:after="200" w:line="276" w:lineRule="auto"/>
        <w:rPr>
          <w:rFonts w:ascii="Calibri" w:eastAsia="Calibri" w:hAnsi="Calibri" w:cs="Times New Roman"/>
        </w:rPr>
      </w:pPr>
      <w:r w:rsidRPr="00221DAB">
        <w:rPr>
          <w:rFonts w:ascii="Calibri" w:eastAsia="Calibri" w:hAnsi="Calibri" w:cs="Times New Roman"/>
          <w:b/>
        </w:rPr>
        <w:t>College Level Math (MATH 21 OR 35):</w:t>
      </w:r>
      <w:r w:rsidRPr="00221DAB">
        <w:rPr>
          <w:rFonts w:ascii="Calibri" w:eastAsia="Calibri" w:hAnsi="Calibri" w:cs="Times New Roman"/>
        </w:rPr>
        <w:t xml:space="preserve"> Math 21: College Algebra- </w:t>
      </w:r>
      <w:r w:rsidRPr="00221DAB">
        <w:rPr>
          <w:rFonts w:ascii="Calibri" w:eastAsia="Calibri" w:hAnsi="Calibri" w:cs="Times New Roman"/>
          <w:color w:val="000000"/>
        </w:rPr>
        <w:t xml:space="preserve">Quadratic equations; equations in quadratic form; word problems; graphing; algebraic fractions; negative and rational exponents; radicals </w:t>
      </w:r>
      <w:r w:rsidRPr="00221DAB">
        <w:rPr>
          <w:rFonts w:ascii="Calibri" w:eastAsia="Calibri" w:hAnsi="Calibri" w:cs="Times New Roman"/>
          <w:b/>
          <w:color w:val="000000"/>
          <w:u w:val="single"/>
        </w:rPr>
        <w:t>OR</w:t>
      </w:r>
      <w:r w:rsidRPr="00221DAB">
        <w:rPr>
          <w:rFonts w:ascii="Calibri" w:eastAsia="Calibri" w:hAnsi="Calibri" w:cs="Times New Roman"/>
          <w:color w:val="000000"/>
        </w:rPr>
        <w:t xml:space="preserve"> Math 35: General Mathematics- Survey of mathematical thought in logic, geometry, combinatory, and chance.  </w:t>
      </w:r>
      <w:r w:rsidRPr="00221DAB">
        <w:rPr>
          <w:rFonts w:ascii="Calibri" w:eastAsia="Calibri" w:hAnsi="Calibri" w:cs="Times New Roman"/>
          <w:b/>
        </w:rPr>
        <w:t>Credits:</w:t>
      </w:r>
      <w:r w:rsidRPr="00221DAB">
        <w:rPr>
          <w:rFonts w:ascii="Calibri" w:eastAsia="Calibri" w:hAnsi="Calibri" w:cs="Times New Roman"/>
        </w:rPr>
        <w:t xml:space="preserve"> 3</w:t>
      </w:r>
    </w:p>
    <w:p w14:paraId="521ED185" w14:textId="77777777" w:rsidR="00221DAB" w:rsidRPr="00221DAB" w:rsidRDefault="00221DAB" w:rsidP="00221DAB">
      <w:pPr>
        <w:spacing w:after="200" w:line="276" w:lineRule="auto"/>
        <w:rPr>
          <w:rFonts w:ascii="Calibri" w:eastAsia="Calibri" w:hAnsi="Calibri" w:cs="Times New Roman"/>
          <w:b/>
        </w:rPr>
      </w:pPr>
      <w:r w:rsidRPr="00221DAB">
        <w:rPr>
          <w:rFonts w:ascii="Calibri" w:eastAsia="Calibri" w:hAnsi="Calibri" w:cs="Times New Roman"/>
          <w:b/>
        </w:rPr>
        <w:t>Psychology (PSYCH 100):</w:t>
      </w:r>
      <w:r w:rsidRPr="00221DAB">
        <w:rPr>
          <w:rFonts w:ascii="Calibri" w:eastAsia="Calibri" w:hAnsi="Calibri" w:cs="Times New Roman"/>
        </w:rPr>
        <w:t xml:space="preserve"> </w:t>
      </w:r>
      <w:r w:rsidRPr="00221DAB">
        <w:rPr>
          <w:rFonts w:ascii="Calibri" w:eastAsia="Calibri" w:hAnsi="Calibri" w:cs="Times New Roman"/>
          <w:color w:val="000000"/>
        </w:rPr>
        <w:t xml:space="preserve">Introduction to general psychology; principles of human behavior and their applications. </w:t>
      </w:r>
      <w:r w:rsidRPr="00221DAB">
        <w:rPr>
          <w:rFonts w:ascii="Calibri" w:eastAsia="Calibri" w:hAnsi="Calibri" w:cs="Times New Roman"/>
          <w:b/>
        </w:rPr>
        <w:t xml:space="preserve">  Credits: </w:t>
      </w:r>
      <w:r w:rsidRPr="00221DAB">
        <w:rPr>
          <w:rFonts w:ascii="Calibri" w:eastAsia="Calibri" w:hAnsi="Calibri" w:cs="Times New Roman"/>
        </w:rPr>
        <w:t>3</w:t>
      </w:r>
    </w:p>
    <w:p w14:paraId="0358B084" w14:textId="77777777" w:rsidR="00221DAB" w:rsidRPr="00221DAB" w:rsidRDefault="00221DAB" w:rsidP="00221DAB">
      <w:pPr>
        <w:spacing w:after="200" w:line="276" w:lineRule="auto"/>
        <w:rPr>
          <w:rFonts w:ascii="Calibri" w:eastAsia="Calibri" w:hAnsi="Calibri" w:cs="Times New Roman"/>
          <w:b/>
        </w:rPr>
      </w:pPr>
      <w:r w:rsidRPr="00221DAB">
        <w:rPr>
          <w:rFonts w:ascii="Calibri" w:eastAsia="Calibri" w:hAnsi="Calibri" w:cs="Times New Roman"/>
          <w:b/>
        </w:rPr>
        <w:t xml:space="preserve">Freshman Seminar:  </w:t>
      </w:r>
      <w:r w:rsidRPr="00221DAB">
        <w:rPr>
          <w:rFonts w:ascii="Calibri" w:eastAsia="Calibri" w:hAnsi="Calibri" w:cs="Times New Roman"/>
        </w:rPr>
        <w:t>A course designed to help students succeed in an academic setting.  Students are also introduced to and supported in the use of Penn State tools such as Angel (course manager) and E-Lion (online library).</w:t>
      </w:r>
      <w:r w:rsidRPr="00221DAB">
        <w:rPr>
          <w:rFonts w:ascii="Calibri" w:eastAsia="Calibri" w:hAnsi="Calibri" w:cs="Times New Roman"/>
          <w:b/>
        </w:rPr>
        <w:t xml:space="preserve">  Credits:</w:t>
      </w:r>
      <w:r w:rsidRPr="00221DAB">
        <w:rPr>
          <w:rFonts w:ascii="Calibri" w:eastAsia="Calibri" w:hAnsi="Calibri" w:cs="Times New Roman"/>
        </w:rPr>
        <w:t xml:space="preserve"> 1</w:t>
      </w:r>
      <w:r w:rsidR="00404F12">
        <w:rPr>
          <w:rFonts w:ascii="Calibri" w:eastAsia="Calibri" w:hAnsi="Calibri" w:cs="Times New Roman"/>
        </w:rPr>
        <w:t xml:space="preserve"> optional</w:t>
      </w:r>
    </w:p>
    <w:p w14:paraId="7C785938" w14:textId="0C371538" w:rsidR="00221DAB" w:rsidRDefault="00221DAB" w:rsidP="00221DAB">
      <w:pPr>
        <w:spacing w:after="200" w:line="276" w:lineRule="auto"/>
        <w:rPr>
          <w:rFonts w:ascii="Calibri" w:eastAsia="Calibri" w:hAnsi="Calibri" w:cs="Times New Roman"/>
        </w:rPr>
      </w:pPr>
      <w:r w:rsidRPr="00221DAB">
        <w:rPr>
          <w:rFonts w:ascii="Calibri" w:eastAsia="Calibri" w:hAnsi="Calibri" w:cs="Times New Roman"/>
          <w:b/>
        </w:rPr>
        <w:t>Microbiology (MICRO 106 and MICRO 107 Lab</w:t>
      </w:r>
      <w:r w:rsidR="00524725">
        <w:rPr>
          <w:rFonts w:ascii="Calibri" w:eastAsia="Calibri" w:hAnsi="Calibri" w:cs="Times New Roman"/>
          <w:b/>
        </w:rPr>
        <w:t>)</w:t>
      </w:r>
      <w:r w:rsidRPr="00221DAB">
        <w:rPr>
          <w:rFonts w:ascii="Calibri" w:eastAsia="Calibri" w:hAnsi="Calibri" w:cs="Times New Roman"/>
          <w:b/>
        </w:rPr>
        <w:t>:</w:t>
      </w:r>
      <w:r w:rsidRPr="00221DAB">
        <w:rPr>
          <w:rFonts w:ascii="Calibri" w:eastAsia="Calibri" w:hAnsi="Calibri" w:cs="Times New Roman"/>
        </w:rPr>
        <w:t xml:space="preserve">  106: Elementary Microbiology- </w:t>
      </w:r>
      <w:r w:rsidRPr="00221DAB">
        <w:rPr>
          <w:rFonts w:ascii="Calibri" w:eastAsia="Calibri" w:hAnsi="Calibri" w:cs="Times New Roman"/>
          <w:color w:val="000000"/>
        </w:rPr>
        <w:t xml:space="preserve">Importance of microorganisms in health and disease, agriculture, and industry.  This is a descriptive course for students not planning advanced study in microbiology. 107: Selected techniques used to observe, </w:t>
      </w:r>
      <w:r w:rsidR="0006760E" w:rsidRPr="00221DAB">
        <w:rPr>
          <w:rFonts w:ascii="Calibri" w:eastAsia="Calibri" w:hAnsi="Calibri" w:cs="Times New Roman"/>
          <w:color w:val="000000"/>
        </w:rPr>
        <w:t>identify,</w:t>
      </w:r>
      <w:r w:rsidRPr="00221DAB">
        <w:rPr>
          <w:rFonts w:ascii="Calibri" w:eastAsia="Calibri" w:hAnsi="Calibri" w:cs="Times New Roman"/>
          <w:color w:val="000000"/>
        </w:rPr>
        <w:t xml:space="preserve"> and count bacteria and effects of chemical and </w:t>
      </w:r>
      <w:r w:rsidRPr="00221DAB">
        <w:rPr>
          <w:rFonts w:ascii="Calibri" w:eastAsia="Calibri" w:hAnsi="Calibri" w:cs="Times New Roman"/>
          <w:color w:val="000000"/>
        </w:rPr>
        <w:lastRenderedPageBreak/>
        <w:t xml:space="preserve">physical agents on microorganisms. The combination of MICRB 106 GN and 107 GN must be taken to receive General Education credit in biology.  </w:t>
      </w:r>
      <w:r w:rsidRPr="00221DAB">
        <w:rPr>
          <w:rFonts w:ascii="Calibri" w:eastAsia="Calibri" w:hAnsi="Calibri" w:cs="Times New Roman"/>
          <w:b/>
        </w:rPr>
        <w:t>Credits:</w:t>
      </w:r>
      <w:r w:rsidRPr="00221DAB">
        <w:rPr>
          <w:rFonts w:ascii="Calibri" w:eastAsia="Calibri" w:hAnsi="Calibri" w:cs="Times New Roman"/>
        </w:rPr>
        <w:t xml:space="preserve"> 4</w:t>
      </w:r>
    </w:p>
    <w:p w14:paraId="3003AC0F" w14:textId="47458AFF" w:rsidR="00524725" w:rsidRDefault="00524725" w:rsidP="00221DAB">
      <w:pPr>
        <w:spacing w:after="200" w:line="276" w:lineRule="auto"/>
        <w:rPr>
          <w:lang w:val="en"/>
        </w:rPr>
      </w:pPr>
      <w:r w:rsidRPr="00524725">
        <w:rPr>
          <w:b/>
          <w:lang w:val="en"/>
        </w:rPr>
        <w:t>Introduction to Bioethics (PHIL 132):</w:t>
      </w:r>
      <w:r>
        <w:rPr>
          <w:lang w:val="en"/>
        </w:rPr>
        <w:t xml:space="preserve">  </w:t>
      </w:r>
      <w:r w:rsidRPr="00524725">
        <w:rPr>
          <w:lang w:val="en"/>
        </w:rPr>
        <w:t xml:space="preserve">Studies questions of ethics in relation to biotechnology research and implementation, genetic engineering, medicine, </w:t>
      </w:r>
      <w:r w:rsidR="0006760E" w:rsidRPr="00524725">
        <w:rPr>
          <w:lang w:val="en"/>
        </w:rPr>
        <w:t>animal,</w:t>
      </w:r>
      <w:r w:rsidRPr="00524725">
        <w:rPr>
          <w:lang w:val="en"/>
        </w:rPr>
        <w:t xml:space="preserve"> and human rights. </w:t>
      </w:r>
      <w:r>
        <w:rPr>
          <w:lang w:val="en"/>
        </w:rPr>
        <w:t xml:space="preserve"> </w:t>
      </w:r>
      <w:r w:rsidRPr="00221DAB">
        <w:rPr>
          <w:rFonts w:ascii="Calibri" w:eastAsia="Calibri" w:hAnsi="Calibri" w:cs="Times New Roman"/>
          <w:b/>
        </w:rPr>
        <w:t>Credits:</w:t>
      </w:r>
      <w:r w:rsidRPr="00221DAB">
        <w:rPr>
          <w:rFonts w:ascii="Calibri" w:eastAsia="Calibri" w:hAnsi="Calibri" w:cs="Times New Roman"/>
        </w:rPr>
        <w:t xml:space="preserve"> 3</w:t>
      </w:r>
    </w:p>
    <w:p w14:paraId="17EC98E3" w14:textId="77777777" w:rsidR="00221DAB" w:rsidRPr="00221DAB" w:rsidRDefault="00221DAB" w:rsidP="00221DAB">
      <w:pPr>
        <w:spacing w:after="200" w:line="276" w:lineRule="auto"/>
        <w:rPr>
          <w:rFonts w:ascii="Calibri" w:eastAsia="Calibri" w:hAnsi="Calibri" w:cs="Times New Roman"/>
        </w:rPr>
      </w:pPr>
      <w:r w:rsidRPr="00221DAB">
        <w:rPr>
          <w:rFonts w:ascii="Calibri" w:eastAsia="Calibri" w:hAnsi="Calibri" w:cs="Times New Roman"/>
          <w:b/>
        </w:rPr>
        <w:t>Nutrition (NUTR 251):</w:t>
      </w:r>
      <w:r w:rsidRPr="00221DAB">
        <w:rPr>
          <w:rFonts w:ascii="Calibri" w:eastAsia="Calibri" w:hAnsi="Calibri" w:cs="Times New Roman"/>
        </w:rPr>
        <w:t xml:space="preserve">  Introductory Principles of Nutrition- </w:t>
      </w:r>
      <w:r w:rsidRPr="00221DAB">
        <w:rPr>
          <w:rFonts w:ascii="Calibri" w:eastAsia="Calibri" w:hAnsi="Calibri" w:cs="Times New Roman"/>
          <w:color w:val="000000"/>
        </w:rPr>
        <w:t xml:space="preserve">The nutrients: food sources and physiological functions as related to human growth and well-being throughout life; current nutrition issues. </w:t>
      </w:r>
      <w:r w:rsidRPr="00221DAB">
        <w:rPr>
          <w:rFonts w:ascii="Calibri" w:eastAsia="Calibri" w:hAnsi="Calibri" w:cs="Times New Roman"/>
          <w:b/>
        </w:rPr>
        <w:t>Credits:</w:t>
      </w:r>
      <w:r w:rsidRPr="00221DAB">
        <w:rPr>
          <w:rFonts w:ascii="Calibri" w:eastAsia="Calibri" w:hAnsi="Calibri" w:cs="Times New Roman"/>
        </w:rPr>
        <w:t xml:space="preserve"> 3</w:t>
      </w:r>
    </w:p>
    <w:p w14:paraId="6AB20358" w14:textId="7AEB74E8" w:rsidR="00221DAB" w:rsidRPr="00221DAB" w:rsidRDefault="00273BA5" w:rsidP="00221DAB">
      <w:pPr>
        <w:spacing w:after="200" w:line="276" w:lineRule="auto"/>
        <w:rPr>
          <w:rFonts w:ascii="Calibri" w:eastAsia="Calibri" w:hAnsi="Calibri" w:cs="Times New Roman"/>
          <w:b/>
          <w:bCs/>
        </w:rPr>
      </w:pPr>
      <w:r>
        <w:rPr>
          <w:rFonts w:ascii="Calibri" w:eastAsia="Calibri" w:hAnsi="Calibri" w:cs="Times New Roman"/>
          <w:b/>
          <w:bCs/>
        </w:rPr>
        <w:t>Human Growth and Development (</w:t>
      </w:r>
      <w:r w:rsidR="00221DAB" w:rsidRPr="00221DAB">
        <w:rPr>
          <w:rFonts w:ascii="Calibri" w:eastAsia="Calibri" w:hAnsi="Calibri" w:cs="Times New Roman"/>
          <w:b/>
          <w:bCs/>
        </w:rPr>
        <w:t>HDFS 129</w:t>
      </w:r>
      <w:r>
        <w:rPr>
          <w:rFonts w:ascii="Calibri" w:eastAsia="Calibri" w:hAnsi="Calibri" w:cs="Times New Roman"/>
          <w:b/>
          <w:bCs/>
        </w:rPr>
        <w:t>):</w:t>
      </w:r>
      <w:r w:rsidR="00221DAB" w:rsidRPr="00221DAB">
        <w:rPr>
          <w:rFonts w:ascii="Calibri" w:eastAsia="Calibri" w:hAnsi="Calibri" w:cs="Times New Roman"/>
          <w:b/>
          <w:bCs/>
        </w:rPr>
        <w:t xml:space="preserve">  </w:t>
      </w:r>
      <w:r w:rsidR="00221DAB" w:rsidRPr="00221DAB">
        <w:rPr>
          <w:rFonts w:ascii="Calibri" w:eastAsia="Calibri" w:hAnsi="Calibri" w:cs="Times New Roman"/>
          <w:bCs/>
        </w:rPr>
        <w:t xml:space="preserve">This course is an </w:t>
      </w:r>
      <w:r w:rsidR="00221DAB" w:rsidRPr="00221DAB">
        <w:rPr>
          <w:rFonts w:ascii="Calibri" w:eastAsia="Calibri" w:hAnsi="Calibri" w:cs="Times New Roman"/>
        </w:rPr>
        <w:t>introduction to human development and family studies including psychosocial and family development at all stages of the</w:t>
      </w:r>
      <w:r w:rsidR="00221DAB" w:rsidRPr="00221DAB">
        <w:rPr>
          <w:rFonts w:ascii="Calibri" w:eastAsia="Calibri" w:hAnsi="Calibri" w:cs="Times New Roman"/>
          <w:b/>
          <w:bCs/>
        </w:rPr>
        <w:t xml:space="preserve"> </w:t>
      </w:r>
      <w:r w:rsidR="00221DAB" w:rsidRPr="00221DAB">
        <w:rPr>
          <w:rFonts w:ascii="Calibri" w:eastAsia="Calibri" w:hAnsi="Calibri" w:cs="Times New Roman"/>
        </w:rPr>
        <w:t xml:space="preserve">individual and family life cycle.  </w:t>
      </w:r>
      <w:r w:rsidR="00221DAB" w:rsidRPr="00221DAB">
        <w:rPr>
          <w:rFonts w:ascii="Calibri" w:eastAsia="Calibri" w:hAnsi="Calibri" w:cs="Times New Roman"/>
          <w:b/>
        </w:rPr>
        <w:t>Credits:</w:t>
      </w:r>
      <w:r w:rsidR="00221DAB" w:rsidRPr="00221DAB">
        <w:rPr>
          <w:rFonts w:ascii="Calibri" w:eastAsia="Calibri" w:hAnsi="Calibri" w:cs="Times New Roman"/>
        </w:rPr>
        <w:t xml:space="preserve"> 3</w:t>
      </w:r>
    </w:p>
    <w:p w14:paraId="4A3740BA" w14:textId="77777777" w:rsidR="00221DAB" w:rsidRPr="00221DAB" w:rsidRDefault="00221DAB" w:rsidP="00221DAB">
      <w:pPr>
        <w:spacing w:after="200" w:line="276" w:lineRule="auto"/>
        <w:rPr>
          <w:rFonts w:ascii="Calibri" w:eastAsia="Calibri" w:hAnsi="Calibri" w:cs="Times New Roman"/>
          <w:color w:val="000000"/>
        </w:rPr>
      </w:pPr>
      <w:r w:rsidRPr="00221DAB">
        <w:rPr>
          <w:rFonts w:ascii="Calibri" w:eastAsia="Calibri" w:hAnsi="Calibri" w:cs="Times New Roman"/>
          <w:b/>
        </w:rPr>
        <w:t>Transitions and Professional Role (NURSING 390):</w:t>
      </w:r>
      <w:r w:rsidRPr="00221DAB">
        <w:rPr>
          <w:rFonts w:ascii="Calibri" w:eastAsia="Calibri" w:hAnsi="Calibri" w:cs="Times New Roman"/>
        </w:rPr>
        <w:t xml:space="preserve"> </w:t>
      </w:r>
      <w:r w:rsidRPr="00221DAB">
        <w:rPr>
          <w:rFonts w:ascii="Calibri" w:eastAsia="Calibri" w:hAnsi="Calibri" w:cs="Times New Roman"/>
          <w:color w:val="000000"/>
        </w:rPr>
        <w:t>Transition to baccalaureate education and professional nursing practice, emphasizing leadership, management, and issues influencing nursing education and practice</w:t>
      </w:r>
      <w:r w:rsidRPr="00221DAB">
        <w:rPr>
          <w:rFonts w:ascii="Calibri" w:eastAsia="Calibri" w:hAnsi="Calibri" w:cs="Times New Roman"/>
          <w:b/>
          <w:color w:val="000000"/>
        </w:rPr>
        <w:t xml:space="preserve">. </w:t>
      </w:r>
      <w:r w:rsidRPr="00221DAB">
        <w:rPr>
          <w:rFonts w:ascii="Calibri" w:eastAsia="Calibri" w:hAnsi="Calibri" w:cs="Times New Roman"/>
          <w:b/>
        </w:rPr>
        <w:t xml:space="preserve"> Credits:</w:t>
      </w:r>
      <w:r w:rsidRPr="00221DAB">
        <w:rPr>
          <w:rFonts w:ascii="Calibri" w:eastAsia="Calibri" w:hAnsi="Calibri" w:cs="Times New Roman"/>
        </w:rPr>
        <w:t xml:space="preserve"> 3</w:t>
      </w:r>
    </w:p>
    <w:p w14:paraId="40A621EA" w14:textId="77777777" w:rsidR="00273BA5" w:rsidRDefault="00273BA5" w:rsidP="00221DAB">
      <w:pPr>
        <w:spacing w:after="200" w:line="276" w:lineRule="auto"/>
        <w:rPr>
          <w:rFonts w:ascii="Calibri" w:eastAsia="Calibri" w:hAnsi="Calibri" w:cs="Arial"/>
          <w:b/>
          <w:bCs/>
        </w:rPr>
      </w:pPr>
    </w:p>
    <w:p w14:paraId="44BAFFC7" w14:textId="43DE4266" w:rsidR="00221DAB" w:rsidRPr="00221DAB" w:rsidRDefault="00221DAB" w:rsidP="00221DAB">
      <w:pPr>
        <w:spacing w:after="200" w:line="276" w:lineRule="auto"/>
        <w:rPr>
          <w:rFonts w:ascii="Calibri" w:eastAsia="Calibri" w:hAnsi="Calibri" w:cs="Arial"/>
          <w:b/>
          <w:bCs/>
        </w:rPr>
      </w:pPr>
      <w:r w:rsidRPr="00221DAB">
        <w:rPr>
          <w:rFonts w:ascii="Calibri" w:eastAsia="Calibri" w:hAnsi="Calibri" w:cs="Arial"/>
          <w:b/>
          <w:bCs/>
        </w:rPr>
        <w:t>Course Descriptions:</w:t>
      </w:r>
    </w:p>
    <w:p w14:paraId="54F357D3" w14:textId="77777777" w:rsidR="00221DAB" w:rsidRPr="00221DAB" w:rsidRDefault="00221DAB" w:rsidP="00221DAB">
      <w:pPr>
        <w:pBdr>
          <w:top w:val="single" w:sz="12" w:space="1" w:color="auto"/>
          <w:left w:val="single" w:sz="12" w:space="4" w:color="auto"/>
          <w:bottom w:val="single" w:sz="12" w:space="1" w:color="auto"/>
          <w:right w:val="single" w:sz="12" w:space="4" w:color="auto"/>
        </w:pBdr>
        <w:shd w:val="clear" w:color="auto" w:fill="D9D9D9"/>
        <w:spacing w:after="200" w:line="276" w:lineRule="auto"/>
        <w:rPr>
          <w:rFonts w:ascii="Calibri" w:eastAsia="Calibri" w:hAnsi="Calibri" w:cs="Arial"/>
          <w:b/>
          <w:bCs/>
        </w:rPr>
      </w:pPr>
      <w:r w:rsidRPr="00221DAB">
        <w:rPr>
          <w:rFonts w:ascii="Calibri" w:eastAsia="Calibri" w:hAnsi="Calibri" w:cs="Arial"/>
          <w:b/>
          <w:bCs/>
        </w:rPr>
        <w:t>School of Nursing:</w:t>
      </w:r>
    </w:p>
    <w:p w14:paraId="167D0E06" w14:textId="77777777" w:rsidR="00221DAB" w:rsidRPr="00221DAB" w:rsidRDefault="00221DAB" w:rsidP="00221DAB">
      <w:pPr>
        <w:spacing w:after="200" w:line="276" w:lineRule="auto"/>
        <w:rPr>
          <w:rFonts w:ascii="Calibri" w:eastAsia="Calibri" w:hAnsi="Calibri" w:cs="Times New Roman"/>
          <w:b/>
          <w:u w:val="single"/>
        </w:rPr>
      </w:pPr>
      <w:r w:rsidRPr="00221DAB">
        <w:rPr>
          <w:rFonts w:ascii="Calibri" w:eastAsia="Calibri" w:hAnsi="Calibri" w:cs="Times New Roman"/>
          <w:b/>
          <w:u w:val="single"/>
        </w:rPr>
        <w:t>Introduction to Healthcare (Year 1/ Semester 2- spring):</w:t>
      </w:r>
    </w:p>
    <w:p w14:paraId="568FC3E3" w14:textId="406FE633" w:rsidR="00221DAB" w:rsidRPr="00221DAB" w:rsidRDefault="00221DAB" w:rsidP="00221DAB">
      <w:pPr>
        <w:spacing w:after="0" w:line="240" w:lineRule="auto"/>
        <w:rPr>
          <w:rFonts w:ascii="Calibri" w:eastAsia="Calibri" w:hAnsi="Calibri" w:cs="Times New Roman"/>
        </w:rPr>
      </w:pPr>
      <w:r w:rsidRPr="00221DAB">
        <w:rPr>
          <w:rFonts w:ascii="Calibri" w:eastAsia="Calibri" w:hAnsi="Calibri" w:cs="Times New Roman"/>
        </w:rPr>
        <w:t xml:space="preserve">The course allows the student to explore the healthcare culture and employment opportunities within the health care field.  It provides students with basic information for a career in healthcare along with an introduction to fundamental principles, practices, and issues common to many specializations in the healthcare profession. In addition to the essential skills, students explore various delivery systems and related issues. </w:t>
      </w:r>
    </w:p>
    <w:p w14:paraId="645AAEC9" w14:textId="77777777" w:rsidR="00221DAB" w:rsidRPr="00221DAB" w:rsidRDefault="00221DAB" w:rsidP="00221DAB">
      <w:pPr>
        <w:spacing w:after="0" w:line="240" w:lineRule="auto"/>
        <w:rPr>
          <w:rFonts w:ascii="Calibri" w:eastAsia="Calibri" w:hAnsi="Calibri" w:cs="Times New Roman"/>
        </w:rPr>
      </w:pPr>
    </w:p>
    <w:p w14:paraId="05F02E43" w14:textId="7B335C00" w:rsidR="00221DAB" w:rsidRPr="00221DAB" w:rsidRDefault="00221DAB" w:rsidP="00221DAB">
      <w:pPr>
        <w:spacing w:after="0" w:line="240" w:lineRule="auto"/>
        <w:rPr>
          <w:rFonts w:ascii="Calibri" w:eastAsia="Calibri" w:hAnsi="Calibri" w:cs="Times New Roman"/>
        </w:rPr>
      </w:pPr>
      <w:r w:rsidRPr="00221DAB">
        <w:rPr>
          <w:rFonts w:ascii="Calibri" w:eastAsia="Calibri" w:hAnsi="Calibri" w:cs="Times New Roman"/>
          <w:b/>
        </w:rPr>
        <w:t xml:space="preserve">Pre-requisite Courses:  </w:t>
      </w:r>
      <w:r w:rsidR="00273BA5" w:rsidRPr="00273BA5">
        <w:rPr>
          <w:rFonts w:ascii="Calibri" w:eastAsia="Calibri" w:hAnsi="Calibri" w:cs="Times New Roman"/>
          <w:bCs/>
        </w:rPr>
        <w:t>Designated</w:t>
      </w:r>
      <w:r w:rsidR="00273BA5">
        <w:rPr>
          <w:rFonts w:ascii="Calibri" w:eastAsia="Calibri" w:hAnsi="Calibri" w:cs="Times New Roman"/>
          <w:b/>
        </w:rPr>
        <w:t xml:space="preserve"> </w:t>
      </w:r>
      <w:r w:rsidRPr="00221DAB">
        <w:rPr>
          <w:rFonts w:ascii="Calibri" w:eastAsia="Calibri" w:hAnsi="Calibri" w:cs="Times New Roman"/>
        </w:rPr>
        <w:t>Semester 1 courses (Anatomy</w:t>
      </w:r>
      <w:r w:rsidR="00273BA5">
        <w:rPr>
          <w:rFonts w:ascii="Calibri" w:eastAsia="Calibri" w:hAnsi="Calibri" w:cs="Times New Roman"/>
        </w:rPr>
        <w:t xml:space="preserve"> &amp; Physiology I 161, 162L</w:t>
      </w:r>
      <w:r w:rsidRPr="00221DAB">
        <w:rPr>
          <w:rFonts w:ascii="Calibri" w:eastAsia="Calibri" w:hAnsi="Calibri" w:cs="Times New Roman"/>
        </w:rPr>
        <w:t>, English</w:t>
      </w:r>
      <w:r w:rsidR="00273BA5">
        <w:rPr>
          <w:rFonts w:ascii="Calibri" w:eastAsia="Calibri" w:hAnsi="Calibri" w:cs="Times New Roman"/>
        </w:rPr>
        <w:t xml:space="preserve"> 015</w:t>
      </w:r>
      <w:r w:rsidRPr="00221DAB">
        <w:rPr>
          <w:rFonts w:ascii="Calibri" w:eastAsia="Calibri" w:hAnsi="Calibri" w:cs="Times New Roman"/>
        </w:rPr>
        <w:t>, Math</w:t>
      </w:r>
      <w:r w:rsidR="00273BA5">
        <w:rPr>
          <w:rFonts w:ascii="Calibri" w:eastAsia="Calibri" w:hAnsi="Calibri" w:cs="Times New Roman"/>
        </w:rPr>
        <w:t xml:space="preserve"> 21 or 35</w:t>
      </w:r>
      <w:r w:rsidRPr="00221DAB">
        <w:rPr>
          <w:rFonts w:ascii="Calibri" w:eastAsia="Calibri" w:hAnsi="Calibri" w:cs="Times New Roman"/>
        </w:rPr>
        <w:t>, Psychology</w:t>
      </w:r>
      <w:r w:rsidR="00273BA5">
        <w:rPr>
          <w:rFonts w:ascii="Calibri" w:eastAsia="Calibri" w:hAnsi="Calibri" w:cs="Times New Roman"/>
        </w:rPr>
        <w:t xml:space="preserve"> </w:t>
      </w:r>
      <w:r w:rsidR="0006760E">
        <w:rPr>
          <w:rFonts w:ascii="Calibri" w:eastAsia="Calibri" w:hAnsi="Calibri" w:cs="Times New Roman"/>
        </w:rPr>
        <w:t>100,</w:t>
      </w:r>
      <w:r w:rsidRPr="00221DAB">
        <w:rPr>
          <w:rFonts w:ascii="Calibri" w:eastAsia="Calibri" w:hAnsi="Calibri" w:cs="Times New Roman"/>
        </w:rPr>
        <w:t xml:space="preserve"> and Freshman Seminar</w:t>
      </w:r>
      <w:r w:rsidR="007740A2">
        <w:rPr>
          <w:rFonts w:ascii="Calibri" w:eastAsia="Calibri" w:hAnsi="Calibri" w:cs="Times New Roman"/>
        </w:rPr>
        <w:t>)</w:t>
      </w:r>
      <w:r w:rsidRPr="00221DAB">
        <w:rPr>
          <w:rFonts w:ascii="Calibri" w:eastAsia="Calibri" w:hAnsi="Calibri" w:cs="Times New Roman"/>
        </w:rPr>
        <w:t xml:space="preserve">.  </w:t>
      </w:r>
    </w:p>
    <w:p w14:paraId="6A2B80A0" w14:textId="20B7C4B4" w:rsidR="00221DAB" w:rsidRPr="00221DAB" w:rsidRDefault="00221DAB" w:rsidP="00221DAB">
      <w:pPr>
        <w:spacing w:after="0" w:line="240" w:lineRule="auto"/>
        <w:rPr>
          <w:rFonts w:ascii="Calibri" w:eastAsia="Calibri" w:hAnsi="Calibri" w:cs="Times New Roman"/>
        </w:rPr>
      </w:pPr>
      <w:r w:rsidRPr="00221DAB">
        <w:rPr>
          <w:rFonts w:ascii="Calibri" w:eastAsia="Calibri" w:hAnsi="Calibri" w:cs="Times New Roman"/>
          <w:b/>
        </w:rPr>
        <w:t xml:space="preserve">Concurrent Courses:  </w:t>
      </w:r>
      <w:r w:rsidR="00904B09">
        <w:rPr>
          <w:rFonts w:ascii="Calibri" w:eastAsia="Calibri" w:hAnsi="Calibri" w:cs="Times New Roman"/>
        </w:rPr>
        <w:t>Health Assessment</w:t>
      </w:r>
      <w:r w:rsidRPr="00221DAB">
        <w:rPr>
          <w:rFonts w:ascii="Calibri" w:eastAsia="Calibri" w:hAnsi="Calibri" w:cs="Times New Roman"/>
        </w:rPr>
        <w:t>, Introduction to Pharmacology</w:t>
      </w:r>
      <w:r w:rsidR="00AA2A09">
        <w:rPr>
          <w:rFonts w:ascii="Calibri" w:eastAsia="Calibri" w:hAnsi="Calibri" w:cs="Times New Roman"/>
        </w:rPr>
        <w:t>,</w:t>
      </w:r>
      <w:r w:rsidRPr="00221DAB">
        <w:rPr>
          <w:rFonts w:ascii="Calibri" w:eastAsia="Calibri" w:hAnsi="Calibri" w:cs="Times New Roman"/>
        </w:rPr>
        <w:t xml:space="preserve"> Fundamentals of Nursing</w:t>
      </w:r>
      <w:r w:rsidR="00AA2A09">
        <w:rPr>
          <w:rFonts w:ascii="Calibri" w:eastAsia="Calibri" w:hAnsi="Calibri" w:cs="Times New Roman"/>
        </w:rPr>
        <w:t>, and</w:t>
      </w:r>
      <w:r w:rsidR="00AA2A09" w:rsidRPr="00AA2A09">
        <w:rPr>
          <w:rFonts w:ascii="Calibri" w:eastAsia="Calibri" w:hAnsi="Calibri" w:cs="Times New Roman"/>
        </w:rPr>
        <w:t xml:space="preserve"> </w:t>
      </w:r>
      <w:bookmarkStart w:id="1" w:name="_Hlk85721989"/>
      <w:r w:rsidR="00AA2A09" w:rsidRPr="00221DAB">
        <w:rPr>
          <w:rFonts w:ascii="Calibri" w:eastAsia="Calibri" w:hAnsi="Calibri" w:cs="Times New Roman"/>
        </w:rPr>
        <w:t>Anatomy</w:t>
      </w:r>
      <w:r w:rsidR="00AA2A09">
        <w:rPr>
          <w:rFonts w:ascii="Calibri" w:eastAsia="Calibri" w:hAnsi="Calibri" w:cs="Times New Roman"/>
        </w:rPr>
        <w:t xml:space="preserve"> &amp; Physiology</w:t>
      </w:r>
      <w:r w:rsidR="00AA2A09">
        <w:t xml:space="preserve"> II</w:t>
      </w:r>
      <w:r w:rsidR="00AA2A09" w:rsidRPr="00221DAB">
        <w:t xml:space="preserve"> </w:t>
      </w:r>
      <w:r w:rsidR="00AA2A09">
        <w:t>163</w:t>
      </w:r>
      <w:r w:rsidR="00AA2A09" w:rsidRPr="00221DAB">
        <w:t>,</w:t>
      </w:r>
      <w:r w:rsidR="00AA2A09">
        <w:t xml:space="preserve"> </w:t>
      </w:r>
      <w:r w:rsidR="00AA2A09" w:rsidRPr="00221DAB">
        <w:t>1</w:t>
      </w:r>
      <w:r w:rsidR="00AA2A09">
        <w:t>64</w:t>
      </w:r>
      <w:r w:rsidR="00AA2A09" w:rsidRPr="00221DAB">
        <w:t>L (PSU)</w:t>
      </w:r>
      <w:bookmarkEnd w:id="1"/>
      <w:r w:rsidR="00AA2A09">
        <w:rPr>
          <w:rFonts w:ascii="Calibri" w:eastAsia="Calibri" w:hAnsi="Calibri" w:cs="Times New Roman"/>
        </w:rPr>
        <w:t xml:space="preserve"> </w:t>
      </w:r>
    </w:p>
    <w:p w14:paraId="21F2747C" w14:textId="77777777" w:rsidR="00221DAB" w:rsidRPr="00221DAB" w:rsidRDefault="00221DAB" w:rsidP="00221DAB">
      <w:pPr>
        <w:spacing w:after="0" w:line="240" w:lineRule="auto"/>
        <w:rPr>
          <w:rFonts w:ascii="Calibri" w:eastAsia="Calibri" w:hAnsi="Calibri" w:cs="Times New Roman"/>
        </w:rPr>
      </w:pPr>
      <w:r w:rsidRPr="00221DAB">
        <w:rPr>
          <w:rFonts w:ascii="Calibri" w:eastAsia="Calibri" w:hAnsi="Calibri" w:cs="Times New Roman"/>
        </w:rPr>
        <w:t>Credit: 1 (Theory= 15 hours)</w:t>
      </w:r>
    </w:p>
    <w:p w14:paraId="6D6B8446" w14:textId="77777777" w:rsidR="005D4DBB" w:rsidRDefault="005A03A8" w:rsidP="00221DAB">
      <w:pPr>
        <w:spacing w:after="200" w:line="276" w:lineRule="auto"/>
        <w:rPr>
          <w:rFonts w:ascii="Calibri" w:eastAsia="Calibri" w:hAnsi="Calibri" w:cs="Times New Roman"/>
          <w:b/>
        </w:rPr>
      </w:pPr>
      <w:r>
        <w:rPr>
          <w:rFonts w:ascii="Calibri" w:eastAsia="Calibri" w:hAnsi="Calibri" w:cs="Times New Roman"/>
          <w:b/>
        </w:rPr>
        <w:t>------------------------------------------------------------------------------------------------------------------------------------------------------------</w:t>
      </w:r>
    </w:p>
    <w:p w14:paraId="3DF26D7D" w14:textId="77777777" w:rsidR="00AA2A09" w:rsidRPr="00AA2A09" w:rsidRDefault="00DB2798" w:rsidP="00AA2A09">
      <w:pPr>
        <w:pStyle w:val="NoSpacing"/>
        <w:rPr>
          <w:rFonts w:ascii="Times New Roman" w:hAnsi="Times New Roman"/>
          <w:sz w:val="20"/>
          <w:szCs w:val="20"/>
        </w:rPr>
      </w:pPr>
      <w:r w:rsidRPr="005D4DBB">
        <w:rPr>
          <w:b/>
          <w:u w:val="single"/>
        </w:rPr>
        <w:t>Health Assessment</w:t>
      </w:r>
      <w:r w:rsidR="005D4DBB" w:rsidRPr="005D4DBB">
        <w:rPr>
          <w:b/>
          <w:u w:val="single"/>
        </w:rPr>
        <w:t xml:space="preserve"> (</w:t>
      </w:r>
      <w:r w:rsidR="005D4DBB" w:rsidRPr="00221DAB">
        <w:rPr>
          <w:b/>
          <w:u w:val="single"/>
        </w:rPr>
        <w:t>Year 1/Semester 2- spring</w:t>
      </w:r>
      <w:r w:rsidR="00971173" w:rsidRPr="00221DAB">
        <w:rPr>
          <w:b/>
          <w:u w:val="single"/>
        </w:rPr>
        <w:t>)</w:t>
      </w:r>
      <w:r w:rsidR="00971173">
        <w:rPr>
          <w:b/>
        </w:rPr>
        <w:t>:</w:t>
      </w:r>
      <w:r w:rsidRPr="00221DAB">
        <w:rPr>
          <w:b/>
        </w:rPr>
        <w:t xml:space="preserve">  </w:t>
      </w:r>
      <w:r w:rsidR="00AA2A09" w:rsidRPr="00AA2A09">
        <w:rPr>
          <w:rFonts w:asciiTheme="minorHAnsi" w:hAnsiTheme="minorHAnsi"/>
        </w:rPr>
        <w:t xml:space="preserve">Health Assessment is designed to broaden the student's knowledge and skills in health assessment and physical examination for the adult population.  Health Assessment is designed to provide the foundation to the student’s knowledge and skills in health assessment. The course enables the student to learn the methods of interviewing patients for completing a health history and the tools and techniques necessary to conduct a bedside head- to- toe physical assessment. Upon completion of this course, the student will be able to identify psychosocial, cultural and developmental factors affecting the health assessment process; demonstrate appropriate communication and interviewing techniques (including the use of new technology) with adult clients to facilitate the health assessment; demonstrate the ability to obtain a holistic, systematic health history and assessment (including vital signs); promote an environment of safety and caring to maximize client care outcomes; participate in education and activities that would promote cultural competency in nursing assessment; document the health history and current health status and the physical exam according to accepted standards; demonstrate competency in the use of inspection, palpation, percussion and auscultation when performing physical examination; demonstrate the ability to begin to recognize signs of normal and abnormal health assessment findings; demonstrate critical thinking in the analysis of physical findings; demonstrate the ability to assess risk and promote security and safety in the clinical environment; recognize and document health assessment variations in adult clients. Teaching strategies include lecture, discussion, </w:t>
      </w:r>
      <w:r w:rsidR="00AA2A09" w:rsidRPr="00AA2A09">
        <w:rPr>
          <w:rFonts w:asciiTheme="minorHAnsi" w:hAnsiTheme="minorHAnsi"/>
        </w:rPr>
        <w:lastRenderedPageBreak/>
        <w:t>demonstration, hands-on practice, audiovisuals, simulation laboratory experiences. Elements of CARES, bedside shift report, and hourly rounding are explored.  Health Assessment is the first required clinical course.  Clinical experience is conducted in the Simulation Laboratory and Sharon Regional Medical Center where students receive the individualized attention to facilitate learning the techniques of physical assessment.</w:t>
      </w:r>
    </w:p>
    <w:p w14:paraId="3486F9A6" w14:textId="77777777" w:rsidR="00514869" w:rsidRDefault="00514869" w:rsidP="007C2C65">
      <w:pPr>
        <w:pStyle w:val="NoSpacing"/>
        <w:rPr>
          <w:b/>
        </w:rPr>
      </w:pPr>
    </w:p>
    <w:p w14:paraId="3176CF80" w14:textId="19E7F69B" w:rsidR="007C2C65" w:rsidRDefault="007C2C65" w:rsidP="007C2C65">
      <w:pPr>
        <w:pStyle w:val="NoSpacing"/>
      </w:pPr>
      <w:r w:rsidRPr="00221DAB">
        <w:rPr>
          <w:b/>
        </w:rPr>
        <w:t>Pre- Requisites:</w:t>
      </w:r>
      <w:r w:rsidRPr="00221DAB">
        <w:t xml:space="preserve"> </w:t>
      </w:r>
      <w:bookmarkStart w:id="2" w:name="_Hlk85722390"/>
      <w:r w:rsidR="00AA2A09" w:rsidRPr="00273BA5">
        <w:rPr>
          <w:bCs/>
        </w:rPr>
        <w:t>Designated</w:t>
      </w:r>
      <w:r w:rsidR="00AA2A09">
        <w:rPr>
          <w:b/>
        </w:rPr>
        <w:t xml:space="preserve"> </w:t>
      </w:r>
      <w:r w:rsidR="00AA2A09" w:rsidRPr="00221DAB">
        <w:t>Semester 1 courses (Anatomy</w:t>
      </w:r>
      <w:r w:rsidR="00AA2A09">
        <w:t xml:space="preserve"> &amp; Physiology I 161, 162L</w:t>
      </w:r>
      <w:r w:rsidR="00AA2A09" w:rsidRPr="00221DAB">
        <w:t>, English</w:t>
      </w:r>
      <w:r w:rsidR="00AA2A09">
        <w:t xml:space="preserve"> 015</w:t>
      </w:r>
      <w:r w:rsidR="00AA2A09" w:rsidRPr="00221DAB">
        <w:t>, Math</w:t>
      </w:r>
      <w:r w:rsidR="00AA2A09">
        <w:t xml:space="preserve"> 21 or 35</w:t>
      </w:r>
      <w:r w:rsidR="00AA2A09" w:rsidRPr="00221DAB">
        <w:t>, Psychology</w:t>
      </w:r>
      <w:r w:rsidR="00AA2A09">
        <w:t xml:space="preserve"> </w:t>
      </w:r>
      <w:r w:rsidR="0006760E">
        <w:t>100,</w:t>
      </w:r>
      <w:r w:rsidR="00AA2A09" w:rsidRPr="00221DAB">
        <w:t xml:space="preserve"> and Freshman Seminar</w:t>
      </w:r>
      <w:r w:rsidR="00AA2A09">
        <w:t>)</w:t>
      </w:r>
      <w:r w:rsidR="00AA2A09" w:rsidRPr="00221DAB">
        <w:t>.</w:t>
      </w:r>
      <w:bookmarkEnd w:id="2"/>
    </w:p>
    <w:p w14:paraId="36033A5E" w14:textId="335D4DEA" w:rsidR="007C2C65" w:rsidRPr="00221DAB" w:rsidRDefault="007C2C65" w:rsidP="007C2C65">
      <w:pPr>
        <w:pStyle w:val="NoSpacing"/>
      </w:pPr>
      <w:r w:rsidRPr="00221DAB">
        <w:rPr>
          <w:b/>
        </w:rPr>
        <w:t>Concurrent Courses:</w:t>
      </w:r>
      <w:r>
        <w:t xml:space="preserve">  </w:t>
      </w:r>
      <w:bookmarkStart w:id="3" w:name="_Hlk85722455"/>
      <w:r>
        <w:t>Intro</w:t>
      </w:r>
      <w:r w:rsidR="00AA2A09">
        <w:t>duction to</w:t>
      </w:r>
      <w:r>
        <w:t xml:space="preserve"> Healthcare</w:t>
      </w:r>
      <w:bookmarkEnd w:id="3"/>
      <w:r w:rsidRPr="00221DAB">
        <w:t xml:space="preserve">, </w:t>
      </w:r>
      <w:r w:rsidR="007740A2" w:rsidRPr="00221DAB">
        <w:t xml:space="preserve">Fundamentals of Nursing </w:t>
      </w:r>
      <w:r w:rsidRPr="00221DAB">
        <w:t>and Introduction to Pharmacology</w:t>
      </w:r>
      <w:r w:rsidR="00AA2A09">
        <w:t xml:space="preserve">, and </w:t>
      </w:r>
      <w:r w:rsidR="00AA2A09" w:rsidRPr="00221DAB">
        <w:t>Anatomy</w:t>
      </w:r>
      <w:r w:rsidR="00AA2A09">
        <w:t xml:space="preserve"> &amp; Physiology II</w:t>
      </w:r>
      <w:r w:rsidR="00AA2A09" w:rsidRPr="00221DAB">
        <w:t xml:space="preserve"> </w:t>
      </w:r>
      <w:r w:rsidR="00AA2A09">
        <w:t>163</w:t>
      </w:r>
      <w:r w:rsidR="00AA2A09" w:rsidRPr="00221DAB">
        <w:t>,</w:t>
      </w:r>
      <w:r w:rsidR="00AA2A09">
        <w:t xml:space="preserve"> </w:t>
      </w:r>
      <w:r w:rsidR="00AA2A09" w:rsidRPr="00221DAB">
        <w:t>1</w:t>
      </w:r>
      <w:r w:rsidR="00AA2A09">
        <w:t>64</w:t>
      </w:r>
      <w:r w:rsidR="00AA2A09" w:rsidRPr="00221DAB">
        <w:t>L (PSU)</w:t>
      </w:r>
      <w:r w:rsidRPr="00221DAB">
        <w:t xml:space="preserve"> </w:t>
      </w:r>
    </w:p>
    <w:p w14:paraId="34E2EBF6" w14:textId="77777777" w:rsidR="00DB2798" w:rsidRDefault="00DB2798" w:rsidP="00221DAB">
      <w:pPr>
        <w:spacing w:after="200" w:line="276" w:lineRule="auto"/>
        <w:rPr>
          <w:rFonts w:ascii="Calibri" w:eastAsia="Calibri" w:hAnsi="Calibri" w:cs="Times New Roman"/>
          <w:lang w:val="en"/>
        </w:rPr>
      </w:pPr>
      <w:r w:rsidRPr="00221DAB">
        <w:rPr>
          <w:rFonts w:ascii="Calibri" w:eastAsia="Calibri" w:hAnsi="Calibri" w:cs="Times New Roman"/>
          <w:b/>
          <w:lang w:val="en"/>
        </w:rPr>
        <w:t xml:space="preserve">Credits: </w:t>
      </w:r>
      <w:r w:rsidRPr="00221DAB">
        <w:rPr>
          <w:rFonts w:ascii="Calibri" w:eastAsia="Calibri" w:hAnsi="Calibri" w:cs="Times New Roman"/>
          <w:lang w:val="en"/>
        </w:rPr>
        <w:t>3</w:t>
      </w:r>
    </w:p>
    <w:p w14:paraId="0082FE9C" w14:textId="77777777" w:rsidR="005A03A8" w:rsidRPr="00221DAB" w:rsidRDefault="005A03A8" w:rsidP="00221DAB">
      <w:pPr>
        <w:spacing w:after="200" w:line="276" w:lineRule="auto"/>
        <w:rPr>
          <w:rFonts w:ascii="Calibri" w:eastAsia="Calibri" w:hAnsi="Calibri" w:cs="Times New Roman"/>
          <w:u w:val="single"/>
        </w:rPr>
      </w:pPr>
      <w:r>
        <w:rPr>
          <w:rFonts w:ascii="Calibri" w:eastAsia="Calibri" w:hAnsi="Calibri" w:cs="Times New Roman"/>
          <w:lang w:val="en"/>
        </w:rPr>
        <w:t>------------------------------------------------------------------------------------------------------------------------------------------------------------</w:t>
      </w:r>
    </w:p>
    <w:p w14:paraId="3C6E49AA" w14:textId="77777777" w:rsidR="00221DAB" w:rsidRPr="00221DAB" w:rsidRDefault="00221DAB" w:rsidP="00221DAB">
      <w:pPr>
        <w:spacing w:after="200" w:line="276" w:lineRule="auto"/>
        <w:rPr>
          <w:rFonts w:ascii="Calibri" w:eastAsia="Calibri" w:hAnsi="Calibri" w:cs="Times New Roman"/>
          <w:b/>
          <w:u w:val="single"/>
        </w:rPr>
      </w:pPr>
      <w:r w:rsidRPr="00221DAB">
        <w:rPr>
          <w:rFonts w:ascii="Calibri" w:eastAsia="Calibri" w:hAnsi="Calibri" w:cs="Times New Roman"/>
          <w:u w:val="single"/>
        </w:rPr>
        <w:t xml:space="preserve"> </w:t>
      </w:r>
      <w:r w:rsidRPr="00221DAB">
        <w:rPr>
          <w:rFonts w:ascii="Calibri" w:eastAsia="Calibri" w:hAnsi="Calibri" w:cs="Times New Roman"/>
          <w:b/>
          <w:u w:val="single"/>
        </w:rPr>
        <w:t>Fundamentals of Nursing (Year 1/Semester 2- spring):</w:t>
      </w:r>
    </w:p>
    <w:p w14:paraId="6E0CD1ED" w14:textId="77685E2B" w:rsidR="00221DAB" w:rsidRPr="00221DAB" w:rsidRDefault="00221DAB" w:rsidP="00221DAB">
      <w:pPr>
        <w:spacing w:after="0" w:line="240" w:lineRule="auto"/>
        <w:rPr>
          <w:rFonts w:ascii="Calibri" w:eastAsia="Calibri" w:hAnsi="Calibri" w:cs="Times New Roman"/>
        </w:rPr>
      </w:pPr>
      <w:r w:rsidRPr="00221DAB">
        <w:rPr>
          <w:rFonts w:ascii="Calibri" w:eastAsia="Calibri" w:hAnsi="Calibri" w:cs="Times New Roman"/>
        </w:rPr>
        <w:t xml:space="preserve">The introductory course, Fundamentals, provides the framework for the practice of health care to diverse populations across the </w:t>
      </w:r>
      <w:r w:rsidR="0006760E" w:rsidRPr="00221DAB">
        <w:rPr>
          <w:rFonts w:ascii="Calibri" w:eastAsia="Calibri" w:hAnsi="Calibri" w:cs="Times New Roman"/>
        </w:rPr>
        <w:t>lifespan</w:t>
      </w:r>
      <w:r w:rsidRPr="00221DAB">
        <w:rPr>
          <w:rFonts w:ascii="Calibri" w:eastAsia="Calibri" w:hAnsi="Calibri" w:cs="Times New Roman"/>
        </w:rPr>
        <w:t xml:space="preserve"> and health promotion, </w:t>
      </w:r>
      <w:r w:rsidR="0006760E" w:rsidRPr="00221DAB">
        <w:rPr>
          <w:rFonts w:ascii="Calibri" w:eastAsia="Calibri" w:hAnsi="Calibri" w:cs="Times New Roman"/>
        </w:rPr>
        <w:t>maintenance,</w:t>
      </w:r>
      <w:r w:rsidRPr="00221DAB">
        <w:rPr>
          <w:rFonts w:ascii="Calibri" w:eastAsia="Calibri" w:hAnsi="Calibri" w:cs="Times New Roman"/>
        </w:rPr>
        <w:t xml:space="preserve"> and restorative needs.  The course will facilitate professional role socialization by early exposure to nursing care management skills and knowledge. Biophysical science knowledge will enhance theory correlation for adult, geriatric, and perioperative </w:t>
      </w:r>
      <w:r w:rsidR="0006760E" w:rsidRPr="00221DAB">
        <w:rPr>
          <w:rFonts w:ascii="Calibri" w:eastAsia="Calibri" w:hAnsi="Calibri" w:cs="Times New Roman"/>
        </w:rPr>
        <w:t>individuals,</w:t>
      </w:r>
      <w:r w:rsidRPr="00221DAB">
        <w:rPr>
          <w:rFonts w:ascii="Calibri" w:eastAsia="Calibri" w:hAnsi="Calibri" w:cs="Times New Roman"/>
        </w:rPr>
        <w:t xml:space="preserve"> and families with altered regulatory functions.  Special emphasis will be on quality and safety related to medication administration.  Use of the guided discovery teaching process and role modeling will enable the student to begin to focus on the necessary elements for reflective nursing judgment, logical problem-solving, and decision making.  Clinical experiences focus on communication, vital signs, and diversity of health care environments.  </w:t>
      </w:r>
    </w:p>
    <w:p w14:paraId="4016BFEA" w14:textId="77777777" w:rsidR="00514869" w:rsidRDefault="00514869" w:rsidP="00221DAB">
      <w:pPr>
        <w:spacing w:after="0" w:line="240" w:lineRule="auto"/>
        <w:rPr>
          <w:rFonts w:ascii="Calibri" w:eastAsia="Calibri" w:hAnsi="Calibri" w:cs="Times New Roman"/>
          <w:b/>
        </w:rPr>
      </w:pPr>
      <w:bookmarkStart w:id="4" w:name="_Hlk535926808"/>
    </w:p>
    <w:p w14:paraId="7CDE6E39" w14:textId="51188215" w:rsidR="00221DAB" w:rsidRPr="00221DAB" w:rsidRDefault="00221DAB" w:rsidP="00221DAB">
      <w:pPr>
        <w:spacing w:after="0" w:line="240" w:lineRule="auto"/>
        <w:rPr>
          <w:rFonts w:ascii="Calibri" w:eastAsia="Calibri" w:hAnsi="Calibri" w:cs="Times New Roman"/>
        </w:rPr>
      </w:pPr>
      <w:r w:rsidRPr="00221DAB">
        <w:rPr>
          <w:rFonts w:ascii="Calibri" w:eastAsia="Calibri" w:hAnsi="Calibri" w:cs="Times New Roman"/>
          <w:b/>
        </w:rPr>
        <w:t>Pre- Requisites:</w:t>
      </w:r>
      <w:r w:rsidRPr="00221DAB">
        <w:rPr>
          <w:rFonts w:ascii="Calibri" w:eastAsia="Calibri" w:hAnsi="Calibri" w:cs="Times New Roman"/>
        </w:rPr>
        <w:t xml:space="preserve"> </w:t>
      </w:r>
      <w:r w:rsidR="00AA2A09" w:rsidRPr="00273BA5">
        <w:rPr>
          <w:rFonts w:ascii="Calibri" w:eastAsia="Calibri" w:hAnsi="Calibri" w:cs="Times New Roman"/>
          <w:bCs/>
        </w:rPr>
        <w:t>Designated</w:t>
      </w:r>
      <w:r w:rsidR="00AA2A09">
        <w:rPr>
          <w:rFonts w:ascii="Calibri" w:eastAsia="Calibri" w:hAnsi="Calibri" w:cs="Times New Roman"/>
          <w:b/>
        </w:rPr>
        <w:t xml:space="preserve"> </w:t>
      </w:r>
      <w:r w:rsidR="00AA2A09" w:rsidRPr="00221DAB">
        <w:rPr>
          <w:rFonts w:ascii="Calibri" w:eastAsia="Calibri" w:hAnsi="Calibri" w:cs="Times New Roman"/>
        </w:rPr>
        <w:t>Semester 1 courses (Anatomy</w:t>
      </w:r>
      <w:r w:rsidR="00AA2A09">
        <w:rPr>
          <w:rFonts w:ascii="Calibri" w:eastAsia="Calibri" w:hAnsi="Calibri" w:cs="Times New Roman"/>
        </w:rPr>
        <w:t xml:space="preserve"> &amp; Physiology I 161, 162L</w:t>
      </w:r>
      <w:r w:rsidR="00AA2A09" w:rsidRPr="00221DAB">
        <w:rPr>
          <w:rFonts w:ascii="Calibri" w:eastAsia="Calibri" w:hAnsi="Calibri" w:cs="Times New Roman"/>
        </w:rPr>
        <w:t>, English</w:t>
      </w:r>
      <w:r w:rsidR="00AA2A09">
        <w:rPr>
          <w:rFonts w:ascii="Calibri" w:eastAsia="Calibri" w:hAnsi="Calibri" w:cs="Times New Roman"/>
        </w:rPr>
        <w:t xml:space="preserve"> 015</w:t>
      </w:r>
      <w:r w:rsidR="00AA2A09" w:rsidRPr="00221DAB">
        <w:rPr>
          <w:rFonts w:ascii="Calibri" w:eastAsia="Calibri" w:hAnsi="Calibri" w:cs="Times New Roman"/>
        </w:rPr>
        <w:t>, Math</w:t>
      </w:r>
      <w:r w:rsidR="00AA2A09">
        <w:rPr>
          <w:rFonts w:ascii="Calibri" w:eastAsia="Calibri" w:hAnsi="Calibri" w:cs="Times New Roman"/>
        </w:rPr>
        <w:t xml:space="preserve"> 21 or 35</w:t>
      </w:r>
      <w:r w:rsidR="00AA2A09" w:rsidRPr="00221DAB">
        <w:rPr>
          <w:rFonts w:ascii="Calibri" w:eastAsia="Calibri" w:hAnsi="Calibri" w:cs="Times New Roman"/>
        </w:rPr>
        <w:t>, Psychology</w:t>
      </w:r>
      <w:r w:rsidR="00AA2A09">
        <w:rPr>
          <w:rFonts w:ascii="Calibri" w:eastAsia="Calibri" w:hAnsi="Calibri" w:cs="Times New Roman"/>
        </w:rPr>
        <w:t xml:space="preserve"> </w:t>
      </w:r>
      <w:r w:rsidR="0006760E">
        <w:rPr>
          <w:rFonts w:ascii="Calibri" w:eastAsia="Calibri" w:hAnsi="Calibri" w:cs="Times New Roman"/>
        </w:rPr>
        <w:t>100,</w:t>
      </w:r>
      <w:r w:rsidR="00AA2A09" w:rsidRPr="00221DAB">
        <w:rPr>
          <w:rFonts w:ascii="Calibri" w:eastAsia="Calibri" w:hAnsi="Calibri" w:cs="Times New Roman"/>
        </w:rPr>
        <w:t xml:space="preserve"> and Freshman Seminar</w:t>
      </w:r>
      <w:r w:rsidR="00AA2A09">
        <w:rPr>
          <w:rFonts w:ascii="Calibri" w:eastAsia="Calibri" w:hAnsi="Calibri" w:cs="Times New Roman"/>
        </w:rPr>
        <w:t>)</w:t>
      </w:r>
      <w:r w:rsidR="00AA2A09" w:rsidRPr="00221DAB">
        <w:rPr>
          <w:rFonts w:ascii="Calibri" w:eastAsia="Calibri" w:hAnsi="Calibri" w:cs="Times New Roman"/>
        </w:rPr>
        <w:t>.</w:t>
      </w:r>
    </w:p>
    <w:p w14:paraId="7C378E18" w14:textId="73AF0326" w:rsidR="00221DAB" w:rsidRPr="00221DAB" w:rsidRDefault="00221DAB" w:rsidP="00221DAB">
      <w:pPr>
        <w:spacing w:after="0" w:line="240" w:lineRule="auto"/>
        <w:rPr>
          <w:rFonts w:ascii="Calibri" w:eastAsia="Calibri" w:hAnsi="Calibri" w:cs="Times New Roman"/>
        </w:rPr>
      </w:pPr>
      <w:r w:rsidRPr="00221DAB">
        <w:rPr>
          <w:rFonts w:ascii="Calibri" w:eastAsia="Calibri" w:hAnsi="Calibri" w:cs="Times New Roman"/>
          <w:b/>
        </w:rPr>
        <w:t>Concurrent Courses:</w:t>
      </w:r>
      <w:r w:rsidR="007C2C65">
        <w:rPr>
          <w:rFonts w:ascii="Calibri" w:eastAsia="Calibri" w:hAnsi="Calibri" w:cs="Times New Roman"/>
        </w:rPr>
        <w:t xml:space="preserve">  </w:t>
      </w:r>
      <w:r w:rsidR="0012224C">
        <w:t>Introduction to Healthcare</w:t>
      </w:r>
      <w:r w:rsidR="0012224C">
        <w:rPr>
          <w:rFonts w:ascii="Calibri" w:eastAsia="Calibri" w:hAnsi="Calibri" w:cs="Times New Roman"/>
        </w:rPr>
        <w:t xml:space="preserve">, </w:t>
      </w:r>
      <w:r w:rsidR="007C2C65">
        <w:rPr>
          <w:rFonts w:ascii="Calibri" w:eastAsia="Calibri" w:hAnsi="Calibri" w:cs="Times New Roman"/>
        </w:rPr>
        <w:t>Health Assessment</w:t>
      </w:r>
      <w:r w:rsidRPr="00221DAB">
        <w:rPr>
          <w:rFonts w:ascii="Calibri" w:eastAsia="Calibri" w:hAnsi="Calibri" w:cs="Times New Roman"/>
        </w:rPr>
        <w:t xml:space="preserve">, </w:t>
      </w:r>
      <w:r w:rsidR="0012224C" w:rsidRPr="00221DAB">
        <w:rPr>
          <w:rFonts w:ascii="Calibri" w:eastAsia="Calibri" w:hAnsi="Calibri" w:cs="Times New Roman"/>
        </w:rPr>
        <w:t>Introduction to Pharmacology</w:t>
      </w:r>
      <w:r w:rsidR="0012224C">
        <w:rPr>
          <w:rFonts w:ascii="Calibri" w:eastAsia="Calibri" w:hAnsi="Calibri" w:cs="Times New Roman"/>
        </w:rPr>
        <w:t xml:space="preserve">, </w:t>
      </w:r>
      <w:r w:rsidRPr="00221DAB">
        <w:rPr>
          <w:rFonts w:ascii="Calibri" w:eastAsia="Calibri" w:hAnsi="Calibri" w:cs="Times New Roman"/>
        </w:rPr>
        <w:t xml:space="preserve">and </w:t>
      </w:r>
      <w:bookmarkStart w:id="5" w:name="_Hlk535927965"/>
      <w:bookmarkStart w:id="6" w:name="_Hlk535926658"/>
      <w:r w:rsidR="0012224C" w:rsidRPr="00221DAB">
        <w:rPr>
          <w:rFonts w:ascii="Calibri" w:eastAsia="Calibri" w:hAnsi="Calibri" w:cs="Times New Roman"/>
        </w:rPr>
        <w:t>Anatomy</w:t>
      </w:r>
      <w:r w:rsidR="0012224C">
        <w:rPr>
          <w:rFonts w:ascii="Calibri" w:eastAsia="Calibri" w:hAnsi="Calibri" w:cs="Times New Roman"/>
        </w:rPr>
        <w:t xml:space="preserve"> &amp; Physiology II</w:t>
      </w:r>
      <w:r w:rsidR="0012224C" w:rsidRPr="00221DAB">
        <w:rPr>
          <w:rFonts w:ascii="Calibri" w:eastAsia="Calibri" w:hAnsi="Calibri" w:cs="Times New Roman"/>
        </w:rPr>
        <w:t xml:space="preserve"> </w:t>
      </w:r>
      <w:bookmarkEnd w:id="5"/>
      <w:r w:rsidR="0012224C">
        <w:rPr>
          <w:rFonts w:ascii="Calibri" w:eastAsia="Calibri" w:hAnsi="Calibri" w:cs="Times New Roman"/>
        </w:rPr>
        <w:t>163</w:t>
      </w:r>
      <w:r w:rsidR="0012224C" w:rsidRPr="00221DAB">
        <w:rPr>
          <w:rFonts w:ascii="Calibri" w:eastAsia="Calibri" w:hAnsi="Calibri" w:cs="Times New Roman"/>
        </w:rPr>
        <w:t>,1</w:t>
      </w:r>
      <w:r w:rsidR="0012224C">
        <w:rPr>
          <w:rFonts w:ascii="Calibri" w:eastAsia="Calibri" w:hAnsi="Calibri" w:cs="Times New Roman"/>
        </w:rPr>
        <w:t>64</w:t>
      </w:r>
      <w:r w:rsidR="0012224C" w:rsidRPr="00221DAB">
        <w:rPr>
          <w:rFonts w:ascii="Calibri" w:eastAsia="Calibri" w:hAnsi="Calibri" w:cs="Times New Roman"/>
        </w:rPr>
        <w:t xml:space="preserve">L </w:t>
      </w:r>
      <w:bookmarkEnd w:id="6"/>
      <w:r w:rsidR="0012224C" w:rsidRPr="00221DAB">
        <w:rPr>
          <w:rFonts w:ascii="Calibri" w:eastAsia="Calibri" w:hAnsi="Calibri" w:cs="Times New Roman"/>
        </w:rPr>
        <w:t xml:space="preserve">(PSU) </w:t>
      </w:r>
      <w:r w:rsidRPr="00221DAB">
        <w:rPr>
          <w:rFonts w:ascii="Calibri" w:eastAsia="Calibri" w:hAnsi="Calibri" w:cs="Times New Roman"/>
        </w:rPr>
        <w:t xml:space="preserve"> </w:t>
      </w:r>
    </w:p>
    <w:p w14:paraId="7A5325A0" w14:textId="77777777" w:rsidR="005A03A8" w:rsidRDefault="00221DAB" w:rsidP="005A03A8">
      <w:pPr>
        <w:spacing w:after="0" w:line="240" w:lineRule="auto"/>
        <w:rPr>
          <w:rFonts w:ascii="Calibri" w:eastAsia="Calibri" w:hAnsi="Calibri" w:cs="Times New Roman"/>
        </w:rPr>
      </w:pPr>
      <w:r w:rsidRPr="00221DAB">
        <w:rPr>
          <w:rFonts w:ascii="Calibri" w:eastAsia="Calibri" w:hAnsi="Calibri" w:cs="Times New Roman"/>
          <w:b/>
        </w:rPr>
        <w:t>Credits:</w:t>
      </w:r>
      <w:bookmarkEnd w:id="4"/>
      <w:r w:rsidRPr="00221DAB">
        <w:rPr>
          <w:rFonts w:ascii="Calibri" w:eastAsia="Calibri" w:hAnsi="Calibri" w:cs="Times New Roman"/>
          <w:b/>
        </w:rPr>
        <w:t xml:space="preserve">  </w:t>
      </w:r>
      <w:r w:rsidRPr="00221DAB">
        <w:rPr>
          <w:rFonts w:ascii="Calibri" w:eastAsia="Calibri" w:hAnsi="Calibri" w:cs="Times New Roman"/>
        </w:rPr>
        <w:t>4 (2 Theory Credits= 30 hours</w:t>
      </w:r>
      <w:r w:rsidR="005A03A8">
        <w:rPr>
          <w:rFonts w:ascii="Calibri" w:eastAsia="Calibri" w:hAnsi="Calibri" w:cs="Times New Roman"/>
        </w:rPr>
        <w:t>, 2 Clinical Credits= 90 hours)</w:t>
      </w:r>
    </w:p>
    <w:p w14:paraId="62D77584" w14:textId="77777777" w:rsidR="005A03A8" w:rsidRDefault="005A03A8" w:rsidP="005A03A8">
      <w:pPr>
        <w:spacing w:after="0" w:line="240" w:lineRule="auto"/>
        <w:rPr>
          <w:rFonts w:ascii="Calibri" w:eastAsia="Calibri" w:hAnsi="Calibri" w:cs="Times New Roman"/>
        </w:rPr>
      </w:pPr>
      <w:r>
        <w:rPr>
          <w:rFonts w:ascii="Calibri" w:eastAsia="Calibri" w:hAnsi="Calibri" w:cs="Times New Roman"/>
        </w:rPr>
        <w:t>------------------------------------------------------------------------------------------------------------------------------------------------------------</w:t>
      </w:r>
    </w:p>
    <w:p w14:paraId="7EC435AC" w14:textId="77777777" w:rsidR="005A03A8" w:rsidRPr="005A03A8" w:rsidRDefault="005A03A8" w:rsidP="005A03A8">
      <w:pPr>
        <w:spacing w:after="0" w:line="240" w:lineRule="auto"/>
        <w:rPr>
          <w:rFonts w:ascii="Calibri" w:eastAsia="Calibri" w:hAnsi="Calibri" w:cs="Times New Roman"/>
        </w:rPr>
      </w:pPr>
    </w:p>
    <w:p w14:paraId="484BF6D4" w14:textId="77777777" w:rsidR="00221DAB" w:rsidRPr="00221DAB" w:rsidRDefault="00221DAB" w:rsidP="00221DAB">
      <w:pPr>
        <w:spacing w:after="200" w:line="276" w:lineRule="auto"/>
        <w:rPr>
          <w:rFonts w:ascii="Calibri" w:eastAsia="Calibri" w:hAnsi="Calibri" w:cs="Times New Roman"/>
          <w:b/>
          <w:u w:val="single"/>
        </w:rPr>
      </w:pPr>
      <w:r w:rsidRPr="00221DAB">
        <w:rPr>
          <w:rFonts w:ascii="Calibri" w:eastAsia="Calibri" w:hAnsi="Calibri" w:cs="Times New Roman"/>
          <w:b/>
          <w:u w:val="single"/>
        </w:rPr>
        <w:t>Introduction to Pharmacology (Year 1/Semester 2- spring):</w:t>
      </w:r>
    </w:p>
    <w:p w14:paraId="2548F9DC" w14:textId="74052814" w:rsidR="00221DAB" w:rsidRPr="00221DAB" w:rsidRDefault="0012224C" w:rsidP="00221DAB">
      <w:pPr>
        <w:spacing w:after="0" w:line="240" w:lineRule="auto"/>
        <w:rPr>
          <w:rFonts w:ascii="Calibri" w:eastAsia="Calibri" w:hAnsi="Calibri" w:cs="Times New Roman"/>
        </w:rPr>
      </w:pPr>
      <w:r w:rsidRPr="00221DAB">
        <w:rPr>
          <w:rFonts w:ascii="Calibri" w:eastAsia="Calibri" w:hAnsi="Calibri" w:cs="Times New Roman"/>
        </w:rPr>
        <w:t xml:space="preserve">Introduction </w:t>
      </w:r>
      <w:r>
        <w:rPr>
          <w:rFonts w:ascii="Calibri" w:eastAsia="Calibri" w:hAnsi="Calibri" w:cs="Times New Roman"/>
        </w:rPr>
        <w:t xml:space="preserve">to </w:t>
      </w:r>
      <w:r w:rsidR="00221DAB" w:rsidRPr="00221DAB">
        <w:rPr>
          <w:rFonts w:ascii="Calibri" w:eastAsia="Calibri" w:hAnsi="Calibri" w:cs="Times New Roman"/>
        </w:rPr>
        <w:t xml:space="preserve">Pharmacology provides the student </w:t>
      </w:r>
      <w:r>
        <w:rPr>
          <w:rFonts w:ascii="Calibri" w:eastAsia="Calibri" w:hAnsi="Calibri" w:cs="Times New Roman"/>
        </w:rPr>
        <w:t xml:space="preserve">nurse </w:t>
      </w:r>
      <w:r w:rsidR="00221DAB" w:rsidRPr="00221DAB">
        <w:rPr>
          <w:rFonts w:ascii="Calibri" w:eastAsia="Calibri" w:hAnsi="Calibri" w:cs="Times New Roman"/>
        </w:rPr>
        <w:t>with essential content for safe, effective drug therapy. The course focuses on drug regulation, approval, classes, schedules, nomenclature, and categories.  Emphasis is on pharmacodynamics and pharmacokinetics as they relate to methods of drug administration and nursing implications.  Students must pass a math proficiency examination as part of the course.</w:t>
      </w:r>
    </w:p>
    <w:p w14:paraId="601435F5" w14:textId="77777777" w:rsidR="00514869" w:rsidRDefault="00514869" w:rsidP="00221DAB">
      <w:pPr>
        <w:spacing w:after="0" w:line="240" w:lineRule="auto"/>
        <w:rPr>
          <w:rFonts w:ascii="Calibri" w:eastAsia="Calibri" w:hAnsi="Calibri" w:cs="Times New Roman"/>
          <w:b/>
        </w:rPr>
      </w:pPr>
    </w:p>
    <w:p w14:paraId="32353833" w14:textId="34A55EDC" w:rsidR="00221DAB" w:rsidRPr="00221DAB" w:rsidRDefault="00221DAB" w:rsidP="00221DAB">
      <w:pPr>
        <w:spacing w:after="0" w:line="240" w:lineRule="auto"/>
        <w:rPr>
          <w:rFonts w:ascii="Calibri" w:eastAsia="Calibri" w:hAnsi="Calibri" w:cs="Times New Roman"/>
        </w:rPr>
      </w:pPr>
      <w:r w:rsidRPr="00221DAB">
        <w:rPr>
          <w:rFonts w:ascii="Calibri" w:eastAsia="Calibri" w:hAnsi="Calibri" w:cs="Times New Roman"/>
          <w:b/>
        </w:rPr>
        <w:t>Pre- Requisites</w:t>
      </w:r>
      <w:r w:rsidR="00AA2A09" w:rsidRPr="00AA2A09">
        <w:rPr>
          <w:rFonts w:ascii="Calibri" w:eastAsia="Calibri" w:hAnsi="Calibri" w:cs="Times New Roman"/>
          <w:bCs/>
        </w:rPr>
        <w:t xml:space="preserve"> </w:t>
      </w:r>
      <w:r w:rsidR="00AA2A09" w:rsidRPr="00273BA5">
        <w:rPr>
          <w:rFonts w:ascii="Calibri" w:eastAsia="Calibri" w:hAnsi="Calibri" w:cs="Times New Roman"/>
          <w:bCs/>
        </w:rPr>
        <w:t>Designated</w:t>
      </w:r>
      <w:r w:rsidR="00AA2A09">
        <w:rPr>
          <w:rFonts w:ascii="Calibri" w:eastAsia="Calibri" w:hAnsi="Calibri" w:cs="Times New Roman"/>
          <w:b/>
        </w:rPr>
        <w:t xml:space="preserve"> </w:t>
      </w:r>
      <w:r w:rsidR="00AA2A09" w:rsidRPr="00221DAB">
        <w:rPr>
          <w:rFonts w:ascii="Calibri" w:eastAsia="Calibri" w:hAnsi="Calibri" w:cs="Times New Roman"/>
        </w:rPr>
        <w:t>Semester 1 courses (Anatomy</w:t>
      </w:r>
      <w:r w:rsidR="00AA2A09">
        <w:rPr>
          <w:rFonts w:ascii="Calibri" w:eastAsia="Calibri" w:hAnsi="Calibri" w:cs="Times New Roman"/>
        </w:rPr>
        <w:t xml:space="preserve"> &amp; Physiology I 161, 162L</w:t>
      </w:r>
      <w:r w:rsidR="00AA2A09" w:rsidRPr="00221DAB">
        <w:rPr>
          <w:rFonts w:ascii="Calibri" w:eastAsia="Calibri" w:hAnsi="Calibri" w:cs="Times New Roman"/>
        </w:rPr>
        <w:t>, English</w:t>
      </w:r>
      <w:r w:rsidR="00AA2A09">
        <w:rPr>
          <w:rFonts w:ascii="Calibri" w:eastAsia="Calibri" w:hAnsi="Calibri" w:cs="Times New Roman"/>
        </w:rPr>
        <w:t xml:space="preserve"> 015</w:t>
      </w:r>
      <w:r w:rsidR="00AA2A09" w:rsidRPr="00221DAB">
        <w:rPr>
          <w:rFonts w:ascii="Calibri" w:eastAsia="Calibri" w:hAnsi="Calibri" w:cs="Times New Roman"/>
        </w:rPr>
        <w:t>, Math</w:t>
      </w:r>
      <w:r w:rsidR="00AA2A09">
        <w:rPr>
          <w:rFonts w:ascii="Calibri" w:eastAsia="Calibri" w:hAnsi="Calibri" w:cs="Times New Roman"/>
        </w:rPr>
        <w:t xml:space="preserve"> 21 or 35</w:t>
      </w:r>
      <w:r w:rsidR="00AA2A09" w:rsidRPr="00221DAB">
        <w:rPr>
          <w:rFonts w:ascii="Calibri" w:eastAsia="Calibri" w:hAnsi="Calibri" w:cs="Times New Roman"/>
        </w:rPr>
        <w:t>, Psychology</w:t>
      </w:r>
      <w:r w:rsidR="00AA2A09">
        <w:rPr>
          <w:rFonts w:ascii="Calibri" w:eastAsia="Calibri" w:hAnsi="Calibri" w:cs="Times New Roman"/>
        </w:rPr>
        <w:t xml:space="preserve"> </w:t>
      </w:r>
      <w:r w:rsidR="0006760E">
        <w:rPr>
          <w:rFonts w:ascii="Calibri" w:eastAsia="Calibri" w:hAnsi="Calibri" w:cs="Times New Roman"/>
        </w:rPr>
        <w:t>100,</w:t>
      </w:r>
      <w:r w:rsidR="00AA2A09" w:rsidRPr="00221DAB">
        <w:rPr>
          <w:rFonts w:ascii="Calibri" w:eastAsia="Calibri" w:hAnsi="Calibri" w:cs="Times New Roman"/>
        </w:rPr>
        <w:t xml:space="preserve"> and Freshman Seminar</w:t>
      </w:r>
      <w:r w:rsidR="00AA2A09">
        <w:rPr>
          <w:rFonts w:ascii="Calibri" w:eastAsia="Calibri" w:hAnsi="Calibri" w:cs="Times New Roman"/>
        </w:rPr>
        <w:t>)</w:t>
      </w:r>
      <w:r w:rsidR="00AA2A09" w:rsidRPr="00221DAB">
        <w:rPr>
          <w:rFonts w:ascii="Calibri" w:eastAsia="Calibri" w:hAnsi="Calibri" w:cs="Times New Roman"/>
        </w:rPr>
        <w:t>.</w:t>
      </w:r>
    </w:p>
    <w:p w14:paraId="3EB9BBD8" w14:textId="7B2DD41D" w:rsidR="00221DAB" w:rsidRPr="00221DAB" w:rsidRDefault="00221DAB" w:rsidP="00221DAB">
      <w:pPr>
        <w:spacing w:after="0" w:line="240" w:lineRule="auto"/>
        <w:rPr>
          <w:rFonts w:ascii="Calibri" w:eastAsia="Calibri" w:hAnsi="Calibri" w:cs="Times New Roman"/>
        </w:rPr>
      </w:pPr>
      <w:r w:rsidRPr="00221DAB">
        <w:rPr>
          <w:rFonts w:ascii="Calibri" w:eastAsia="Calibri" w:hAnsi="Calibri" w:cs="Times New Roman"/>
          <w:b/>
        </w:rPr>
        <w:t>Concurrent Courses</w:t>
      </w:r>
      <w:r w:rsidRPr="00221DAB">
        <w:rPr>
          <w:rFonts w:ascii="Calibri" w:eastAsia="Calibri" w:hAnsi="Calibri" w:cs="Times New Roman"/>
        </w:rPr>
        <w:t xml:space="preserve">: Health Assessment, </w:t>
      </w:r>
      <w:r w:rsidR="007740A2">
        <w:t>Intro</w:t>
      </w:r>
      <w:r w:rsidR="00514869">
        <w:t>duction to</w:t>
      </w:r>
      <w:r w:rsidR="007740A2">
        <w:t xml:space="preserve"> Healthcare</w:t>
      </w:r>
      <w:r w:rsidR="00514869">
        <w:t>,</w:t>
      </w:r>
      <w:r w:rsidRPr="00221DAB">
        <w:rPr>
          <w:rFonts w:ascii="Calibri" w:eastAsia="Calibri" w:hAnsi="Calibri" w:cs="Times New Roman"/>
        </w:rPr>
        <w:t xml:space="preserve"> Fundamentals of Nursing</w:t>
      </w:r>
      <w:r w:rsidR="00033CE7">
        <w:rPr>
          <w:rFonts w:ascii="Calibri" w:eastAsia="Calibri" w:hAnsi="Calibri" w:cs="Times New Roman"/>
        </w:rPr>
        <w:t xml:space="preserve">, and </w:t>
      </w:r>
      <w:r w:rsidR="00033CE7" w:rsidRPr="00221DAB">
        <w:rPr>
          <w:rFonts w:ascii="Calibri" w:eastAsia="Calibri" w:hAnsi="Calibri" w:cs="Times New Roman"/>
        </w:rPr>
        <w:t>Anatomy</w:t>
      </w:r>
      <w:r w:rsidR="00033CE7">
        <w:rPr>
          <w:rFonts w:ascii="Calibri" w:eastAsia="Calibri" w:hAnsi="Calibri" w:cs="Times New Roman"/>
        </w:rPr>
        <w:t xml:space="preserve"> &amp; Physiology II</w:t>
      </w:r>
      <w:r w:rsidR="00033CE7" w:rsidRPr="00221DAB">
        <w:rPr>
          <w:rFonts w:ascii="Calibri" w:eastAsia="Calibri" w:hAnsi="Calibri" w:cs="Times New Roman"/>
        </w:rPr>
        <w:t xml:space="preserve"> 1</w:t>
      </w:r>
      <w:r w:rsidR="00033CE7">
        <w:rPr>
          <w:rFonts w:ascii="Calibri" w:eastAsia="Calibri" w:hAnsi="Calibri" w:cs="Times New Roman"/>
        </w:rPr>
        <w:t>63</w:t>
      </w:r>
      <w:r w:rsidR="00033CE7" w:rsidRPr="00221DAB">
        <w:rPr>
          <w:rFonts w:ascii="Calibri" w:eastAsia="Calibri" w:hAnsi="Calibri" w:cs="Times New Roman"/>
        </w:rPr>
        <w:t>,1</w:t>
      </w:r>
      <w:r w:rsidR="00033CE7">
        <w:rPr>
          <w:rFonts w:ascii="Calibri" w:eastAsia="Calibri" w:hAnsi="Calibri" w:cs="Times New Roman"/>
        </w:rPr>
        <w:t>64</w:t>
      </w:r>
      <w:r w:rsidR="00033CE7" w:rsidRPr="00221DAB">
        <w:rPr>
          <w:rFonts w:ascii="Calibri" w:eastAsia="Calibri" w:hAnsi="Calibri" w:cs="Times New Roman"/>
        </w:rPr>
        <w:t>L (PSU)</w:t>
      </w:r>
    </w:p>
    <w:p w14:paraId="76681399" w14:textId="77777777" w:rsidR="00221DAB" w:rsidRPr="00221DAB" w:rsidRDefault="00221DAB" w:rsidP="00221DAB">
      <w:pPr>
        <w:spacing w:after="0" w:line="240" w:lineRule="auto"/>
        <w:rPr>
          <w:rFonts w:ascii="Calibri" w:eastAsia="Calibri" w:hAnsi="Calibri" w:cs="Times New Roman"/>
        </w:rPr>
      </w:pPr>
      <w:r w:rsidRPr="00221DAB">
        <w:rPr>
          <w:rFonts w:ascii="Calibri" w:eastAsia="Calibri" w:hAnsi="Calibri" w:cs="Times New Roman"/>
          <w:b/>
        </w:rPr>
        <w:t>Credits:</w:t>
      </w:r>
      <w:r w:rsidRPr="00221DAB">
        <w:rPr>
          <w:rFonts w:ascii="Calibri" w:eastAsia="Calibri" w:hAnsi="Calibri" w:cs="Times New Roman"/>
        </w:rPr>
        <w:t xml:space="preserve"> 1</w:t>
      </w:r>
    </w:p>
    <w:p w14:paraId="11C4D563" w14:textId="77777777" w:rsidR="00221DAB" w:rsidRPr="00221DAB" w:rsidRDefault="00221DAB" w:rsidP="00221DAB">
      <w:pPr>
        <w:spacing w:after="0" w:line="240" w:lineRule="auto"/>
        <w:rPr>
          <w:rFonts w:ascii="Calibri" w:eastAsia="Calibri" w:hAnsi="Calibri" w:cs="Times New Roman"/>
        </w:rPr>
      </w:pPr>
    </w:p>
    <w:p w14:paraId="473AF3BB" w14:textId="77777777" w:rsidR="00221DAB" w:rsidRPr="00221DAB" w:rsidRDefault="00221DAB" w:rsidP="00221DAB">
      <w:pPr>
        <w:spacing w:after="200" w:line="276" w:lineRule="auto"/>
        <w:rPr>
          <w:rFonts w:ascii="Calibri" w:eastAsia="Calibri" w:hAnsi="Calibri" w:cs="Times New Roman"/>
          <w:b/>
        </w:rPr>
      </w:pPr>
      <w:r w:rsidRPr="00221DAB">
        <w:rPr>
          <w:rFonts w:ascii="Calibri" w:eastAsia="Calibri" w:hAnsi="Calibri" w:cs="Times New Roman"/>
          <w:b/>
        </w:rPr>
        <w:t>------------------------------------------------------------------------------------------------------------------------------------------------------------</w:t>
      </w:r>
    </w:p>
    <w:p w14:paraId="3BA532B0" w14:textId="77777777" w:rsidR="00221DAB" w:rsidRPr="00221DAB" w:rsidRDefault="00221DAB" w:rsidP="00221DAB">
      <w:pPr>
        <w:spacing w:after="200" w:line="276" w:lineRule="auto"/>
        <w:rPr>
          <w:rFonts w:ascii="Calibri" w:eastAsia="Calibri" w:hAnsi="Calibri" w:cs="Times New Roman"/>
          <w:b/>
          <w:u w:val="single"/>
        </w:rPr>
      </w:pPr>
      <w:r w:rsidRPr="00221DAB">
        <w:rPr>
          <w:rFonts w:ascii="Calibri" w:eastAsia="Calibri" w:hAnsi="Calibri" w:cs="Times New Roman"/>
          <w:b/>
          <w:u w:val="single"/>
        </w:rPr>
        <w:t>Medical Surgical Nursing I (Year 1/Semester 3- summer):</w:t>
      </w:r>
    </w:p>
    <w:p w14:paraId="76E608FF" w14:textId="02DBE3E3" w:rsidR="00514869" w:rsidRPr="00514869" w:rsidRDefault="00221DAB" w:rsidP="00514869">
      <w:pPr>
        <w:spacing w:after="0" w:line="240" w:lineRule="auto"/>
        <w:rPr>
          <w:rFonts w:eastAsia="Times New Roman" w:cstheme="minorHAnsi"/>
        </w:rPr>
      </w:pPr>
      <w:r w:rsidRPr="00221DAB">
        <w:rPr>
          <w:rFonts w:ascii="Calibri" w:eastAsia="Calibri" w:hAnsi="Calibri" w:cs="Times New Roman"/>
        </w:rPr>
        <w:t xml:space="preserve">Medical-Surgical Nursing I encompasses the pathophysiologic dimensions of adult nursing.  Students will integrate and apply pharmacology, physical assessment, clinical decision making, and health promotion skills as they learn to </w:t>
      </w:r>
      <w:r w:rsidR="0006760E" w:rsidRPr="00221DAB">
        <w:rPr>
          <w:rFonts w:ascii="Calibri" w:eastAsia="Calibri" w:hAnsi="Calibri" w:cs="Times New Roman"/>
        </w:rPr>
        <w:t>care for adults more effectively</w:t>
      </w:r>
      <w:r w:rsidRPr="00221DAB">
        <w:rPr>
          <w:rFonts w:ascii="Calibri" w:eastAsia="Calibri" w:hAnsi="Calibri" w:cs="Times New Roman"/>
        </w:rPr>
        <w:t xml:space="preserve"> with common acute and chronic health problems. Critical thinking is stimulated through the use </w:t>
      </w:r>
      <w:r w:rsidRPr="00221DAB">
        <w:rPr>
          <w:rFonts w:ascii="Calibri" w:eastAsia="Calibri" w:hAnsi="Calibri" w:cs="Times New Roman"/>
        </w:rPr>
        <w:lastRenderedPageBreak/>
        <w:t xml:space="preserve">of case studies, nursing care plans and concept maps.  </w:t>
      </w:r>
      <w:r w:rsidR="00514869" w:rsidRPr="00514869">
        <w:rPr>
          <w:rFonts w:eastAsia="Times New Roman" w:cstheme="minorHAnsi"/>
        </w:rPr>
        <w:t xml:space="preserve">Students continue to practice concept-based learning as well as identification of client learning needs.  The course assimilates previous knowledge as well as application of new information as they learn to </w:t>
      </w:r>
      <w:r w:rsidR="0006760E" w:rsidRPr="00514869">
        <w:rPr>
          <w:rFonts w:eastAsia="Times New Roman" w:cstheme="minorHAnsi"/>
        </w:rPr>
        <w:t>care for clients more effectively</w:t>
      </w:r>
      <w:r w:rsidR="00514869" w:rsidRPr="00514869">
        <w:rPr>
          <w:rFonts w:eastAsia="Times New Roman" w:cstheme="minorHAnsi"/>
        </w:rPr>
        <w:t>.</w:t>
      </w:r>
      <w:r w:rsidR="00514869" w:rsidRPr="00514869">
        <w:rPr>
          <w:rFonts w:eastAsia="Calibri" w:cstheme="minorHAnsi"/>
        </w:rPr>
        <w:t xml:space="preserve">  Community focused experiences are designed to provide opportunity for interdisciplinary collaboration with individuals, families, and groups experiencing alterations in health.</w:t>
      </w:r>
    </w:p>
    <w:p w14:paraId="3ADE426F" w14:textId="77777777" w:rsidR="00514869" w:rsidRDefault="00514869" w:rsidP="00221DAB">
      <w:pPr>
        <w:spacing w:after="0" w:line="240" w:lineRule="auto"/>
        <w:rPr>
          <w:rFonts w:ascii="Calibri" w:eastAsia="Calibri" w:hAnsi="Calibri" w:cs="Times New Roman"/>
          <w:b/>
        </w:rPr>
      </w:pPr>
    </w:p>
    <w:p w14:paraId="50497DB5" w14:textId="725D5A97" w:rsidR="00221DAB" w:rsidRPr="00221DAB" w:rsidRDefault="00221DAB" w:rsidP="00221DAB">
      <w:pPr>
        <w:spacing w:after="0" w:line="240" w:lineRule="auto"/>
        <w:rPr>
          <w:rFonts w:ascii="Calibri" w:eastAsia="Calibri" w:hAnsi="Calibri" w:cs="Times New Roman"/>
        </w:rPr>
      </w:pPr>
      <w:r w:rsidRPr="00221DAB">
        <w:rPr>
          <w:rFonts w:ascii="Calibri" w:eastAsia="Calibri" w:hAnsi="Calibri" w:cs="Times New Roman"/>
          <w:b/>
        </w:rPr>
        <w:t>Pre- Requisites:</w:t>
      </w:r>
      <w:r w:rsidRPr="00221DAB">
        <w:rPr>
          <w:rFonts w:ascii="Calibri" w:eastAsia="Calibri" w:hAnsi="Calibri" w:cs="Times New Roman"/>
        </w:rPr>
        <w:t xml:space="preserve">  </w:t>
      </w:r>
      <w:bookmarkStart w:id="7" w:name="_Hlk86325283"/>
      <w:r w:rsidR="00514869" w:rsidRPr="00221DAB">
        <w:rPr>
          <w:rFonts w:ascii="Calibri" w:eastAsia="Calibri" w:hAnsi="Calibri" w:cs="Times New Roman"/>
        </w:rPr>
        <w:t xml:space="preserve">Health Assessment, </w:t>
      </w:r>
      <w:r w:rsidR="00514869">
        <w:t>Introduction to Healthcare,</w:t>
      </w:r>
      <w:r w:rsidR="00514869" w:rsidRPr="00221DAB">
        <w:rPr>
          <w:rFonts w:ascii="Calibri" w:eastAsia="Calibri" w:hAnsi="Calibri" w:cs="Times New Roman"/>
        </w:rPr>
        <w:t xml:space="preserve"> Fundamentals of Nursing</w:t>
      </w:r>
      <w:r w:rsidR="00514869">
        <w:rPr>
          <w:rFonts w:ascii="Calibri" w:eastAsia="Calibri" w:hAnsi="Calibri" w:cs="Times New Roman"/>
        </w:rPr>
        <w:t xml:space="preserve">, and </w:t>
      </w:r>
      <w:r w:rsidR="00514869" w:rsidRPr="00221DAB">
        <w:rPr>
          <w:rFonts w:ascii="Calibri" w:eastAsia="Calibri" w:hAnsi="Calibri" w:cs="Times New Roman"/>
        </w:rPr>
        <w:t>Anatomy</w:t>
      </w:r>
      <w:r w:rsidR="00514869">
        <w:rPr>
          <w:rFonts w:ascii="Calibri" w:eastAsia="Calibri" w:hAnsi="Calibri" w:cs="Times New Roman"/>
        </w:rPr>
        <w:t xml:space="preserve"> &amp; Physiology II</w:t>
      </w:r>
      <w:r w:rsidR="00514869" w:rsidRPr="00221DAB">
        <w:rPr>
          <w:rFonts w:ascii="Calibri" w:eastAsia="Calibri" w:hAnsi="Calibri" w:cs="Times New Roman"/>
        </w:rPr>
        <w:t xml:space="preserve"> 1</w:t>
      </w:r>
      <w:r w:rsidR="00514869">
        <w:rPr>
          <w:rFonts w:ascii="Calibri" w:eastAsia="Calibri" w:hAnsi="Calibri" w:cs="Times New Roman"/>
        </w:rPr>
        <w:t>63</w:t>
      </w:r>
      <w:r w:rsidR="00514869" w:rsidRPr="00221DAB">
        <w:rPr>
          <w:rFonts w:ascii="Calibri" w:eastAsia="Calibri" w:hAnsi="Calibri" w:cs="Times New Roman"/>
        </w:rPr>
        <w:t>,1</w:t>
      </w:r>
      <w:r w:rsidR="00514869">
        <w:rPr>
          <w:rFonts w:ascii="Calibri" w:eastAsia="Calibri" w:hAnsi="Calibri" w:cs="Times New Roman"/>
        </w:rPr>
        <w:t>64</w:t>
      </w:r>
      <w:r w:rsidR="00514869" w:rsidRPr="00221DAB">
        <w:rPr>
          <w:rFonts w:ascii="Calibri" w:eastAsia="Calibri" w:hAnsi="Calibri" w:cs="Times New Roman"/>
        </w:rPr>
        <w:t>L (PSU)</w:t>
      </w:r>
      <w:r w:rsidR="00514869">
        <w:rPr>
          <w:rFonts w:ascii="Calibri" w:eastAsia="Calibri" w:hAnsi="Calibri" w:cs="Times New Roman"/>
        </w:rPr>
        <w:t xml:space="preserve"> </w:t>
      </w:r>
      <w:bookmarkEnd w:id="7"/>
    </w:p>
    <w:p w14:paraId="2E686405" w14:textId="77777777" w:rsidR="00221DAB" w:rsidRPr="00221DAB" w:rsidRDefault="00221DAB" w:rsidP="00221DAB">
      <w:pPr>
        <w:spacing w:after="0" w:line="240" w:lineRule="auto"/>
        <w:rPr>
          <w:rFonts w:ascii="Calibri" w:eastAsia="Calibri" w:hAnsi="Calibri" w:cs="Times New Roman"/>
        </w:rPr>
      </w:pPr>
      <w:r w:rsidRPr="00221DAB">
        <w:rPr>
          <w:rFonts w:ascii="Calibri" w:eastAsia="Calibri" w:hAnsi="Calibri" w:cs="Times New Roman"/>
          <w:b/>
        </w:rPr>
        <w:t>Concurrent Course</w:t>
      </w:r>
      <w:r w:rsidRPr="00221DAB">
        <w:rPr>
          <w:rFonts w:ascii="Calibri" w:eastAsia="Calibri" w:hAnsi="Calibri" w:cs="Times New Roman"/>
        </w:rPr>
        <w:t>:  Pharmacology I and Microbiology (PSU)</w:t>
      </w:r>
    </w:p>
    <w:p w14:paraId="75D1D06E" w14:textId="77777777" w:rsidR="00221DAB" w:rsidRPr="00221DAB" w:rsidRDefault="00221DAB" w:rsidP="00221DAB">
      <w:pPr>
        <w:spacing w:after="0" w:line="240" w:lineRule="auto"/>
        <w:rPr>
          <w:rFonts w:ascii="Calibri" w:eastAsia="Calibri" w:hAnsi="Calibri" w:cs="Times New Roman"/>
        </w:rPr>
      </w:pPr>
      <w:r w:rsidRPr="00221DAB">
        <w:rPr>
          <w:rFonts w:ascii="Calibri" w:eastAsia="Calibri" w:hAnsi="Calibri" w:cs="Times New Roman"/>
          <w:b/>
        </w:rPr>
        <w:t xml:space="preserve">Credits: </w:t>
      </w:r>
      <w:r w:rsidRPr="00221DAB">
        <w:rPr>
          <w:rFonts w:ascii="Calibri" w:eastAsia="Calibri" w:hAnsi="Calibri" w:cs="Times New Roman"/>
        </w:rPr>
        <w:t>7 (4 Theory Credits= 60 hours, 3 Clinical Credits= 135 hours)</w:t>
      </w:r>
    </w:p>
    <w:p w14:paraId="0D360A25" w14:textId="77777777" w:rsidR="00221DAB" w:rsidRPr="00221DAB" w:rsidRDefault="00221DAB" w:rsidP="00221DAB">
      <w:pPr>
        <w:spacing w:after="200" w:line="276" w:lineRule="auto"/>
        <w:jc w:val="center"/>
        <w:rPr>
          <w:rFonts w:ascii="Calibri" w:eastAsia="Calibri" w:hAnsi="Calibri" w:cs="Times New Roman"/>
          <w:b/>
        </w:rPr>
      </w:pPr>
      <w:r w:rsidRPr="00221DAB">
        <w:rPr>
          <w:rFonts w:ascii="Calibri" w:eastAsia="Calibri" w:hAnsi="Calibri" w:cs="Times New Roman"/>
          <w:b/>
        </w:rPr>
        <w:t>------------------------------------------------------------------------------------------------------------------------------------------------------------</w:t>
      </w:r>
    </w:p>
    <w:p w14:paraId="6D2FDC6B" w14:textId="77777777" w:rsidR="00221DAB" w:rsidRPr="00221DAB" w:rsidRDefault="00221DAB" w:rsidP="00221DAB">
      <w:pPr>
        <w:spacing w:after="200" w:line="276" w:lineRule="auto"/>
        <w:rPr>
          <w:rFonts w:ascii="Calibri" w:eastAsia="Calibri" w:hAnsi="Calibri" w:cs="Times New Roman"/>
          <w:b/>
          <w:u w:val="single"/>
        </w:rPr>
      </w:pPr>
      <w:r w:rsidRPr="00221DAB">
        <w:rPr>
          <w:rFonts w:ascii="Calibri" w:eastAsia="Calibri" w:hAnsi="Calibri" w:cs="Times New Roman"/>
          <w:b/>
          <w:u w:val="single"/>
        </w:rPr>
        <w:t>Pharmacology I (Year 1/Semester 3- summer):</w:t>
      </w:r>
    </w:p>
    <w:p w14:paraId="6027F0CD" w14:textId="1038E77C" w:rsidR="00221DAB" w:rsidRPr="005824F8" w:rsidRDefault="00221DAB" w:rsidP="00221DAB">
      <w:pPr>
        <w:spacing w:after="0" w:line="240" w:lineRule="auto"/>
        <w:rPr>
          <w:rFonts w:eastAsia="Calibri" w:cstheme="minorHAnsi"/>
        </w:rPr>
      </w:pPr>
      <w:r w:rsidRPr="00221DAB">
        <w:rPr>
          <w:rFonts w:ascii="Calibri" w:eastAsia="Calibri" w:hAnsi="Calibri" w:cs="Times New Roman"/>
          <w:b/>
        </w:rPr>
        <w:t xml:space="preserve">Course Description: </w:t>
      </w:r>
      <w:r w:rsidRPr="00221DAB">
        <w:rPr>
          <w:rFonts w:ascii="Calibri" w:eastAsia="Calibri" w:hAnsi="Calibri" w:cs="Times New Roman"/>
        </w:rPr>
        <w:t xml:space="preserve">  </w:t>
      </w:r>
      <w:r w:rsidR="005824F8" w:rsidRPr="005824F8">
        <w:rPr>
          <w:rFonts w:cstheme="minorHAnsi"/>
        </w:rPr>
        <w:t>Pharmacology and the Nursing Process will provide the student nurse with the most current and clinically relevant nursing pharmacology content. The course will cover material related to pharmacodynamics, pharmacokinetics as they relate to drug administration and the nursing process. There will be a focus on safety and classifications of medications will be covered along with the prototype for the classes.</w:t>
      </w:r>
    </w:p>
    <w:p w14:paraId="297CCDA6" w14:textId="77777777" w:rsidR="00514869" w:rsidRDefault="00514869" w:rsidP="00221DAB">
      <w:pPr>
        <w:spacing w:after="0" w:line="240" w:lineRule="auto"/>
        <w:rPr>
          <w:rFonts w:ascii="Calibri" w:eastAsia="Calibri" w:hAnsi="Calibri" w:cs="Times New Roman"/>
          <w:b/>
        </w:rPr>
      </w:pPr>
    </w:p>
    <w:p w14:paraId="7FA82BC3" w14:textId="42BB59EA" w:rsidR="00221DAB" w:rsidRPr="00221DAB" w:rsidRDefault="00221DAB" w:rsidP="00221DAB">
      <w:pPr>
        <w:spacing w:after="0" w:line="240" w:lineRule="auto"/>
        <w:rPr>
          <w:rFonts w:ascii="Calibri" w:eastAsia="Calibri" w:hAnsi="Calibri" w:cs="Times New Roman"/>
        </w:rPr>
      </w:pPr>
      <w:r w:rsidRPr="00221DAB">
        <w:rPr>
          <w:rFonts w:ascii="Calibri" w:eastAsia="Calibri" w:hAnsi="Calibri" w:cs="Times New Roman"/>
          <w:b/>
        </w:rPr>
        <w:t>Pre- Requisites:</w:t>
      </w:r>
      <w:r w:rsidRPr="00221DAB">
        <w:rPr>
          <w:rFonts w:ascii="Calibri" w:eastAsia="Calibri" w:hAnsi="Calibri" w:cs="Times New Roman"/>
        </w:rPr>
        <w:t xml:space="preserve">  </w:t>
      </w:r>
      <w:r w:rsidR="00514869">
        <w:rPr>
          <w:rFonts w:ascii="Calibri" w:eastAsia="Calibri" w:hAnsi="Calibri" w:cs="Times New Roman"/>
        </w:rPr>
        <w:t>Introduction to Pharmacology</w:t>
      </w:r>
    </w:p>
    <w:p w14:paraId="71A3D558" w14:textId="77777777" w:rsidR="00221DAB" w:rsidRPr="00221DAB" w:rsidRDefault="00221DAB" w:rsidP="00221DAB">
      <w:pPr>
        <w:spacing w:after="0" w:line="240" w:lineRule="auto"/>
        <w:rPr>
          <w:rFonts w:ascii="Calibri" w:eastAsia="Calibri" w:hAnsi="Calibri" w:cs="Times New Roman"/>
        </w:rPr>
      </w:pPr>
      <w:r w:rsidRPr="00221DAB">
        <w:rPr>
          <w:rFonts w:ascii="Calibri" w:eastAsia="Calibri" w:hAnsi="Calibri" w:cs="Times New Roman"/>
          <w:b/>
        </w:rPr>
        <w:t>Concurrent Course</w:t>
      </w:r>
      <w:r w:rsidRPr="00221DAB">
        <w:rPr>
          <w:rFonts w:ascii="Calibri" w:eastAsia="Calibri" w:hAnsi="Calibri" w:cs="Times New Roman"/>
        </w:rPr>
        <w:t xml:space="preserve">: Medical Surgical Nursing I and Microbiology (PSU) </w:t>
      </w:r>
    </w:p>
    <w:p w14:paraId="353C7466" w14:textId="77777777" w:rsidR="005A03A8" w:rsidRDefault="00221DAB" w:rsidP="00221DAB">
      <w:pPr>
        <w:spacing w:after="0" w:line="240" w:lineRule="auto"/>
        <w:rPr>
          <w:rFonts w:ascii="Calibri" w:eastAsia="Calibri" w:hAnsi="Calibri" w:cs="Times New Roman"/>
        </w:rPr>
      </w:pPr>
      <w:r w:rsidRPr="00221DAB">
        <w:rPr>
          <w:rFonts w:ascii="Calibri" w:eastAsia="Calibri" w:hAnsi="Calibri" w:cs="Times New Roman"/>
          <w:b/>
        </w:rPr>
        <w:t xml:space="preserve">Credits: </w:t>
      </w:r>
      <w:r w:rsidRPr="00221DAB">
        <w:rPr>
          <w:rFonts w:ascii="Calibri" w:eastAsia="Calibri" w:hAnsi="Calibri" w:cs="Times New Roman"/>
        </w:rPr>
        <w:t>1 (Theory- 15 hours)</w:t>
      </w:r>
    </w:p>
    <w:p w14:paraId="6B4A4864" w14:textId="77777777" w:rsidR="005A03A8" w:rsidRPr="005A03A8" w:rsidRDefault="005A03A8" w:rsidP="00221DAB">
      <w:pPr>
        <w:spacing w:after="0" w:line="240" w:lineRule="auto"/>
        <w:rPr>
          <w:rFonts w:ascii="Calibri" w:eastAsia="Calibri" w:hAnsi="Calibri" w:cs="Times New Roman"/>
        </w:rPr>
      </w:pPr>
      <w:r>
        <w:rPr>
          <w:rFonts w:ascii="Calibri" w:eastAsia="Calibri" w:hAnsi="Calibri" w:cs="Times New Roman"/>
        </w:rPr>
        <w:t>------------------------------------------------------------------------------------------------------------------------------------------------------------</w:t>
      </w:r>
    </w:p>
    <w:p w14:paraId="25ADFB2E" w14:textId="77777777" w:rsidR="00514869" w:rsidRDefault="00514869" w:rsidP="00221DAB">
      <w:pPr>
        <w:spacing w:after="0" w:line="240" w:lineRule="auto"/>
        <w:rPr>
          <w:rFonts w:ascii="Calibri" w:eastAsia="Calibri" w:hAnsi="Calibri" w:cs="Times New Roman"/>
          <w:b/>
          <w:u w:val="single"/>
        </w:rPr>
      </w:pPr>
    </w:p>
    <w:p w14:paraId="519B06DC" w14:textId="678CF55E" w:rsidR="00221DAB" w:rsidRPr="00221DAB" w:rsidRDefault="00221DAB" w:rsidP="00221DAB">
      <w:pPr>
        <w:spacing w:after="0" w:line="240" w:lineRule="auto"/>
        <w:rPr>
          <w:rFonts w:ascii="Calibri" w:eastAsia="Calibri" w:hAnsi="Calibri" w:cs="Times New Roman"/>
          <w:b/>
          <w:u w:val="single"/>
        </w:rPr>
      </w:pPr>
      <w:r w:rsidRPr="00221DAB">
        <w:rPr>
          <w:rFonts w:ascii="Calibri" w:eastAsia="Calibri" w:hAnsi="Calibri" w:cs="Times New Roman"/>
          <w:b/>
          <w:u w:val="single"/>
        </w:rPr>
        <w:t>Medical Surgical Nursing II (Year 2/ Semester 4- fall):</w:t>
      </w:r>
    </w:p>
    <w:p w14:paraId="4362FD97" w14:textId="77777777" w:rsidR="00221DAB" w:rsidRPr="00221DAB" w:rsidRDefault="00221DAB" w:rsidP="00221DAB">
      <w:pPr>
        <w:spacing w:after="0" w:line="240" w:lineRule="auto"/>
        <w:rPr>
          <w:rFonts w:ascii="Calibri" w:eastAsia="Calibri" w:hAnsi="Calibri" w:cs="Times New Roman"/>
          <w:b/>
          <w:u w:val="single"/>
        </w:rPr>
      </w:pPr>
    </w:p>
    <w:p w14:paraId="47A75143" w14:textId="6C3623F1" w:rsidR="00221DAB" w:rsidRPr="00221DAB" w:rsidRDefault="00221DAB" w:rsidP="00221DAB">
      <w:pPr>
        <w:spacing w:after="0" w:line="240" w:lineRule="auto"/>
        <w:rPr>
          <w:rFonts w:ascii="Calibri" w:eastAsia="Calibri" w:hAnsi="Calibri" w:cs="Times New Roman"/>
        </w:rPr>
      </w:pPr>
      <w:r w:rsidRPr="00221DAB">
        <w:rPr>
          <w:rFonts w:ascii="Calibri" w:eastAsia="Calibri" w:hAnsi="Calibri" w:cs="Times New Roman"/>
        </w:rPr>
        <w:t xml:space="preserve">Medical-Surgical Nursing II encompasses the pathophysiologic dimensions of adult nursing.  Students will be exposed to multidimensional clinical environments that require analysis, </w:t>
      </w:r>
      <w:r w:rsidR="0006760E" w:rsidRPr="00221DAB">
        <w:rPr>
          <w:rFonts w:ascii="Calibri" w:eastAsia="Calibri" w:hAnsi="Calibri" w:cs="Times New Roman"/>
        </w:rPr>
        <w:t>assimilation,</w:t>
      </w:r>
      <w:r w:rsidRPr="00221DAB">
        <w:rPr>
          <w:rFonts w:ascii="Calibri" w:eastAsia="Calibri" w:hAnsi="Calibri" w:cs="Times New Roman"/>
        </w:rPr>
        <w:t xml:space="preserve"> and decision-making.</w:t>
      </w:r>
      <w:r w:rsidRPr="00221DAB">
        <w:rPr>
          <w:rFonts w:ascii="Calibri" w:eastAsia="Calibri" w:hAnsi="Calibri" w:cs="Times New Roman"/>
          <w:color w:val="000000"/>
        </w:rPr>
        <w:t xml:space="preserve"> Application of concept- based learning, ethical dilemmas, and leadership skills are required.  Medical Surgical Nursing II emphasizes the use of evidence- based practice for specialized nursing practice with patients experiencing chronicity, complexity, and crises in healthcare. </w:t>
      </w:r>
      <w:r w:rsidRPr="00221DAB">
        <w:rPr>
          <w:rFonts w:ascii="Calibri" w:eastAsia="Calibri" w:hAnsi="Calibri" w:cs="Times New Roman"/>
        </w:rPr>
        <w:t xml:space="preserve">Critical thinking is stimulated through the use of case studies, nursing care plans and concept maps. The course assimilates previous knowledge as well as application of new information. </w:t>
      </w:r>
    </w:p>
    <w:p w14:paraId="78E55526" w14:textId="77777777" w:rsidR="00221DAB" w:rsidRPr="00221DAB" w:rsidRDefault="00221DAB" w:rsidP="00221DAB">
      <w:pPr>
        <w:spacing w:after="0" w:line="240" w:lineRule="auto"/>
        <w:rPr>
          <w:rFonts w:ascii="Calibri" w:eastAsia="Calibri" w:hAnsi="Calibri" w:cs="Times New Roman"/>
        </w:rPr>
      </w:pPr>
    </w:p>
    <w:p w14:paraId="77A8FD53" w14:textId="05FCEBDC" w:rsidR="005375E7" w:rsidRPr="00221DAB" w:rsidRDefault="00221DAB" w:rsidP="005375E7">
      <w:pPr>
        <w:spacing w:after="0" w:line="240" w:lineRule="auto"/>
        <w:rPr>
          <w:rFonts w:ascii="Calibri" w:eastAsia="Calibri" w:hAnsi="Calibri" w:cs="Times New Roman"/>
        </w:rPr>
      </w:pPr>
      <w:r w:rsidRPr="00221DAB">
        <w:rPr>
          <w:rFonts w:ascii="Calibri" w:eastAsia="Calibri" w:hAnsi="Calibri" w:cs="Times New Roman"/>
          <w:b/>
        </w:rPr>
        <w:t>Pre- Requisites:</w:t>
      </w:r>
      <w:r w:rsidRPr="00221DAB">
        <w:rPr>
          <w:rFonts w:ascii="Calibri" w:eastAsia="Calibri" w:hAnsi="Calibri" w:cs="Times New Roman"/>
        </w:rPr>
        <w:t xml:space="preserve">  </w:t>
      </w:r>
      <w:bookmarkStart w:id="8" w:name="_Hlk86327232"/>
      <w:r w:rsidR="005375E7">
        <w:rPr>
          <w:rFonts w:ascii="Calibri" w:eastAsia="Calibri" w:hAnsi="Calibri" w:cs="Times New Roman"/>
        </w:rPr>
        <w:t>Medical Surgical Nursing I, Pharmacology I, Microbiology (PSU)</w:t>
      </w:r>
      <w:r w:rsidR="00427338">
        <w:rPr>
          <w:rFonts w:ascii="Calibri" w:eastAsia="Calibri" w:hAnsi="Calibri" w:cs="Times New Roman"/>
        </w:rPr>
        <w:t>, Intro Bioethics (PSU)</w:t>
      </w:r>
    </w:p>
    <w:bookmarkEnd w:id="8"/>
    <w:p w14:paraId="5AB62C45" w14:textId="666E7DB4" w:rsidR="00221DAB" w:rsidRPr="00221DAB" w:rsidRDefault="00221DAB" w:rsidP="00221DAB">
      <w:pPr>
        <w:spacing w:after="0" w:line="240" w:lineRule="auto"/>
        <w:rPr>
          <w:rFonts w:ascii="Calibri" w:eastAsia="Calibri" w:hAnsi="Calibri" w:cs="Times New Roman"/>
        </w:rPr>
      </w:pPr>
      <w:r w:rsidRPr="00221DAB">
        <w:rPr>
          <w:rFonts w:ascii="Calibri" w:eastAsia="Calibri" w:hAnsi="Calibri" w:cs="Times New Roman"/>
          <w:b/>
        </w:rPr>
        <w:t>Concurrent Courses</w:t>
      </w:r>
      <w:r w:rsidRPr="00221DAB">
        <w:rPr>
          <w:rFonts w:ascii="Calibri" w:eastAsia="Calibri" w:hAnsi="Calibri" w:cs="Times New Roman"/>
        </w:rPr>
        <w:t>:  Nutrition 251 (PSU)</w:t>
      </w:r>
      <w:r w:rsidR="005375E7">
        <w:rPr>
          <w:rFonts w:ascii="Calibri" w:eastAsia="Calibri" w:hAnsi="Calibri" w:cs="Times New Roman"/>
        </w:rPr>
        <w:t>,</w:t>
      </w:r>
      <w:r w:rsidRPr="00221DAB">
        <w:rPr>
          <w:rFonts w:ascii="Calibri" w:eastAsia="Calibri" w:hAnsi="Calibri" w:cs="Times New Roman"/>
        </w:rPr>
        <w:t xml:space="preserve"> Human Growth </w:t>
      </w:r>
      <w:r w:rsidR="005375E7">
        <w:rPr>
          <w:rFonts w:ascii="Calibri" w:eastAsia="Calibri" w:hAnsi="Calibri" w:cs="Times New Roman"/>
        </w:rPr>
        <w:t>&amp;</w:t>
      </w:r>
      <w:r w:rsidRPr="00221DAB">
        <w:rPr>
          <w:rFonts w:ascii="Calibri" w:eastAsia="Calibri" w:hAnsi="Calibri" w:cs="Times New Roman"/>
        </w:rPr>
        <w:t xml:space="preserve"> Development 129 (PSU) and Pharmacology II</w:t>
      </w:r>
    </w:p>
    <w:p w14:paraId="19CD3C1E" w14:textId="77777777" w:rsidR="00221DAB" w:rsidRPr="00221DAB" w:rsidRDefault="00221DAB" w:rsidP="00221DAB">
      <w:pPr>
        <w:spacing w:after="0" w:line="240" w:lineRule="auto"/>
        <w:rPr>
          <w:rFonts w:ascii="Calibri" w:eastAsia="Calibri" w:hAnsi="Calibri" w:cs="Times New Roman"/>
        </w:rPr>
      </w:pPr>
      <w:r w:rsidRPr="00221DAB">
        <w:rPr>
          <w:rFonts w:ascii="Calibri" w:eastAsia="Calibri" w:hAnsi="Calibri" w:cs="Times New Roman"/>
          <w:b/>
        </w:rPr>
        <w:t>Credits</w:t>
      </w:r>
      <w:r w:rsidRPr="00221DAB">
        <w:rPr>
          <w:rFonts w:ascii="Calibri" w:eastAsia="Calibri" w:hAnsi="Calibri" w:cs="Times New Roman"/>
        </w:rPr>
        <w:t>: 7 (4 Theory Credits= 60 hours, 3 Clinical Credits= 135 hours)</w:t>
      </w:r>
    </w:p>
    <w:p w14:paraId="718817B2" w14:textId="77777777" w:rsidR="00221DAB" w:rsidRPr="00221DAB" w:rsidRDefault="00221DAB" w:rsidP="00221DAB">
      <w:pPr>
        <w:spacing w:after="200" w:line="276" w:lineRule="auto"/>
        <w:rPr>
          <w:rFonts w:ascii="Calibri" w:eastAsia="Calibri" w:hAnsi="Calibri" w:cs="Times New Roman"/>
          <w:b/>
        </w:rPr>
      </w:pPr>
      <w:r w:rsidRPr="00221DAB">
        <w:rPr>
          <w:rFonts w:ascii="Calibri" w:eastAsia="Calibri" w:hAnsi="Calibri" w:cs="Times New Roman"/>
          <w:b/>
        </w:rPr>
        <w:t>------------------------------------------------------------------------------------------------------------------------------------------------------------</w:t>
      </w:r>
    </w:p>
    <w:p w14:paraId="0D020ED7" w14:textId="77777777" w:rsidR="00221DAB" w:rsidRPr="00221DAB" w:rsidRDefault="00221DAB" w:rsidP="00221DAB">
      <w:pPr>
        <w:spacing w:after="200" w:line="276" w:lineRule="auto"/>
        <w:rPr>
          <w:rFonts w:ascii="Calibri" w:eastAsia="Calibri" w:hAnsi="Calibri" w:cs="Times New Roman"/>
          <w:b/>
          <w:u w:val="single"/>
        </w:rPr>
      </w:pPr>
      <w:r w:rsidRPr="00221DAB">
        <w:rPr>
          <w:rFonts w:ascii="Calibri" w:eastAsia="Calibri" w:hAnsi="Calibri" w:cs="Times New Roman"/>
          <w:b/>
          <w:u w:val="single"/>
        </w:rPr>
        <w:t>Pharmacology II (Year 2/ Semester 4- fall):</w:t>
      </w:r>
    </w:p>
    <w:p w14:paraId="22FFF54C" w14:textId="201D62C3" w:rsidR="00221DAB" w:rsidRPr="00221DAB" w:rsidRDefault="00221DAB" w:rsidP="00221DAB">
      <w:pPr>
        <w:spacing w:after="0" w:line="240" w:lineRule="auto"/>
        <w:rPr>
          <w:rFonts w:ascii="Calibri" w:eastAsia="Calibri" w:hAnsi="Calibri" w:cs="Times New Roman"/>
        </w:rPr>
      </w:pPr>
      <w:r w:rsidRPr="00221DAB">
        <w:rPr>
          <w:rFonts w:ascii="Calibri" w:eastAsia="Calibri" w:hAnsi="Calibri" w:cs="Times New Roman"/>
        </w:rPr>
        <w:t xml:space="preserve">Pharmacology Introduction provides the student with essential content for safe, effective drug therapy. The content draws upon core concepts of anatomy, </w:t>
      </w:r>
      <w:r w:rsidR="0006760E" w:rsidRPr="00221DAB">
        <w:rPr>
          <w:rFonts w:ascii="Calibri" w:eastAsia="Calibri" w:hAnsi="Calibri" w:cs="Times New Roman"/>
        </w:rPr>
        <w:t>physiology,</w:t>
      </w:r>
      <w:r w:rsidRPr="00221DAB">
        <w:rPr>
          <w:rFonts w:ascii="Calibri" w:eastAsia="Calibri" w:hAnsi="Calibri" w:cs="Times New Roman"/>
        </w:rPr>
        <w:t xml:space="preserve"> and pathology.  The course emphasizes how the disciplines of therapeutics and pharmacology interconnect. Pharmacological principles covered in the course have practical application for students administering medications to clients in a variety of clinical settings.  The content is organized according to body systems and diseases discussed in Med-Surgical Nursing II.   Current trends in research and therapy are explored. Students must pass a math proficiency examination as part of the course.</w:t>
      </w:r>
    </w:p>
    <w:p w14:paraId="50721802" w14:textId="77777777" w:rsidR="00221DAB" w:rsidRPr="00221DAB" w:rsidRDefault="00221DAB" w:rsidP="00221DAB">
      <w:pPr>
        <w:spacing w:after="0" w:line="240" w:lineRule="auto"/>
        <w:rPr>
          <w:rFonts w:ascii="Calibri" w:eastAsia="Calibri" w:hAnsi="Calibri" w:cs="Times New Roman"/>
        </w:rPr>
      </w:pPr>
    </w:p>
    <w:p w14:paraId="37F535B4" w14:textId="38A509B3" w:rsidR="005375E7" w:rsidRPr="00221DAB" w:rsidRDefault="00221DAB" w:rsidP="005375E7">
      <w:pPr>
        <w:spacing w:after="0" w:line="240" w:lineRule="auto"/>
        <w:rPr>
          <w:rFonts w:ascii="Calibri" w:eastAsia="Calibri" w:hAnsi="Calibri" w:cs="Times New Roman"/>
        </w:rPr>
      </w:pPr>
      <w:r w:rsidRPr="00221DAB">
        <w:rPr>
          <w:rFonts w:ascii="Calibri" w:eastAsia="Calibri" w:hAnsi="Calibri" w:cs="Times New Roman"/>
          <w:b/>
        </w:rPr>
        <w:t>Pre- Requisites:</w:t>
      </w:r>
      <w:r w:rsidRPr="00221DAB">
        <w:rPr>
          <w:rFonts w:ascii="Calibri" w:eastAsia="Calibri" w:hAnsi="Calibri" w:cs="Times New Roman"/>
        </w:rPr>
        <w:t xml:space="preserve">  </w:t>
      </w:r>
      <w:r w:rsidR="005375E7">
        <w:rPr>
          <w:rFonts w:ascii="Calibri" w:eastAsia="Calibri" w:hAnsi="Calibri" w:cs="Times New Roman"/>
        </w:rPr>
        <w:t xml:space="preserve">Introduction to Pharmacology </w:t>
      </w:r>
      <w:r w:rsidR="00427338">
        <w:rPr>
          <w:rFonts w:ascii="Calibri" w:eastAsia="Calibri" w:hAnsi="Calibri" w:cs="Times New Roman"/>
        </w:rPr>
        <w:t xml:space="preserve">and </w:t>
      </w:r>
      <w:r w:rsidR="005375E7">
        <w:rPr>
          <w:rFonts w:ascii="Calibri" w:eastAsia="Calibri" w:hAnsi="Calibri" w:cs="Times New Roman"/>
        </w:rPr>
        <w:t xml:space="preserve">Pharmacology I </w:t>
      </w:r>
    </w:p>
    <w:p w14:paraId="33554A42" w14:textId="379CDEDB" w:rsidR="00221DAB" w:rsidRPr="00221DAB" w:rsidRDefault="00221DAB" w:rsidP="00221DAB">
      <w:pPr>
        <w:spacing w:after="0" w:line="240" w:lineRule="auto"/>
        <w:rPr>
          <w:rFonts w:ascii="Calibri" w:eastAsia="Calibri" w:hAnsi="Calibri" w:cs="Times New Roman"/>
          <w:b/>
        </w:rPr>
      </w:pPr>
      <w:r w:rsidRPr="00221DAB">
        <w:rPr>
          <w:rFonts w:ascii="Calibri" w:eastAsia="Calibri" w:hAnsi="Calibri" w:cs="Times New Roman"/>
          <w:b/>
        </w:rPr>
        <w:t>Concurrent Courses</w:t>
      </w:r>
      <w:r w:rsidRPr="00221DAB">
        <w:rPr>
          <w:rFonts w:ascii="Calibri" w:eastAsia="Calibri" w:hAnsi="Calibri" w:cs="Times New Roman"/>
        </w:rPr>
        <w:t xml:space="preserve">: Nutrition 251 (PSU) and Human Growth </w:t>
      </w:r>
      <w:r w:rsidR="005375E7">
        <w:rPr>
          <w:rFonts w:ascii="Calibri" w:eastAsia="Calibri" w:hAnsi="Calibri" w:cs="Times New Roman"/>
        </w:rPr>
        <w:t>&amp;</w:t>
      </w:r>
      <w:r w:rsidRPr="00221DAB">
        <w:rPr>
          <w:rFonts w:ascii="Calibri" w:eastAsia="Calibri" w:hAnsi="Calibri" w:cs="Times New Roman"/>
        </w:rPr>
        <w:t xml:space="preserve"> Development 129 (PSU) and Medical-Surgical Nursing II</w:t>
      </w:r>
    </w:p>
    <w:p w14:paraId="6A0E93D3" w14:textId="77777777" w:rsidR="00221DAB" w:rsidRPr="00221DAB" w:rsidRDefault="00221DAB" w:rsidP="00221DAB">
      <w:pPr>
        <w:spacing w:after="200" w:line="276" w:lineRule="auto"/>
        <w:rPr>
          <w:rFonts w:ascii="Calibri" w:eastAsia="Calibri" w:hAnsi="Calibri" w:cs="Times New Roman"/>
        </w:rPr>
      </w:pPr>
      <w:r w:rsidRPr="00221DAB">
        <w:rPr>
          <w:rFonts w:ascii="Calibri" w:eastAsia="Calibri" w:hAnsi="Calibri" w:cs="Times New Roman"/>
          <w:b/>
        </w:rPr>
        <w:t xml:space="preserve">Credits: </w:t>
      </w:r>
      <w:r w:rsidRPr="00221DAB">
        <w:rPr>
          <w:rFonts w:ascii="Calibri" w:eastAsia="Calibri" w:hAnsi="Calibri" w:cs="Times New Roman"/>
        </w:rPr>
        <w:t>1 (Theory= 15 hours)</w:t>
      </w:r>
    </w:p>
    <w:p w14:paraId="4C49FB4A" w14:textId="77777777" w:rsidR="00221DAB" w:rsidRPr="00221DAB" w:rsidRDefault="00221DAB" w:rsidP="00221DAB">
      <w:pPr>
        <w:spacing w:after="200" w:line="276" w:lineRule="auto"/>
        <w:rPr>
          <w:rFonts w:ascii="Calibri" w:eastAsia="Calibri" w:hAnsi="Calibri" w:cs="Times New Roman"/>
          <w:b/>
        </w:rPr>
      </w:pPr>
      <w:r w:rsidRPr="00221DAB">
        <w:rPr>
          <w:rFonts w:ascii="Calibri" w:eastAsia="Calibri" w:hAnsi="Calibri" w:cs="Times New Roman"/>
          <w:b/>
        </w:rPr>
        <w:t>------------------------------------------------------------------------------------------------------------------------------------------------------------</w:t>
      </w:r>
    </w:p>
    <w:p w14:paraId="4D3A2677" w14:textId="77777777" w:rsidR="00221DAB" w:rsidRPr="00221DAB" w:rsidRDefault="00221DAB" w:rsidP="00221DAB">
      <w:pPr>
        <w:spacing w:after="200" w:line="276" w:lineRule="auto"/>
        <w:rPr>
          <w:rFonts w:ascii="Calibri" w:eastAsia="Calibri" w:hAnsi="Calibri" w:cs="Times New Roman"/>
          <w:b/>
          <w:u w:val="single"/>
          <w:lang w:val="en"/>
        </w:rPr>
      </w:pPr>
      <w:r w:rsidRPr="00221DAB">
        <w:rPr>
          <w:rFonts w:ascii="Calibri" w:eastAsia="Calibri" w:hAnsi="Calibri" w:cs="Times New Roman"/>
          <w:b/>
          <w:u w:val="single"/>
          <w:lang w:val="en"/>
        </w:rPr>
        <w:lastRenderedPageBreak/>
        <w:t>Specialty Nursing (Year 2/Semester 5- spring):</w:t>
      </w:r>
    </w:p>
    <w:p w14:paraId="4AE2823D" w14:textId="77777777" w:rsidR="00221DAB" w:rsidRPr="00221DAB" w:rsidRDefault="00221DAB" w:rsidP="00221DAB">
      <w:pPr>
        <w:spacing w:after="0" w:line="240" w:lineRule="auto"/>
        <w:rPr>
          <w:rFonts w:ascii="Calibri" w:eastAsia="Calibri" w:hAnsi="Calibri" w:cs="Times New Roman"/>
          <w:lang w:val="en"/>
        </w:rPr>
      </w:pPr>
      <w:r w:rsidRPr="00221DAB">
        <w:rPr>
          <w:rFonts w:ascii="Calibri" w:eastAsia="Calibri" w:hAnsi="Calibri" w:cs="Times New Roman"/>
          <w:lang w:val="en"/>
        </w:rPr>
        <w:t>The Specialty course integrates developmental, physical, psychosocial, and cultural components in care of clients throughout the lifespan. Contemporary issues of society will be explored. The course focuses on: adult, adolescent, child mental health alterations, women’s health, maternal/newborn, and pediatric care.</w:t>
      </w:r>
    </w:p>
    <w:p w14:paraId="6EAB4449" w14:textId="77777777" w:rsidR="00221DAB" w:rsidRPr="00221DAB" w:rsidRDefault="00221DAB" w:rsidP="00221DAB">
      <w:pPr>
        <w:spacing w:after="0" w:line="240" w:lineRule="auto"/>
        <w:rPr>
          <w:rFonts w:ascii="Calibri" w:eastAsia="Calibri" w:hAnsi="Calibri" w:cs="Times New Roman"/>
          <w:lang w:val="en"/>
        </w:rPr>
      </w:pPr>
    </w:p>
    <w:p w14:paraId="3B679477" w14:textId="3DAAB47F" w:rsidR="00221DAB" w:rsidRPr="00221DAB" w:rsidRDefault="00221DAB" w:rsidP="00221DAB">
      <w:pPr>
        <w:spacing w:after="0" w:line="240" w:lineRule="auto"/>
        <w:rPr>
          <w:rFonts w:ascii="Calibri" w:eastAsia="Calibri" w:hAnsi="Calibri" w:cs="Times New Roman"/>
        </w:rPr>
      </w:pPr>
      <w:r w:rsidRPr="00221DAB">
        <w:rPr>
          <w:rFonts w:ascii="Calibri" w:eastAsia="Calibri" w:hAnsi="Calibri" w:cs="Times New Roman"/>
          <w:b/>
        </w:rPr>
        <w:t>Pre- Requisites:</w:t>
      </w:r>
      <w:r w:rsidRPr="00221DAB">
        <w:rPr>
          <w:rFonts w:ascii="Calibri" w:eastAsia="Calibri" w:hAnsi="Calibri" w:cs="Times New Roman"/>
        </w:rPr>
        <w:t xml:space="preserve">  </w:t>
      </w:r>
      <w:bookmarkStart w:id="9" w:name="_Hlk86327294"/>
      <w:r w:rsidR="005824F8" w:rsidRPr="00221DAB">
        <w:rPr>
          <w:rFonts w:ascii="Calibri" w:eastAsia="Calibri" w:hAnsi="Calibri" w:cs="Times New Roman"/>
        </w:rPr>
        <w:t xml:space="preserve">Nutrition 251 (PSU) and Human Growth </w:t>
      </w:r>
      <w:r w:rsidR="005824F8">
        <w:rPr>
          <w:rFonts w:ascii="Calibri" w:eastAsia="Calibri" w:hAnsi="Calibri" w:cs="Times New Roman"/>
        </w:rPr>
        <w:t>&amp;</w:t>
      </w:r>
      <w:r w:rsidR="005824F8" w:rsidRPr="00221DAB">
        <w:rPr>
          <w:rFonts w:ascii="Calibri" w:eastAsia="Calibri" w:hAnsi="Calibri" w:cs="Times New Roman"/>
        </w:rPr>
        <w:t xml:space="preserve"> Development 129 (PSU)</w:t>
      </w:r>
      <w:r w:rsidR="005824F8">
        <w:rPr>
          <w:rFonts w:ascii="Calibri" w:eastAsia="Calibri" w:hAnsi="Calibri" w:cs="Times New Roman"/>
        </w:rPr>
        <w:t>,</w:t>
      </w:r>
      <w:r w:rsidR="005824F8" w:rsidRPr="00221DAB">
        <w:rPr>
          <w:rFonts w:ascii="Calibri" w:eastAsia="Calibri" w:hAnsi="Calibri" w:cs="Times New Roman"/>
        </w:rPr>
        <w:t xml:space="preserve"> Medical-Surgical Nursing II</w:t>
      </w:r>
    </w:p>
    <w:bookmarkEnd w:id="9"/>
    <w:p w14:paraId="0FB75B19" w14:textId="77777777" w:rsidR="00221DAB" w:rsidRPr="00221DAB" w:rsidRDefault="00221DAB" w:rsidP="00221DAB">
      <w:pPr>
        <w:spacing w:after="0" w:line="240" w:lineRule="auto"/>
        <w:rPr>
          <w:rFonts w:ascii="Calibri" w:eastAsia="Calibri" w:hAnsi="Calibri" w:cs="Times New Roman"/>
          <w:b/>
          <w:lang w:val="en"/>
        </w:rPr>
      </w:pPr>
      <w:r w:rsidRPr="00221DAB">
        <w:rPr>
          <w:rFonts w:ascii="Calibri" w:eastAsia="Calibri" w:hAnsi="Calibri" w:cs="Times New Roman"/>
          <w:b/>
          <w:lang w:val="en"/>
        </w:rPr>
        <w:t>Concurrent Courses</w:t>
      </w:r>
      <w:r w:rsidRPr="00221DAB">
        <w:rPr>
          <w:rFonts w:ascii="Calibri" w:eastAsia="Calibri" w:hAnsi="Calibri" w:cs="Times New Roman"/>
          <w:lang w:val="en"/>
        </w:rPr>
        <w:t>: Practicum, Transition and Professional Role (PSU) and Specialty Pharmacology</w:t>
      </w:r>
    </w:p>
    <w:p w14:paraId="082E7499" w14:textId="77777777" w:rsidR="005A03A8" w:rsidRDefault="00221DAB" w:rsidP="005A03A8">
      <w:pPr>
        <w:spacing w:after="0" w:line="240" w:lineRule="auto"/>
        <w:rPr>
          <w:rFonts w:ascii="Calibri" w:eastAsia="Calibri" w:hAnsi="Calibri" w:cs="Times New Roman"/>
          <w:lang w:val="en"/>
        </w:rPr>
      </w:pPr>
      <w:r w:rsidRPr="00221DAB">
        <w:rPr>
          <w:rFonts w:ascii="Calibri" w:eastAsia="Calibri" w:hAnsi="Calibri" w:cs="Times New Roman"/>
          <w:b/>
          <w:lang w:val="en"/>
        </w:rPr>
        <w:t>Credits</w:t>
      </w:r>
      <w:r w:rsidRPr="00221DAB">
        <w:rPr>
          <w:rFonts w:ascii="Calibri" w:eastAsia="Calibri" w:hAnsi="Calibri" w:cs="Times New Roman"/>
          <w:lang w:val="en"/>
        </w:rPr>
        <w:t>: 7 (4 Theory Credits= 60 hours, 3 Clinical Credits= 135 hours)</w:t>
      </w:r>
    </w:p>
    <w:p w14:paraId="793BD2FE" w14:textId="77777777" w:rsidR="005A03A8" w:rsidRDefault="005A03A8" w:rsidP="005A03A8">
      <w:pPr>
        <w:spacing w:after="0" w:line="240" w:lineRule="auto"/>
        <w:rPr>
          <w:rFonts w:ascii="Calibri" w:eastAsia="Calibri" w:hAnsi="Calibri" w:cs="Times New Roman"/>
          <w:lang w:val="en"/>
        </w:rPr>
      </w:pPr>
      <w:r>
        <w:rPr>
          <w:rFonts w:ascii="Calibri" w:eastAsia="Calibri" w:hAnsi="Calibri" w:cs="Times New Roman"/>
          <w:lang w:val="en"/>
        </w:rPr>
        <w:t>------------------------------------------------------------------------------------------------------------------------------------------------------------</w:t>
      </w:r>
    </w:p>
    <w:p w14:paraId="071A4A12" w14:textId="77777777" w:rsidR="005A03A8" w:rsidRPr="00221DAB" w:rsidRDefault="005A03A8" w:rsidP="005A03A8">
      <w:pPr>
        <w:spacing w:after="0" w:line="240" w:lineRule="auto"/>
        <w:rPr>
          <w:rFonts w:ascii="Calibri" w:eastAsia="Calibri" w:hAnsi="Calibri" w:cs="Times New Roman"/>
          <w:b/>
          <w:u w:val="single"/>
        </w:rPr>
      </w:pPr>
    </w:p>
    <w:p w14:paraId="181BCC0F" w14:textId="77777777" w:rsidR="005824F8" w:rsidRDefault="00221DAB" w:rsidP="005824F8">
      <w:pPr>
        <w:spacing w:after="200" w:line="276" w:lineRule="auto"/>
        <w:rPr>
          <w:rFonts w:ascii="Calibri" w:eastAsia="Calibri" w:hAnsi="Calibri" w:cs="Times New Roman"/>
          <w:b/>
          <w:u w:val="single"/>
        </w:rPr>
      </w:pPr>
      <w:r w:rsidRPr="00221DAB">
        <w:rPr>
          <w:rFonts w:ascii="Calibri" w:eastAsia="Calibri" w:hAnsi="Calibri" w:cs="Times New Roman"/>
          <w:b/>
          <w:u w:val="single"/>
        </w:rPr>
        <w:t xml:space="preserve">Pharmacology in Specialty Nursing </w:t>
      </w:r>
      <w:r w:rsidRPr="00221DAB">
        <w:rPr>
          <w:rFonts w:ascii="Calibri" w:eastAsia="Calibri" w:hAnsi="Calibri" w:cs="Times New Roman"/>
          <w:b/>
          <w:u w:val="single"/>
          <w:lang w:val="en"/>
        </w:rPr>
        <w:t>(Year 2/Semester 5- spring):</w:t>
      </w:r>
    </w:p>
    <w:p w14:paraId="6B1B129B" w14:textId="4A28554C" w:rsidR="00221DAB" w:rsidRPr="005824F8" w:rsidRDefault="00221DAB" w:rsidP="005824F8">
      <w:pPr>
        <w:spacing w:after="200" w:line="276" w:lineRule="auto"/>
        <w:rPr>
          <w:rFonts w:ascii="Calibri" w:eastAsia="Calibri" w:hAnsi="Calibri" w:cs="Times New Roman"/>
          <w:b/>
          <w:u w:val="single"/>
        </w:rPr>
      </w:pPr>
      <w:r w:rsidRPr="00221DAB">
        <w:rPr>
          <w:rFonts w:ascii="Calibri" w:eastAsia="Calibri" w:hAnsi="Calibri" w:cs="Times New Roman"/>
        </w:rPr>
        <w:t xml:space="preserve">Core Concepts of Pharmacology Specialty provides the student with essential content for safe, effective drug therapy. The content draws upon core concepts of anatomy, </w:t>
      </w:r>
      <w:r w:rsidR="0006760E" w:rsidRPr="00221DAB">
        <w:rPr>
          <w:rFonts w:ascii="Calibri" w:eastAsia="Calibri" w:hAnsi="Calibri" w:cs="Times New Roman"/>
        </w:rPr>
        <w:t>physiology,</w:t>
      </w:r>
      <w:r w:rsidRPr="00221DAB">
        <w:rPr>
          <w:rFonts w:ascii="Calibri" w:eastAsia="Calibri" w:hAnsi="Calibri" w:cs="Times New Roman"/>
        </w:rPr>
        <w:t xml:space="preserve"> and pathology.  The course emphasizes how the disciplines of therapeutics and pharmacology interconnect. Pharmacological principles covered in the course have practical application for students administering medications to clients in a variety of clinical settings.  Emphasis is on the Obstetric, Pediatric, and Mental Health populations. Current trends in research and therapy are explored.</w:t>
      </w:r>
    </w:p>
    <w:p w14:paraId="7D09239C" w14:textId="4D47B7BA" w:rsidR="005824F8" w:rsidRPr="00221DAB" w:rsidRDefault="00221DAB" w:rsidP="005824F8">
      <w:pPr>
        <w:spacing w:after="0" w:line="240" w:lineRule="auto"/>
        <w:rPr>
          <w:rFonts w:ascii="Calibri" w:eastAsia="Calibri" w:hAnsi="Calibri" w:cs="Times New Roman"/>
        </w:rPr>
      </w:pPr>
      <w:r w:rsidRPr="00221DAB">
        <w:rPr>
          <w:rFonts w:ascii="Calibri" w:eastAsia="Calibri" w:hAnsi="Calibri" w:cs="Times New Roman"/>
          <w:b/>
        </w:rPr>
        <w:t>Pre- Requisites:</w:t>
      </w:r>
      <w:r w:rsidRPr="00221DAB">
        <w:rPr>
          <w:rFonts w:ascii="Calibri" w:eastAsia="Calibri" w:hAnsi="Calibri" w:cs="Times New Roman"/>
        </w:rPr>
        <w:t xml:space="preserve">  </w:t>
      </w:r>
      <w:r w:rsidR="005824F8">
        <w:rPr>
          <w:rFonts w:ascii="Calibri" w:eastAsia="Calibri" w:hAnsi="Calibri" w:cs="Times New Roman"/>
        </w:rPr>
        <w:t>Introduction to Pharmacology, Pharmacology I, and Pharmacology II</w:t>
      </w:r>
    </w:p>
    <w:p w14:paraId="57E70490" w14:textId="77777777" w:rsidR="00221DAB" w:rsidRPr="00221DAB" w:rsidRDefault="00221DAB" w:rsidP="00221DAB">
      <w:pPr>
        <w:spacing w:after="0" w:line="240" w:lineRule="auto"/>
        <w:rPr>
          <w:rFonts w:ascii="Calibri" w:eastAsia="Calibri" w:hAnsi="Calibri" w:cs="Times New Roman"/>
        </w:rPr>
      </w:pPr>
      <w:r w:rsidRPr="00221DAB">
        <w:rPr>
          <w:rFonts w:ascii="Calibri" w:eastAsia="Calibri" w:hAnsi="Calibri" w:cs="Times New Roman"/>
          <w:b/>
        </w:rPr>
        <w:t>Concurrent Course</w:t>
      </w:r>
      <w:r w:rsidRPr="00221DAB">
        <w:rPr>
          <w:rFonts w:ascii="Calibri" w:eastAsia="Calibri" w:hAnsi="Calibri" w:cs="Times New Roman"/>
        </w:rPr>
        <w:t>: Specialty Nursing, Practicum, Transition and Professional Role 390 (PSU)</w:t>
      </w:r>
    </w:p>
    <w:p w14:paraId="54A6F34F" w14:textId="77777777" w:rsidR="00221DAB" w:rsidRDefault="00221DAB" w:rsidP="005A03A8">
      <w:pPr>
        <w:spacing w:after="0" w:line="240" w:lineRule="auto"/>
        <w:rPr>
          <w:rFonts w:ascii="Calibri" w:eastAsia="Calibri" w:hAnsi="Calibri" w:cs="Times New Roman"/>
        </w:rPr>
      </w:pPr>
      <w:r w:rsidRPr="00221DAB">
        <w:rPr>
          <w:rFonts w:ascii="Calibri" w:eastAsia="Calibri" w:hAnsi="Calibri" w:cs="Times New Roman"/>
          <w:b/>
        </w:rPr>
        <w:t>Credits:</w:t>
      </w:r>
      <w:r w:rsidRPr="00221DAB">
        <w:rPr>
          <w:rFonts w:ascii="Calibri" w:eastAsia="Calibri" w:hAnsi="Calibri" w:cs="Times New Roman"/>
        </w:rPr>
        <w:t xml:space="preserve"> 1 (Theory- 15 hours)</w:t>
      </w:r>
    </w:p>
    <w:p w14:paraId="23D1063A" w14:textId="77777777" w:rsidR="005A03A8" w:rsidRPr="00221DAB" w:rsidRDefault="005A03A8" w:rsidP="00221DAB">
      <w:pPr>
        <w:spacing w:after="200" w:line="276" w:lineRule="auto"/>
        <w:rPr>
          <w:rFonts w:ascii="Calibri" w:eastAsia="Calibri" w:hAnsi="Calibri" w:cs="Times New Roman"/>
          <w:b/>
        </w:rPr>
      </w:pPr>
      <w:r>
        <w:rPr>
          <w:rFonts w:ascii="Calibri" w:eastAsia="Calibri" w:hAnsi="Calibri" w:cs="Times New Roman"/>
          <w:b/>
        </w:rPr>
        <w:t>------------------------------------------------------------------------------------------------------------------------------------------------------------</w:t>
      </w:r>
    </w:p>
    <w:p w14:paraId="24E8A175" w14:textId="77777777" w:rsidR="00221DAB" w:rsidRPr="00221DAB" w:rsidRDefault="00221DAB" w:rsidP="00221DAB">
      <w:pPr>
        <w:spacing w:after="75" w:line="276" w:lineRule="auto"/>
        <w:rPr>
          <w:rFonts w:ascii="Calibri" w:eastAsia="Calibri" w:hAnsi="Calibri" w:cs="Times New Roman"/>
          <w:b/>
          <w:u w:val="single"/>
        </w:rPr>
      </w:pPr>
      <w:r w:rsidRPr="00221DAB">
        <w:rPr>
          <w:rFonts w:ascii="Calibri" w:eastAsia="Calibri" w:hAnsi="Calibri" w:cs="Times New Roman"/>
          <w:b/>
          <w:u w:val="single"/>
        </w:rPr>
        <w:t xml:space="preserve">Practicum </w:t>
      </w:r>
      <w:r w:rsidRPr="00221DAB">
        <w:rPr>
          <w:rFonts w:ascii="Calibri" w:eastAsia="Calibri" w:hAnsi="Calibri" w:cs="Times New Roman"/>
          <w:b/>
          <w:u w:val="single"/>
          <w:lang w:val="en"/>
        </w:rPr>
        <w:t>(Year 2/Semester 5- spring):</w:t>
      </w:r>
    </w:p>
    <w:p w14:paraId="4FD14909" w14:textId="75E8B14F" w:rsidR="00221DAB" w:rsidRDefault="00427338" w:rsidP="00221DAB">
      <w:pPr>
        <w:spacing w:after="0" w:line="240" w:lineRule="auto"/>
        <w:rPr>
          <w:rFonts w:eastAsia="Times New Roman" w:cstheme="minorHAnsi"/>
          <w:color w:val="000000"/>
        </w:rPr>
      </w:pPr>
      <w:r w:rsidRPr="00427338">
        <w:rPr>
          <w:rFonts w:cstheme="minorHAnsi"/>
          <w:bCs/>
        </w:rPr>
        <w:t xml:space="preserve">The practicum course will assist the student in the integration of theory and practice as they approach completion of the nursing major and transition into the role of the professional nurse. The course focuses on personal leadership and the associated skills and knowledge to practice as a contemporary professional nurse. Specific areas include health care organizations and organizational structures; organizational roles, quality improvement; NCLEX readiness activities; role transition from graduate to beginning professional nurse (QSEN competencies). The clinical practicum is designed to demonstrate the student’s achievement of knowledge and skills in nursing as they enter professional practice. Clinical experiences include 110 hours of practice under the guidance of a staff mentor. An assigned SR SON faculty member liaison will be available for supervision as needed. </w:t>
      </w:r>
      <w:r w:rsidRPr="00427338">
        <w:rPr>
          <w:rFonts w:eastAsia="Times New Roman" w:cstheme="minorHAnsi"/>
          <w:color w:val="000000"/>
        </w:rPr>
        <w:t xml:space="preserve"> </w:t>
      </w:r>
    </w:p>
    <w:p w14:paraId="7AE709D3" w14:textId="77777777" w:rsidR="00427338" w:rsidRPr="00427338" w:rsidRDefault="00427338" w:rsidP="00221DAB">
      <w:pPr>
        <w:spacing w:after="0" w:line="240" w:lineRule="auto"/>
        <w:rPr>
          <w:rFonts w:eastAsia="Calibri" w:cstheme="minorHAnsi"/>
        </w:rPr>
      </w:pPr>
    </w:p>
    <w:p w14:paraId="33B1B16D" w14:textId="1C4C5D53" w:rsidR="00221DAB" w:rsidRPr="00221DAB" w:rsidRDefault="00221DAB" w:rsidP="00221DAB">
      <w:pPr>
        <w:spacing w:after="0" w:line="240" w:lineRule="auto"/>
        <w:rPr>
          <w:rFonts w:ascii="Calibri" w:eastAsia="Calibri" w:hAnsi="Calibri" w:cs="Times New Roman"/>
        </w:rPr>
      </w:pPr>
      <w:r w:rsidRPr="00221DAB">
        <w:rPr>
          <w:rFonts w:ascii="Calibri" w:eastAsia="Calibri" w:hAnsi="Calibri" w:cs="Times New Roman"/>
          <w:b/>
        </w:rPr>
        <w:t>Pre- Requisites:</w:t>
      </w:r>
      <w:r w:rsidRPr="00221DAB">
        <w:rPr>
          <w:rFonts w:ascii="Calibri" w:eastAsia="Calibri" w:hAnsi="Calibri" w:cs="Times New Roman"/>
        </w:rPr>
        <w:t xml:space="preserve">  </w:t>
      </w:r>
      <w:r w:rsidR="005824F8" w:rsidRPr="00221DAB">
        <w:rPr>
          <w:rFonts w:ascii="Calibri" w:eastAsia="Calibri" w:hAnsi="Calibri" w:cs="Times New Roman"/>
        </w:rPr>
        <w:t xml:space="preserve">Nutrition 251 (PSU) and Human Growth </w:t>
      </w:r>
      <w:r w:rsidR="005824F8">
        <w:rPr>
          <w:rFonts w:ascii="Calibri" w:eastAsia="Calibri" w:hAnsi="Calibri" w:cs="Times New Roman"/>
        </w:rPr>
        <w:t>&amp;</w:t>
      </w:r>
      <w:r w:rsidR="005824F8" w:rsidRPr="00221DAB">
        <w:rPr>
          <w:rFonts w:ascii="Calibri" w:eastAsia="Calibri" w:hAnsi="Calibri" w:cs="Times New Roman"/>
        </w:rPr>
        <w:t xml:space="preserve"> Development 129 (PSU)</w:t>
      </w:r>
      <w:r w:rsidR="005824F8">
        <w:rPr>
          <w:rFonts w:ascii="Calibri" w:eastAsia="Calibri" w:hAnsi="Calibri" w:cs="Times New Roman"/>
        </w:rPr>
        <w:t>,</w:t>
      </w:r>
      <w:r w:rsidR="005824F8" w:rsidRPr="00221DAB">
        <w:rPr>
          <w:rFonts w:ascii="Calibri" w:eastAsia="Calibri" w:hAnsi="Calibri" w:cs="Times New Roman"/>
        </w:rPr>
        <w:t xml:space="preserve"> </w:t>
      </w:r>
      <w:r w:rsidR="00427338">
        <w:rPr>
          <w:rFonts w:ascii="Calibri" w:eastAsia="Calibri" w:hAnsi="Calibri" w:cs="Times New Roman"/>
        </w:rPr>
        <w:t xml:space="preserve">and </w:t>
      </w:r>
      <w:r w:rsidR="005824F8" w:rsidRPr="00221DAB">
        <w:rPr>
          <w:rFonts w:ascii="Calibri" w:eastAsia="Calibri" w:hAnsi="Calibri" w:cs="Times New Roman"/>
        </w:rPr>
        <w:t>Medical-Surgical Nursing II</w:t>
      </w:r>
      <w:r w:rsidR="005824F8">
        <w:rPr>
          <w:rFonts w:ascii="Calibri" w:eastAsia="Calibri" w:hAnsi="Calibri" w:cs="Times New Roman"/>
        </w:rPr>
        <w:t xml:space="preserve"> </w:t>
      </w:r>
      <w:r w:rsidRPr="00221DAB">
        <w:rPr>
          <w:rFonts w:ascii="Calibri" w:eastAsia="Calibri" w:hAnsi="Calibri" w:cs="Times New Roman"/>
          <w:b/>
        </w:rPr>
        <w:t>Concurrent Classes</w:t>
      </w:r>
      <w:r w:rsidRPr="00221DAB">
        <w:rPr>
          <w:rFonts w:ascii="Calibri" w:eastAsia="Calibri" w:hAnsi="Calibri" w:cs="Times New Roman"/>
        </w:rPr>
        <w:t>: Transition and Professional Role 390 (PSU), Specialty Nursing and Specialty Pharmacology</w:t>
      </w:r>
    </w:p>
    <w:p w14:paraId="42F072FF" w14:textId="77777777" w:rsidR="00221DAB" w:rsidRPr="00221DAB" w:rsidRDefault="00221DAB" w:rsidP="00221DAB">
      <w:pPr>
        <w:spacing w:after="0" w:line="240" w:lineRule="auto"/>
        <w:rPr>
          <w:rFonts w:ascii="Calibri" w:eastAsia="Calibri" w:hAnsi="Calibri" w:cs="Times New Roman"/>
        </w:rPr>
      </w:pPr>
      <w:r w:rsidRPr="00221DAB">
        <w:rPr>
          <w:rFonts w:ascii="Calibri" w:eastAsia="Calibri" w:hAnsi="Calibri" w:cs="Times New Roman"/>
          <w:b/>
        </w:rPr>
        <w:t xml:space="preserve">Credits: </w:t>
      </w:r>
      <w:r w:rsidRPr="00221DAB">
        <w:rPr>
          <w:rFonts w:ascii="Calibri" w:eastAsia="Calibri" w:hAnsi="Calibri" w:cs="Times New Roman"/>
        </w:rPr>
        <w:t>3 (3 Clinical Credits- 135 hours)</w:t>
      </w:r>
    </w:p>
    <w:p w14:paraId="1D7876A8" w14:textId="77777777" w:rsidR="00221DAB" w:rsidRPr="00221DAB" w:rsidRDefault="00221DAB" w:rsidP="00221DAB">
      <w:pPr>
        <w:spacing w:after="200" w:line="276" w:lineRule="auto"/>
        <w:rPr>
          <w:rFonts w:ascii="Calibri" w:eastAsia="Calibri" w:hAnsi="Calibri" w:cs="Times New Roman"/>
        </w:rPr>
      </w:pPr>
    </w:p>
    <w:p w14:paraId="316CD297" w14:textId="77777777" w:rsidR="00221DAB" w:rsidRPr="00221DAB" w:rsidRDefault="00221DAB" w:rsidP="00221DAB">
      <w:pPr>
        <w:spacing w:after="0" w:line="240" w:lineRule="auto"/>
        <w:rPr>
          <w:rFonts w:ascii="Calibri" w:eastAsia="Times New Roman" w:hAnsi="Calibri" w:cs="Times New Roman"/>
          <w:bCs/>
          <w:i/>
          <w:color w:val="A6A6A6"/>
        </w:rPr>
      </w:pPr>
    </w:p>
    <w:p w14:paraId="36D7B03D" w14:textId="02693E3B" w:rsidR="00221DAB" w:rsidRDefault="00221DAB" w:rsidP="00221DAB">
      <w:pPr>
        <w:spacing w:after="0" w:line="240" w:lineRule="auto"/>
        <w:rPr>
          <w:rFonts w:ascii="Calibri" w:eastAsia="Times New Roman" w:hAnsi="Calibri" w:cs="Times New Roman"/>
          <w:bCs/>
          <w:i/>
          <w:color w:val="A6A6A6"/>
        </w:rPr>
      </w:pPr>
    </w:p>
    <w:p w14:paraId="1A851C27" w14:textId="7F95B8EB" w:rsidR="004B7BA9" w:rsidRDefault="004B7BA9" w:rsidP="00221DAB">
      <w:pPr>
        <w:spacing w:after="0" w:line="240" w:lineRule="auto"/>
        <w:rPr>
          <w:rFonts w:ascii="Calibri" w:eastAsia="Times New Roman" w:hAnsi="Calibri" w:cs="Times New Roman"/>
          <w:bCs/>
          <w:i/>
          <w:color w:val="A6A6A6"/>
        </w:rPr>
      </w:pPr>
    </w:p>
    <w:p w14:paraId="2DE3FB6B" w14:textId="1E310F04" w:rsidR="004B7BA9" w:rsidRDefault="004B7BA9" w:rsidP="00221DAB">
      <w:pPr>
        <w:spacing w:after="0" w:line="240" w:lineRule="auto"/>
        <w:rPr>
          <w:rFonts w:ascii="Calibri" w:eastAsia="Times New Roman" w:hAnsi="Calibri" w:cs="Times New Roman"/>
          <w:bCs/>
          <w:i/>
          <w:color w:val="A6A6A6"/>
        </w:rPr>
      </w:pPr>
    </w:p>
    <w:p w14:paraId="5B19C972" w14:textId="77777777" w:rsidR="004B7BA9" w:rsidRPr="00221DAB" w:rsidRDefault="004B7BA9" w:rsidP="00221DAB">
      <w:pPr>
        <w:spacing w:after="0" w:line="240" w:lineRule="auto"/>
        <w:rPr>
          <w:rFonts w:ascii="Calibri" w:eastAsia="Times New Roman" w:hAnsi="Calibri" w:cs="Times New Roman"/>
          <w:bCs/>
          <w:i/>
          <w:color w:val="A6A6A6"/>
        </w:rPr>
      </w:pPr>
    </w:p>
    <w:p w14:paraId="0B90F5A5" w14:textId="77777777" w:rsidR="00221DAB" w:rsidRPr="00221DAB" w:rsidRDefault="00221DAB" w:rsidP="00221DAB">
      <w:pPr>
        <w:spacing w:after="0" w:line="240" w:lineRule="auto"/>
        <w:rPr>
          <w:rFonts w:ascii="Calibri" w:eastAsia="Times New Roman" w:hAnsi="Calibri" w:cs="Times New Roman"/>
          <w:bCs/>
          <w:i/>
          <w:color w:val="A6A6A6"/>
        </w:rPr>
      </w:pPr>
    </w:p>
    <w:p w14:paraId="532C7A7B" w14:textId="77777777" w:rsidR="00221DAB" w:rsidRPr="00221DAB" w:rsidRDefault="00221DAB" w:rsidP="00221DAB">
      <w:pPr>
        <w:spacing w:after="0" w:line="240" w:lineRule="auto"/>
        <w:rPr>
          <w:rFonts w:ascii="Calibri" w:eastAsia="Times New Roman" w:hAnsi="Calibri" w:cs="Times New Roman"/>
          <w:bCs/>
          <w:i/>
          <w:color w:val="A6A6A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8"/>
        <w:gridCol w:w="7552"/>
      </w:tblGrid>
      <w:tr w:rsidR="005E5274" w:rsidRPr="005E5274" w14:paraId="17883860" w14:textId="77777777" w:rsidTr="0043372F">
        <w:tc>
          <w:tcPr>
            <w:tcW w:w="3238" w:type="dxa"/>
            <w:shd w:val="clear" w:color="auto" w:fill="auto"/>
          </w:tcPr>
          <w:p w14:paraId="6AED3E87" w14:textId="77777777" w:rsidR="005E5274" w:rsidRPr="005E5274" w:rsidRDefault="005E5274" w:rsidP="005E5274">
            <w:pPr>
              <w:spacing w:after="0" w:line="240" w:lineRule="auto"/>
              <w:rPr>
                <w:rFonts w:ascii="Times New Roman" w:eastAsia="Times New Roman" w:hAnsi="Times New Roman" w:cs="Times New Roman"/>
                <w:sz w:val="24"/>
                <w:szCs w:val="24"/>
              </w:rPr>
            </w:pPr>
            <w:r w:rsidRPr="005E5274">
              <w:rPr>
                <w:rFonts w:ascii="Times New Roman" w:eastAsia="Times New Roman" w:hAnsi="Times New Roman" w:cs="Times New Roman"/>
                <w:noProof/>
                <w:sz w:val="24"/>
                <w:szCs w:val="24"/>
              </w:rPr>
              <w:lastRenderedPageBreak/>
              <w:drawing>
                <wp:inline distT="0" distB="0" distL="0" distR="0" wp14:anchorId="7E7CD9F7" wp14:editId="5ADA9D6B">
                  <wp:extent cx="1609725" cy="760090"/>
                  <wp:effectExtent l="0" t="0" r="0" b="2540"/>
                  <wp:docPr id="8" name="Picture 8" descr="Sharon-Logo3-3C-CY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haron-Logo3-3C-CYMK"/>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2468" cy="784995"/>
                          </a:xfrm>
                          <a:prstGeom prst="rect">
                            <a:avLst/>
                          </a:prstGeom>
                          <a:noFill/>
                          <a:ln>
                            <a:noFill/>
                          </a:ln>
                        </pic:spPr>
                      </pic:pic>
                    </a:graphicData>
                  </a:graphic>
                </wp:inline>
              </w:drawing>
            </w:r>
          </w:p>
        </w:tc>
        <w:tc>
          <w:tcPr>
            <w:tcW w:w="7552" w:type="dxa"/>
            <w:shd w:val="clear" w:color="auto" w:fill="auto"/>
          </w:tcPr>
          <w:p w14:paraId="2A84B269" w14:textId="77777777" w:rsidR="005E5274" w:rsidRPr="007A1B2F" w:rsidRDefault="005E5274" w:rsidP="005E5274">
            <w:pPr>
              <w:spacing w:after="0" w:line="240" w:lineRule="auto"/>
              <w:rPr>
                <w:rFonts w:ascii="Arial" w:eastAsia="Times New Roman" w:hAnsi="Arial" w:cs="Arial"/>
                <w:b/>
                <w:lang w:eastAsia="x-none"/>
              </w:rPr>
            </w:pPr>
            <w:r w:rsidRPr="007A1B2F">
              <w:rPr>
                <w:rFonts w:ascii="Arial" w:eastAsia="Times New Roman" w:hAnsi="Arial" w:cs="Arial"/>
                <w:b/>
                <w:lang w:eastAsia="x-none"/>
              </w:rPr>
              <w:t xml:space="preserve">Policy Title: Credit and Grade Point Calculation </w:t>
            </w:r>
          </w:p>
          <w:p w14:paraId="3FBD393E" w14:textId="77777777" w:rsidR="005E5274" w:rsidRPr="007A1B2F" w:rsidRDefault="005E5274" w:rsidP="005E5274">
            <w:pPr>
              <w:spacing w:after="0" w:line="240" w:lineRule="auto"/>
              <w:rPr>
                <w:rFonts w:ascii="Arial" w:eastAsia="Times New Roman" w:hAnsi="Arial" w:cs="Times New Roman"/>
                <w:b/>
                <w:lang w:eastAsia="x-none"/>
              </w:rPr>
            </w:pPr>
            <w:r w:rsidRPr="007A1B2F">
              <w:rPr>
                <w:rFonts w:ascii="Arial" w:eastAsia="Times New Roman" w:hAnsi="Arial" w:cs="Times New Roman"/>
                <w:b/>
                <w:lang w:eastAsia="x-none"/>
              </w:rPr>
              <w:t>Department/</w:t>
            </w:r>
            <w:r w:rsidRPr="007A1B2F">
              <w:rPr>
                <w:rFonts w:ascii="Arial" w:eastAsia="Times New Roman" w:hAnsi="Arial" w:cs="Times New Roman"/>
                <w:b/>
                <w:lang w:val="x-none" w:eastAsia="x-none"/>
              </w:rPr>
              <w:t xml:space="preserve">Chapter: </w:t>
            </w:r>
            <w:r w:rsidRPr="007A1B2F">
              <w:rPr>
                <w:rFonts w:ascii="Arial" w:eastAsia="Times New Roman" w:hAnsi="Arial" w:cs="Times New Roman"/>
                <w:b/>
                <w:lang w:eastAsia="x-none"/>
              </w:rPr>
              <w:t>Sharon Regional/School of Nursing</w:t>
            </w:r>
          </w:p>
          <w:p w14:paraId="5949C3DB" w14:textId="77777777" w:rsidR="005E5274" w:rsidRPr="007A1B2F" w:rsidRDefault="005E5274" w:rsidP="005E5274">
            <w:pPr>
              <w:spacing w:after="0" w:line="240" w:lineRule="auto"/>
              <w:rPr>
                <w:rFonts w:ascii="Arial" w:eastAsia="Times New Roman" w:hAnsi="Arial" w:cs="Times New Roman"/>
                <w:b/>
                <w:lang w:eastAsia="x-none"/>
              </w:rPr>
            </w:pPr>
            <w:r w:rsidRPr="007A1B2F">
              <w:rPr>
                <w:rFonts w:ascii="Arial" w:eastAsia="Times New Roman" w:hAnsi="Arial" w:cs="Times New Roman"/>
                <w:b/>
                <w:lang w:val="x-none" w:eastAsia="x-none"/>
              </w:rPr>
              <w:t xml:space="preserve">Policy Number: </w:t>
            </w:r>
            <w:r w:rsidRPr="007A1B2F">
              <w:rPr>
                <w:rFonts w:ascii="Arial" w:eastAsia="Times New Roman" w:hAnsi="Arial" w:cs="Times New Roman"/>
                <w:b/>
                <w:lang w:eastAsia="x-none"/>
              </w:rPr>
              <w:t>100</w:t>
            </w:r>
            <w:r w:rsidRPr="007A1B2F">
              <w:rPr>
                <w:rFonts w:ascii="Arial" w:eastAsia="Times New Roman" w:hAnsi="Arial" w:cs="Times New Roman"/>
                <w:b/>
                <w:lang w:val="x-none" w:eastAsia="x-none"/>
              </w:rPr>
              <w:t xml:space="preserve"> </w:t>
            </w:r>
          </w:p>
          <w:p w14:paraId="7DEB9B92" w14:textId="77777777" w:rsidR="005E5274" w:rsidRPr="007A1B2F" w:rsidRDefault="005E5274" w:rsidP="005E5274">
            <w:pPr>
              <w:spacing w:after="0" w:line="240" w:lineRule="auto"/>
              <w:rPr>
                <w:rFonts w:ascii="Arial" w:eastAsia="Times New Roman" w:hAnsi="Arial" w:cs="Times New Roman"/>
                <w:b/>
                <w:lang w:eastAsia="x-none"/>
              </w:rPr>
            </w:pPr>
            <w:r w:rsidRPr="007A1B2F">
              <w:rPr>
                <w:rFonts w:ascii="Arial" w:eastAsia="Times New Roman" w:hAnsi="Arial" w:cs="Times New Roman"/>
                <w:b/>
                <w:lang w:val="x-none" w:eastAsia="x-none"/>
              </w:rPr>
              <w:t xml:space="preserve">Origination Date: </w:t>
            </w:r>
            <w:r w:rsidRPr="007A1B2F">
              <w:rPr>
                <w:rFonts w:ascii="Arial" w:eastAsia="Times New Roman" w:hAnsi="Arial" w:cs="Times New Roman"/>
                <w:b/>
                <w:lang w:eastAsia="x-none"/>
              </w:rPr>
              <w:t>1/2018</w:t>
            </w:r>
          </w:p>
          <w:p w14:paraId="52BC2946" w14:textId="77777777" w:rsidR="005E5274" w:rsidRPr="005E5274" w:rsidRDefault="005E5274" w:rsidP="005E5274">
            <w:pPr>
              <w:spacing w:after="0" w:line="240" w:lineRule="auto"/>
              <w:rPr>
                <w:rFonts w:ascii="Arial" w:eastAsia="Times New Roman" w:hAnsi="Arial" w:cs="Times New Roman"/>
                <w:b/>
                <w:sz w:val="24"/>
                <w:szCs w:val="24"/>
                <w:lang w:eastAsia="x-none"/>
              </w:rPr>
            </w:pPr>
            <w:r w:rsidRPr="007A1B2F">
              <w:rPr>
                <w:rFonts w:ascii="Arial" w:eastAsia="Times New Roman" w:hAnsi="Arial" w:cs="Times New Roman"/>
                <w:b/>
                <w:lang w:val="x-none" w:eastAsia="x-none"/>
              </w:rPr>
              <w:t xml:space="preserve">Last Revised: </w:t>
            </w:r>
            <w:r w:rsidRPr="007A1B2F">
              <w:rPr>
                <w:rFonts w:ascii="Arial" w:eastAsia="Times New Roman" w:hAnsi="Arial" w:cs="Times New Roman"/>
                <w:b/>
                <w:lang w:eastAsia="x-none"/>
              </w:rPr>
              <w:t>7/2019</w:t>
            </w:r>
          </w:p>
        </w:tc>
      </w:tr>
    </w:tbl>
    <w:p w14:paraId="5FE77B76" w14:textId="77777777" w:rsidR="00127AB7" w:rsidRPr="00BB7455" w:rsidRDefault="00127AB7" w:rsidP="00127AB7">
      <w:pPr>
        <w:keepNext/>
        <w:pBdr>
          <w:top w:val="single" w:sz="24" w:space="5" w:color="auto"/>
        </w:pBdr>
        <w:spacing w:before="120" w:after="120" w:line="240" w:lineRule="auto"/>
        <w:outlineLvl w:val="0"/>
        <w:rPr>
          <w:rFonts w:ascii="Arial" w:eastAsia="Times New Roman" w:hAnsi="Arial" w:cs="Arial"/>
          <w:b/>
          <w:bCs/>
          <w:lang w:val="x-none" w:eastAsia="x-none"/>
        </w:rPr>
      </w:pPr>
      <w:r w:rsidRPr="00BB7455">
        <w:rPr>
          <w:rFonts w:ascii="Arial" w:eastAsia="Times New Roman" w:hAnsi="Arial" w:cs="Arial"/>
          <w:b/>
          <w:bCs/>
          <w:lang w:val="x-none" w:eastAsia="x-none"/>
        </w:rPr>
        <w:t>Policy</w:t>
      </w:r>
    </w:p>
    <w:tbl>
      <w:tblPr>
        <w:tblW w:w="0" w:type="auto"/>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5655"/>
        <w:gridCol w:w="4937"/>
      </w:tblGrid>
      <w:tr w:rsidR="00127AB7" w:rsidRPr="00BB7455" w14:paraId="0D8925FA" w14:textId="77777777" w:rsidTr="005B0955">
        <w:trPr>
          <w:trHeight w:val="1790"/>
        </w:trPr>
        <w:tc>
          <w:tcPr>
            <w:tcW w:w="5655" w:type="dxa"/>
            <w:tcBorders>
              <w:top w:val="single" w:sz="4" w:space="0" w:color="auto"/>
              <w:left w:val="single" w:sz="4" w:space="0" w:color="auto"/>
              <w:bottom w:val="single" w:sz="4" w:space="0" w:color="auto"/>
              <w:right w:val="single" w:sz="4" w:space="0" w:color="auto"/>
            </w:tcBorders>
          </w:tcPr>
          <w:p w14:paraId="4E784DBC" w14:textId="77777777" w:rsidR="00127AB7" w:rsidRPr="00BB7455" w:rsidRDefault="00127AB7" w:rsidP="00127AB7">
            <w:pPr>
              <w:spacing w:after="0" w:line="240" w:lineRule="auto"/>
              <w:rPr>
                <w:rFonts w:ascii="Arial" w:eastAsia="Calibri" w:hAnsi="Arial" w:cs="Arial"/>
                <w:b/>
                <w:sz w:val="17"/>
                <w:szCs w:val="17"/>
              </w:rPr>
            </w:pPr>
            <w:r w:rsidRPr="00BB7455">
              <w:rPr>
                <w:rFonts w:ascii="Arial" w:eastAsia="Calibri" w:hAnsi="Arial" w:cs="Arial"/>
                <w:b/>
                <w:sz w:val="17"/>
                <w:szCs w:val="17"/>
              </w:rPr>
              <w:t>Sharon Regional School of Nursing Curriculum</w:t>
            </w:r>
          </w:p>
          <w:p w14:paraId="784B0667" w14:textId="77777777" w:rsidR="00127AB7" w:rsidRPr="00BB7455" w:rsidRDefault="00127AB7" w:rsidP="00127AB7">
            <w:pPr>
              <w:spacing w:after="0" w:line="240" w:lineRule="auto"/>
              <w:rPr>
                <w:rFonts w:ascii="Arial" w:eastAsia="Calibri" w:hAnsi="Arial" w:cs="Arial"/>
                <w:sz w:val="17"/>
                <w:szCs w:val="17"/>
              </w:rPr>
            </w:pPr>
            <w:r w:rsidRPr="00BB7455">
              <w:rPr>
                <w:rFonts w:ascii="Arial" w:eastAsia="Calibri" w:hAnsi="Arial" w:cs="Arial"/>
                <w:sz w:val="17"/>
                <w:szCs w:val="17"/>
              </w:rPr>
              <w:t>15 hours college theory= 1 college credit</w:t>
            </w:r>
          </w:p>
          <w:p w14:paraId="714186D7" w14:textId="77777777" w:rsidR="00127AB7" w:rsidRPr="00BB7455" w:rsidRDefault="00127AB7" w:rsidP="00127AB7">
            <w:pPr>
              <w:spacing w:after="0" w:line="240" w:lineRule="auto"/>
              <w:rPr>
                <w:rFonts w:ascii="Arial" w:eastAsia="Calibri" w:hAnsi="Arial" w:cs="Arial"/>
                <w:sz w:val="17"/>
                <w:szCs w:val="17"/>
              </w:rPr>
            </w:pPr>
            <w:r w:rsidRPr="00BB7455">
              <w:rPr>
                <w:rFonts w:ascii="Arial" w:eastAsia="Calibri" w:hAnsi="Arial" w:cs="Arial"/>
                <w:sz w:val="17"/>
                <w:szCs w:val="17"/>
              </w:rPr>
              <w:t>15 hours nursing theory = 1 credit</w:t>
            </w:r>
          </w:p>
          <w:p w14:paraId="79DED5D2" w14:textId="77777777" w:rsidR="00127AB7" w:rsidRPr="00BB7455" w:rsidRDefault="00127AB7" w:rsidP="00127AB7">
            <w:pPr>
              <w:spacing w:after="0" w:line="240" w:lineRule="auto"/>
              <w:rPr>
                <w:rFonts w:ascii="Arial" w:eastAsia="Calibri" w:hAnsi="Arial" w:cs="Arial"/>
                <w:sz w:val="17"/>
                <w:szCs w:val="17"/>
              </w:rPr>
            </w:pPr>
            <w:r w:rsidRPr="00BB7455">
              <w:rPr>
                <w:rFonts w:ascii="Arial" w:eastAsia="Calibri" w:hAnsi="Arial" w:cs="Arial"/>
                <w:sz w:val="17"/>
                <w:szCs w:val="17"/>
              </w:rPr>
              <w:t>45 hours nursing clinical = 1 credit</w:t>
            </w:r>
          </w:p>
          <w:p w14:paraId="74BDD2E5" w14:textId="77777777" w:rsidR="00127AB7" w:rsidRPr="00BB7455" w:rsidRDefault="00127AB7" w:rsidP="00127AB7">
            <w:pPr>
              <w:spacing w:after="0" w:line="240" w:lineRule="auto"/>
              <w:rPr>
                <w:rFonts w:ascii="Arial" w:eastAsia="Calibri" w:hAnsi="Arial" w:cs="Arial"/>
                <w:sz w:val="17"/>
                <w:szCs w:val="17"/>
              </w:rPr>
            </w:pPr>
            <w:r w:rsidRPr="00BB7455">
              <w:rPr>
                <w:rFonts w:ascii="Arial" w:eastAsia="Calibri" w:hAnsi="Arial" w:cs="Arial"/>
                <w:sz w:val="17"/>
                <w:szCs w:val="17"/>
              </w:rPr>
              <w:t>*indicates college credit</w:t>
            </w:r>
          </w:p>
          <w:p w14:paraId="315093E7" w14:textId="77777777" w:rsidR="00127AB7" w:rsidRPr="00BB7455" w:rsidRDefault="00127AB7" w:rsidP="00127AB7">
            <w:pPr>
              <w:spacing w:after="0" w:line="240" w:lineRule="auto"/>
              <w:rPr>
                <w:rFonts w:ascii="Arial" w:eastAsia="Calibri" w:hAnsi="Arial" w:cs="Arial"/>
                <w:sz w:val="17"/>
                <w:szCs w:val="17"/>
              </w:rPr>
            </w:pPr>
          </w:p>
          <w:p w14:paraId="7B46D05E" w14:textId="77777777" w:rsidR="00127AB7" w:rsidRPr="00BB7455" w:rsidRDefault="00127AB7" w:rsidP="00127AB7">
            <w:pPr>
              <w:spacing w:after="0" w:line="240" w:lineRule="auto"/>
              <w:rPr>
                <w:rFonts w:ascii="Arial" w:eastAsia="Calibri" w:hAnsi="Arial" w:cs="Arial"/>
                <w:b/>
                <w:sz w:val="17"/>
                <w:szCs w:val="17"/>
              </w:rPr>
            </w:pPr>
            <w:r w:rsidRPr="00BB7455">
              <w:rPr>
                <w:rFonts w:ascii="Arial" w:eastAsia="Calibri" w:hAnsi="Arial" w:cs="Arial"/>
                <w:b/>
                <w:sz w:val="17"/>
                <w:szCs w:val="17"/>
              </w:rPr>
              <w:t>Computation of Cumulative Grade Point Average:</w:t>
            </w:r>
          </w:p>
          <w:p w14:paraId="66B4A2FA" w14:textId="77777777" w:rsidR="00127AB7" w:rsidRPr="00BB7455" w:rsidRDefault="00127AB7" w:rsidP="00127AB7">
            <w:pPr>
              <w:spacing w:after="0" w:line="240" w:lineRule="auto"/>
              <w:rPr>
                <w:rFonts w:ascii="Arial" w:eastAsia="Calibri" w:hAnsi="Arial" w:cs="Arial"/>
                <w:bCs/>
                <w:sz w:val="17"/>
                <w:szCs w:val="17"/>
              </w:rPr>
            </w:pPr>
            <w:r w:rsidRPr="00BB7455">
              <w:rPr>
                <w:rFonts w:ascii="Arial" w:eastAsia="Calibri" w:hAnsi="Arial" w:cs="Arial"/>
                <w:bCs/>
                <w:sz w:val="17"/>
                <w:szCs w:val="17"/>
              </w:rPr>
              <w:t xml:space="preserve">Total theory hours divided by 15: Total clinical hours divided by 45: Take that figure and multiply it by the grade point equivalent=total points for the course.  </w:t>
            </w:r>
          </w:p>
          <w:p w14:paraId="3ADD4256" w14:textId="77777777" w:rsidR="00127AB7" w:rsidRPr="00BB7455" w:rsidRDefault="00127AB7" w:rsidP="00127AB7">
            <w:pPr>
              <w:spacing w:after="0" w:line="240" w:lineRule="auto"/>
              <w:rPr>
                <w:rFonts w:ascii="Arial" w:eastAsia="Calibri" w:hAnsi="Arial" w:cs="Arial"/>
                <w:bCs/>
                <w:sz w:val="17"/>
                <w:szCs w:val="17"/>
              </w:rPr>
            </w:pPr>
            <w:r w:rsidRPr="00BB7455">
              <w:rPr>
                <w:rFonts w:ascii="Arial" w:eastAsia="Calibri" w:hAnsi="Arial" w:cs="Arial"/>
                <w:bCs/>
                <w:sz w:val="17"/>
                <w:szCs w:val="17"/>
              </w:rPr>
              <w:t>-</w:t>
            </w:r>
            <w:r w:rsidRPr="00BB7455">
              <w:rPr>
                <w:rFonts w:ascii="Arial" w:eastAsia="Calibri" w:hAnsi="Arial" w:cs="Arial"/>
                <w:sz w:val="17"/>
                <w:szCs w:val="17"/>
              </w:rPr>
              <w:t>Total Program Credits= 70</w:t>
            </w:r>
          </w:p>
        </w:tc>
        <w:tc>
          <w:tcPr>
            <w:tcW w:w="4937" w:type="dxa"/>
            <w:tcBorders>
              <w:top w:val="single" w:sz="4" w:space="0" w:color="auto"/>
              <w:left w:val="single" w:sz="4" w:space="0" w:color="auto"/>
              <w:bottom w:val="single" w:sz="4" w:space="0" w:color="auto"/>
              <w:right w:val="single" w:sz="4" w:space="0" w:color="auto"/>
            </w:tcBorders>
            <w:hideMark/>
          </w:tcPr>
          <w:p w14:paraId="5546BE33" w14:textId="77777777" w:rsidR="00127AB7" w:rsidRPr="00BB7455" w:rsidRDefault="00127AB7" w:rsidP="00127AB7">
            <w:pPr>
              <w:spacing w:after="0" w:line="240" w:lineRule="auto"/>
              <w:rPr>
                <w:rFonts w:ascii="Arial" w:eastAsia="Calibri" w:hAnsi="Arial" w:cs="Arial"/>
                <w:b/>
                <w:sz w:val="17"/>
                <w:szCs w:val="17"/>
              </w:rPr>
            </w:pPr>
            <w:r w:rsidRPr="00BB7455">
              <w:rPr>
                <w:rFonts w:ascii="Arial" w:eastAsia="Calibri" w:hAnsi="Arial" w:cs="Arial"/>
                <w:b/>
                <w:sz w:val="17"/>
                <w:szCs w:val="17"/>
              </w:rPr>
              <w:t>Use of the Term “Credit”</w:t>
            </w:r>
          </w:p>
          <w:p w14:paraId="15FB8605" w14:textId="77777777" w:rsidR="00127AB7" w:rsidRPr="00BB7455" w:rsidRDefault="00127AB7" w:rsidP="00127AB7">
            <w:pPr>
              <w:spacing w:after="0" w:line="240" w:lineRule="auto"/>
              <w:rPr>
                <w:rFonts w:ascii="Arial" w:eastAsia="Calibri" w:hAnsi="Arial" w:cs="Arial"/>
                <w:bCs/>
                <w:sz w:val="17"/>
                <w:szCs w:val="17"/>
              </w:rPr>
            </w:pPr>
            <w:r w:rsidRPr="00BB7455">
              <w:rPr>
                <w:rFonts w:ascii="Arial" w:eastAsia="Calibri" w:hAnsi="Arial" w:cs="Arial"/>
                <w:bCs/>
                <w:sz w:val="17"/>
                <w:szCs w:val="17"/>
              </w:rPr>
              <w:t>1. Credit assigned to nursing courses does not constitute “college credit” and does not imply nursing courses earn the equivalent of college credit.</w:t>
            </w:r>
          </w:p>
          <w:p w14:paraId="6D5118F9" w14:textId="77777777" w:rsidR="00127AB7" w:rsidRPr="00BB7455" w:rsidRDefault="00127AB7" w:rsidP="00127AB7">
            <w:pPr>
              <w:spacing w:after="0" w:line="240" w:lineRule="auto"/>
              <w:rPr>
                <w:rFonts w:ascii="Arial" w:eastAsia="Calibri" w:hAnsi="Arial" w:cs="Arial"/>
                <w:bCs/>
                <w:sz w:val="17"/>
                <w:szCs w:val="17"/>
              </w:rPr>
            </w:pPr>
            <w:r w:rsidRPr="00BB7455">
              <w:rPr>
                <w:rFonts w:ascii="Arial" w:eastAsia="Calibri" w:hAnsi="Arial" w:cs="Arial"/>
                <w:bCs/>
                <w:sz w:val="17"/>
                <w:szCs w:val="17"/>
              </w:rPr>
              <w:t>2. The term “credit” assigned to nursing courses is for grading and/or financial purposes only.</w:t>
            </w:r>
          </w:p>
          <w:p w14:paraId="5B37FA46" w14:textId="77777777" w:rsidR="00127AB7" w:rsidRPr="00BB7455" w:rsidRDefault="00127AB7" w:rsidP="00127AB7">
            <w:pPr>
              <w:spacing w:after="0" w:line="240" w:lineRule="auto"/>
              <w:rPr>
                <w:rFonts w:ascii="Arial" w:eastAsia="Calibri" w:hAnsi="Arial" w:cs="Arial"/>
                <w:b/>
                <w:bCs/>
                <w:sz w:val="17"/>
                <w:szCs w:val="17"/>
              </w:rPr>
            </w:pPr>
            <w:r w:rsidRPr="00BB7455">
              <w:rPr>
                <w:rFonts w:ascii="Arial" w:eastAsia="Calibri" w:hAnsi="Arial" w:cs="Arial"/>
                <w:bCs/>
                <w:sz w:val="17"/>
                <w:szCs w:val="17"/>
              </w:rPr>
              <w:t>3. Only an authorized degree-granting institution in which a student enrolls may determine whether the completed nursing courses maybe accepted for “college credit.”</w:t>
            </w:r>
          </w:p>
        </w:tc>
      </w:tr>
    </w:tbl>
    <w:p w14:paraId="6182936D" w14:textId="77777777" w:rsidR="00127AB7" w:rsidRPr="00BB7455" w:rsidRDefault="00127AB7" w:rsidP="00127AB7">
      <w:pPr>
        <w:spacing w:after="0" w:line="240" w:lineRule="auto"/>
        <w:rPr>
          <w:rFonts w:ascii="Arial" w:eastAsia="Calibri" w:hAnsi="Arial" w:cs="Arial"/>
          <w:sz w:val="17"/>
          <w:szCs w:val="17"/>
        </w:rPr>
      </w:pPr>
    </w:p>
    <w:p w14:paraId="695EB1DC" w14:textId="77777777" w:rsidR="00127AB7" w:rsidRPr="00BB7455" w:rsidRDefault="00127AB7" w:rsidP="00127AB7">
      <w:pPr>
        <w:spacing w:after="0" w:line="240" w:lineRule="auto"/>
        <w:rPr>
          <w:rFonts w:ascii="Arial" w:eastAsia="Calibri" w:hAnsi="Arial" w:cs="Arial"/>
          <w:b/>
          <w:sz w:val="17"/>
          <w:szCs w:val="17"/>
        </w:rPr>
      </w:pPr>
      <w:r w:rsidRPr="00BB7455">
        <w:rPr>
          <w:rFonts w:ascii="Arial" w:eastAsia="Calibri" w:hAnsi="Arial" w:cs="Arial"/>
          <w:b/>
          <w:sz w:val="17"/>
          <w:szCs w:val="17"/>
        </w:rPr>
        <w:t xml:space="preserve">  School of Nursing Grading Scale:</w:t>
      </w:r>
    </w:p>
    <w:p w14:paraId="70DA2906" w14:textId="77777777" w:rsidR="00127AB7" w:rsidRPr="00BB7455" w:rsidRDefault="00127AB7" w:rsidP="00127AB7">
      <w:pPr>
        <w:spacing w:after="0" w:line="240" w:lineRule="auto"/>
        <w:rPr>
          <w:rFonts w:ascii="Arial" w:eastAsia="Calibri" w:hAnsi="Arial" w:cs="Arial"/>
          <w:sz w:val="17"/>
          <w:szCs w:val="17"/>
        </w:rPr>
      </w:pPr>
      <w:r w:rsidRPr="00BB7455">
        <w:rPr>
          <w:rFonts w:ascii="Arial" w:eastAsia="Calibri" w:hAnsi="Arial" w:cs="Arial"/>
          <w:sz w:val="17"/>
          <w:szCs w:val="17"/>
        </w:rPr>
        <w:t xml:space="preserve">  Grade Equivalent</w:t>
      </w:r>
      <w:r w:rsidRPr="00BB7455">
        <w:rPr>
          <w:rFonts w:ascii="Arial" w:eastAsia="Calibri" w:hAnsi="Arial" w:cs="Arial"/>
          <w:sz w:val="17"/>
          <w:szCs w:val="17"/>
        </w:rPr>
        <w:tab/>
      </w:r>
      <w:r w:rsidRPr="00BB7455">
        <w:rPr>
          <w:rFonts w:ascii="Arial" w:eastAsia="Calibri" w:hAnsi="Arial" w:cs="Arial"/>
          <w:sz w:val="17"/>
          <w:szCs w:val="17"/>
        </w:rPr>
        <w:tab/>
        <w:t xml:space="preserve">     Letter Grade          Grade Point </w:t>
      </w:r>
      <w:r w:rsidRPr="00BB7455">
        <w:rPr>
          <w:rFonts w:ascii="Arial" w:eastAsia="Calibri" w:hAnsi="Arial" w:cs="Arial"/>
          <w:sz w:val="17"/>
          <w:szCs w:val="17"/>
        </w:rPr>
        <w:tab/>
      </w:r>
      <w:r w:rsidRPr="00BB7455">
        <w:rPr>
          <w:rFonts w:ascii="Arial" w:eastAsia="Calibri" w:hAnsi="Arial" w:cs="Arial"/>
          <w:sz w:val="17"/>
          <w:szCs w:val="17"/>
        </w:rPr>
        <w:tab/>
      </w:r>
    </w:p>
    <w:p w14:paraId="7C64BECA" w14:textId="738CD87C" w:rsidR="00127AB7" w:rsidRPr="00BB7455" w:rsidRDefault="00127AB7" w:rsidP="00127AB7">
      <w:pPr>
        <w:spacing w:after="0" w:line="240" w:lineRule="auto"/>
        <w:rPr>
          <w:rFonts w:ascii="Arial" w:eastAsia="Calibri" w:hAnsi="Arial" w:cs="Arial"/>
          <w:bCs/>
          <w:sz w:val="17"/>
          <w:szCs w:val="17"/>
        </w:rPr>
      </w:pPr>
      <w:r w:rsidRPr="00BB7455">
        <w:rPr>
          <w:rFonts w:ascii="Arial" w:eastAsia="Calibri" w:hAnsi="Arial" w:cs="Arial"/>
          <w:bCs/>
          <w:sz w:val="17"/>
          <w:szCs w:val="17"/>
        </w:rPr>
        <w:t xml:space="preserve">  93-100%</w:t>
      </w:r>
      <w:r w:rsidRPr="00BB7455">
        <w:rPr>
          <w:rFonts w:ascii="Arial" w:eastAsia="Calibri" w:hAnsi="Arial" w:cs="Arial"/>
          <w:bCs/>
          <w:sz w:val="17"/>
          <w:szCs w:val="17"/>
        </w:rPr>
        <w:tab/>
      </w:r>
      <w:r w:rsidRPr="00BB7455">
        <w:rPr>
          <w:rFonts w:ascii="Arial" w:eastAsia="Calibri" w:hAnsi="Arial" w:cs="Arial"/>
          <w:bCs/>
          <w:sz w:val="17"/>
          <w:szCs w:val="17"/>
        </w:rPr>
        <w:tab/>
      </w:r>
      <w:r w:rsidRPr="00BB7455">
        <w:rPr>
          <w:rFonts w:ascii="Arial" w:eastAsia="Calibri" w:hAnsi="Arial" w:cs="Arial"/>
          <w:bCs/>
          <w:sz w:val="17"/>
          <w:szCs w:val="17"/>
        </w:rPr>
        <w:tab/>
        <w:t>A</w:t>
      </w:r>
      <w:r w:rsidRPr="00BB7455">
        <w:rPr>
          <w:rFonts w:ascii="Arial" w:eastAsia="Calibri" w:hAnsi="Arial" w:cs="Arial"/>
          <w:bCs/>
          <w:sz w:val="17"/>
          <w:szCs w:val="17"/>
        </w:rPr>
        <w:tab/>
      </w:r>
      <w:r w:rsidRPr="00BB7455">
        <w:rPr>
          <w:rFonts w:ascii="Arial" w:eastAsia="Calibri" w:hAnsi="Arial" w:cs="Arial"/>
          <w:bCs/>
          <w:sz w:val="17"/>
          <w:szCs w:val="17"/>
        </w:rPr>
        <w:tab/>
        <w:t>4</w:t>
      </w:r>
      <w:r w:rsidRPr="00BB7455">
        <w:rPr>
          <w:rFonts w:ascii="Arial" w:eastAsia="Calibri" w:hAnsi="Arial" w:cs="Arial"/>
          <w:bCs/>
          <w:sz w:val="17"/>
          <w:szCs w:val="17"/>
        </w:rPr>
        <w:tab/>
      </w:r>
      <w:r w:rsidRPr="00BB7455">
        <w:rPr>
          <w:rFonts w:ascii="Arial" w:eastAsia="Calibri" w:hAnsi="Arial" w:cs="Arial"/>
          <w:bCs/>
          <w:sz w:val="17"/>
          <w:szCs w:val="17"/>
        </w:rPr>
        <w:tab/>
      </w:r>
      <w:r w:rsidRPr="00BB7455">
        <w:rPr>
          <w:rFonts w:ascii="Arial" w:eastAsia="Calibri" w:hAnsi="Arial" w:cs="Arial"/>
          <w:bCs/>
          <w:sz w:val="17"/>
          <w:szCs w:val="17"/>
        </w:rPr>
        <w:tab/>
      </w:r>
      <w:r w:rsidRPr="00BB7455">
        <w:rPr>
          <w:rFonts w:ascii="Arial" w:eastAsia="Calibri" w:hAnsi="Arial" w:cs="Arial"/>
          <w:bCs/>
          <w:sz w:val="17"/>
          <w:szCs w:val="17"/>
        </w:rPr>
        <w:tab/>
      </w:r>
      <w:r w:rsidRPr="00BB7455">
        <w:rPr>
          <w:rFonts w:ascii="Arial" w:eastAsia="Calibri" w:hAnsi="Arial" w:cs="Arial"/>
          <w:bCs/>
          <w:sz w:val="17"/>
          <w:szCs w:val="17"/>
        </w:rPr>
        <w:tab/>
      </w:r>
    </w:p>
    <w:p w14:paraId="3FF85613" w14:textId="77777777" w:rsidR="00127AB7" w:rsidRPr="00BB7455" w:rsidRDefault="00127AB7" w:rsidP="00127AB7">
      <w:pPr>
        <w:spacing w:after="0" w:line="240" w:lineRule="auto"/>
        <w:rPr>
          <w:rFonts w:ascii="Arial" w:eastAsia="Calibri" w:hAnsi="Arial" w:cs="Arial"/>
          <w:bCs/>
          <w:sz w:val="17"/>
          <w:szCs w:val="17"/>
        </w:rPr>
      </w:pPr>
      <w:r w:rsidRPr="00BB7455">
        <w:rPr>
          <w:rFonts w:ascii="Arial" w:eastAsia="Calibri" w:hAnsi="Arial" w:cs="Arial"/>
          <w:bCs/>
          <w:sz w:val="17"/>
          <w:szCs w:val="17"/>
        </w:rPr>
        <w:t xml:space="preserve">  87-92%</w:t>
      </w:r>
      <w:r w:rsidRPr="00BB7455">
        <w:rPr>
          <w:rFonts w:ascii="Arial" w:eastAsia="Calibri" w:hAnsi="Arial" w:cs="Arial"/>
          <w:bCs/>
          <w:sz w:val="17"/>
          <w:szCs w:val="17"/>
        </w:rPr>
        <w:tab/>
      </w:r>
      <w:r w:rsidRPr="00BB7455">
        <w:rPr>
          <w:rFonts w:ascii="Arial" w:eastAsia="Calibri" w:hAnsi="Arial" w:cs="Arial"/>
          <w:bCs/>
          <w:sz w:val="17"/>
          <w:szCs w:val="17"/>
        </w:rPr>
        <w:tab/>
      </w:r>
      <w:r w:rsidRPr="00BB7455">
        <w:rPr>
          <w:rFonts w:ascii="Arial" w:eastAsia="Calibri" w:hAnsi="Arial" w:cs="Arial"/>
          <w:bCs/>
          <w:sz w:val="17"/>
          <w:szCs w:val="17"/>
        </w:rPr>
        <w:tab/>
      </w:r>
      <w:r w:rsidR="00E3574F" w:rsidRPr="00BB7455">
        <w:rPr>
          <w:rFonts w:ascii="Arial" w:eastAsia="Calibri" w:hAnsi="Arial" w:cs="Arial"/>
          <w:bCs/>
          <w:sz w:val="17"/>
          <w:szCs w:val="17"/>
        </w:rPr>
        <w:tab/>
      </w:r>
      <w:r w:rsidRPr="00BB7455">
        <w:rPr>
          <w:rFonts w:ascii="Arial" w:eastAsia="Calibri" w:hAnsi="Arial" w:cs="Arial"/>
          <w:bCs/>
          <w:sz w:val="17"/>
          <w:szCs w:val="17"/>
        </w:rPr>
        <w:t>B</w:t>
      </w:r>
      <w:r w:rsidRPr="00BB7455">
        <w:rPr>
          <w:rFonts w:ascii="Arial" w:eastAsia="Calibri" w:hAnsi="Arial" w:cs="Arial"/>
          <w:bCs/>
          <w:sz w:val="17"/>
          <w:szCs w:val="17"/>
        </w:rPr>
        <w:tab/>
      </w:r>
      <w:r w:rsidRPr="00BB7455">
        <w:rPr>
          <w:rFonts w:ascii="Arial" w:eastAsia="Calibri" w:hAnsi="Arial" w:cs="Arial"/>
          <w:bCs/>
          <w:sz w:val="17"/>
          <w:szCs w:val="17"/>
        </w:rPr>
        <w:tab/>
        <w:t>3</w:t>
      </w:r>
      <w:r w:rsidRPr="00BB7455">
        <w:rPr>
          <w:rFonts w:ascii="Arial" w:eastAsia="Calibri" w:hAnsi="Arial" w:cs="Arial"/>
          <w:bCs/>
          <w:sz w:val="17"/>
          <w:szCs w:val="17"/>
        </w:rPr>
        <w:tab/>
      </w:r>
      <w:r w:rsidRPr="00BB7455">
        <w:rPr>
          <w:rFonts w:ascii="Arial" w:eastAsia="Calibri" w:hAnsi="Arial" w:cs="Arial"/>
          <w:bCs/>
          <w:sz w:val="17"/>
          <w:szCs w:val="17"/>
        </w:rPr>
        <w:tab/>
      </w:r>
      <w:r w:rsidRPr="00BB7455">
        <w:rPr>
          <w:rFonts w:ascii="Arial" w:eastAsia="Calibri" w:hAnsi="Arial" w:cs="Arial"/>
          <w:bCs/>
          <w:sz w:val="17"/>
          <w:szCs w:val="17"/>
        </w:rPr>
        <w:tab/>
      </w:r>
      <w:r w:rsidRPr="00BB7455">
        <w:rPr>
          <w:rFonts w:ascii="Arial" w:eastAsia="Calibri" w:hAnsi="Arial" w:cs="Arial"/>
          <w:bCs/>
          <w:sz w:val="17"/>
          <w:szCs w:val="17"/>
        </w:rPr>
        <w:tab/>
      </w:r>
      <w:r w:rsidRPr="00BB7455">
        <w:rPr>
          <w:rFonts w:ascii="Arial" w:eastAsia="Calibri" w:hAnsi="Arial" w:cs="Arial"/>
          <w:bCs/>
          <w:sz w:val="17"/>
          <w:szCs w:val="17"/>
        </w:rPr>
        <w:tab/>
      </w:r>
    </w:p>
    <w:p w14:paraId="350AF922" w14:textId="77777777" w:rsidR="00127AB7" w:rsidRPr="00BB7455" w:rsidRDefault="00127AB7" w:rsidP="00127AB7">
      <w:pPr>
        <w:spacing w:after="0" w:line="240" w:lineRule="auto"/>
        <w:rPr>
          <w:rFonts w:ascii="Arial" w:eastAsia="Calibri" w:hAnsi="Arial" w:cs="Arial"/>
          <w:bCs/>
          <w:sz w:val="17"/>
          <w:szCs w:val="17"/>
        </w:rPr>
      </w:pPr>
      <w:r w:rsidRPr="00BB7455">
        <w:rPr>
          <w:rFonts w:ascii="Arial" w:eastAsia="Calibri" w:hAnsi="Arial" w:cs="Arial"/>
          <w:bCs/>
          <w:sz w:val="17"/>
          <w:szCs w:val="17"/>
        </w:rPr>
        <w:t xml:space="preserve">  80-86%</w:t>
      </w:r>
      <w:r w:rsidRPr="00BB7455">
        <w:rPr>
          <w:rFonts w:ascii="Arial" w:eastAsia="Calibri" w:hAnsi="Arial" w:cs="Arial"/>
          <w:bCs/>
          <w:sz w:val="17"/>
          <w:szCs w:val="17"/>
        </w:rPr>
        <w:tab/>
      </w:r>
      <w:r w:rsidRPr="00BB7455">
        <w:rPr>
          <w:rFonts w:ascii="Arial" w:eastAsia="Calibri" w:hAnsi="Arial" w:cs="Arial"/>
          <w:bCs/>
          <w:sz w:val="17"/>
          <w:szCs w:val="17"/>
        </w:rPr>
        <w:tab/>
      </w:r>
      <w:r w:rsidRPr="00BB7455">
        <w:rPr>
          <w:rFonts w:ascii="Arial" w:eastAsia="Calibri" w:hAnsi="Arial" w:cs="Arial"/>
          <w:bCs/>
          <w:sz w:val="17"/>
          <w:szCs w:val="17"/>
        </w:rPr>
        <w:tab/>
      </w:r>
      <w:r w:rsidR="00E3574F" w:rsidRPr="00BB7455">
        <w:rPr>
          <w:rFonts w:ascii="Arial" w:eastAsia="Calibri" w:hAnsi="Arial" w:cs="Arial"/>
          <w:bCs/>
          <w:sz w:val="17"/>
          <w:szCs w:val="17"/>
        </w:rPr>
        <w:tab/>
      </w:r>
      <w:r w:rsidRPr="00BB7455">
        <w:rPr>
          <w:rFonts w:ascii="Arial" w:eastAsia="Calibri" w:hAnsi="Arial" w:cs="Arial"/>
          <w:bCs/>
          <w:sz w:val="17"/>
          <w:szCs w:val="17"/>
        </w:rPr>
        <w:t>C</w:t>
      </w:r>
      <w:r w:rsidRPr="00BB7455">
        <w:rPr>
          <w:rFonts w:ascii="Arial" w:eastAsia="Calibri" w:hAnsi="Arial" w:cs="Arial"/>
          <w:bCs/>
          <w:sz w:val="17"/>
          <w:szCs w:val="17"/>
        </w:rPr>
        <w:tab/>
      </w:r>
      <w:r w:rsidRPr="00BB7455">
        <w:rPr>
          <w:rFonts w:ascii="Arial" w:eastAsia="Calibri" w:hAnsi="Arial" w:cs="Arial"/>
          <w:bCs/>
          <w:sz w:val="17"/>
          <w:szCs w:val="17"/>
        </w:rPr>
        <w:tab/>
        <w:t>2</w:t>
      </w:r>
      <w:r w:rsidRPr="00BB7455">
        <w:rPr>
          <w:rFonts w:ascii="Arial" w:eastAsia="Calibri" w:hAnsi="Arial" w:cs="Arial"/>
          <w:bCs/>
          <w:sz w:val="17"/>
          <w:szCs w:val="17"/>
        </w:rPr>
        <w:tab/>
      </w:r>
      <w:r w:rsidRPr="00BB7455">
        <w:rPr>
          <w:rFonts w:ascii="Arial" w:eastAsia="Calibri" w:hAnsi="Arial" w:cs="Arial"/>
          <w:bCs/>
          <w:sz w:val="17"/>
          <w:szCs w:val="17"/>
        </w:rPr>
        <w:tab/>
      </w:r>
      <w:r w:rsidRPr="00BB7455">
        <w:rPr>
          <w:rFonts w:ascii="Arial" w:eastAsia="Calibri" w:hAnsi="Arial" w:cs="Arial"/>
          <w:bCs/>
          <w:sz w:val="17"/>
          <w:szCs w:val="17"/>
        </w:rPr>
        <w:tab/>
      </w:r>
      <w:r w:rsidRPr="00BB7455">
        <w:rPr>
          <w:rFonts w:ascii="Arial" w:eastAsia="Calibri" w:hAnsi="Arial" w:cs="Arial"/>
          <w:bCs/>
          <w:sz w:val="17"/>
          <w:szCs w:val="17"/>
        </w:rPr>
        <w:tab/>
      </w:r>
      <w:r w:rsidRPr="00BB7455">
        <w:rPr>
          <w:rFonts w:ascii="Arial" w:eastAsia="Calibri" w:hAnsi="Arial" w:cs="Arial"/>
          <w:bCs/>
          <w:sz w:val="17"/>
          <w:szCs w:val="17"/>
        </w:rPr>
        <w:tab/>
      </w:r>
    </w:p>
    <w:p w14:paraId="01046C37" w14:textId="7D5A15A3" w:rsidR="00127AB7" w:rsidRPr="00BB7455" w:rsidRDefault="00127AB7" w:rsidP="00127AB7">
      <w:pPr>
        <w:spacing w:after="0" w:line="240" w:lineRule="auto"/>
        <w:rPr>
          <w:rFonts w:ascii="Arial" w:eastAsia="Calibri" w:hAnsi="Arial" w:cs="Arial"/>
          <w:bCs/>
          <w:sz w:val="17"/>
          <w:szCs w:val="17"/>
        </w:rPr>
      </w:pPr>
      <w:r w:rsidRPr="00BB7455">
        <w:rPr>
          <w:rFonts w:ascii="Arial" w:eastAsia="Calibri" w:hAnsi="Arial" w:cs="Arial"/>
          <w:bCs/>
          <w:sz w:val="17"/>
          <w:szCs w:val="17"/>
        </w:rPr>
        <w:t xml:space="preserve">  Below 80%</w:t>
      </w:r>
      <w:r w:rsidRPr="00BB7455">
        <w:rPr>
          <w:rFonts w:ascii="Arial" w:eastAsia="Calibri" w:hAnsi="Arial" w:cs="Arial"/>
          <w:bCs/>
          <w:sz w:val="17"/>
          <w:szCs w:val="17"/>
        </w:rPr>
        <w:tab/>
      </w:r>
      <w:r w:rsidRPr="00BB7455">
        <w:rPr>
          <w:rFonts w:ascii="Arial" w:eastAsia="Calibri" w:hAnsi="Arial" w:cs="Arial"/>
          <w:bCs/>
          <w:sz w:val="17"/>
          <w:szCs w:val="17"/>
        </w:rPr>
        <w:tab/>
      </w:r>
      <w:r w:rsidRPr="00BB7455">
        <w:rPr>
          <w:rFonts w:ascii="Arial" w:eastAsia="Calibri" w:hAnsi="Arial" w:cs="Arial"/>
          <w:bCs/>
          <w:sz w:val="17"/>
          <w:szCs w:val="17"/>
        </w:rPr>
        <w:tab/>
        <w:t>F</w:t>
      </w:r>
      <w:r w:rsidRPr="00BB7455">
        <w:rPr>
          <w:rFonts w:ascii="Arial" w:eastAsia="Calibri" w:hAnsi="Arial" w:cs="Arial"/>
          <w:bCs/>
          <w:sz w:val="17"/>
          <w:szCs w:val="17"/>
        </w:rPr>
        <w:tab/>
      </w:r>
      <w:r w:rsidRPr="00BB7455">
        <w:rPr>
          <w:rFonts w:ascii="Arial" w:eastAsia="Calibri" w:hAnsi="Arial" w:cs="Arial"/>
          <w:bCs/>
          <w:sz w:val="17"/>
          <w:szCs w:val="17"/>
        </w:rPr>
        <w:tab/>
        <w:t>0</w:t>
      </w:r>
    </w:p>
    <w:tbl>
      <w:tblPr>
        <w:tblpPr w:leftFromText="180" w:rightFromText="180"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1"/>
        <w:gridCol w:w="2031"/>
        <w:gridCol w:w="934"/>
        <w:gridCol w:w="1069"/>
        <w:gridCol w:w="1280"/>
        <w:gridCol w:w="987"/>
      </w:tblGrid>
      <w:tr w:rsidR="00240556" w:rsidRPr="00E3574F" w14:paraId="0C346433" w14:textId="77777777" w:rsidTr="00240556">
        <w:trPr>
          <w:trHeight w:val="256"/>
        </w:trPr>
        <w:tc>
          <w:tcPr>
            <w:tcW w:w="3891" w:type="dxa"/>
            <w:tcBorders>
              <w:top w:val="single" w:sz="4" w:space="0" w:color="auto"/>
              <w:left w:val="single" w:sz="4" w:space="0" w:color="auto"/>
              <w:bottom w:val="single" w:sz="4" w:space="0" w:color="auto"/>
              <w:right w:val="single" w:sz="4" w:space="0" w:color="auto"/>
            </w:tcBorders>
            <w:shd w:val="clear" w:color="auto" w:fill="BFBFBF"/>
            <w:hideMark/>
          </w:tcPr>
          <w:p w14:paraId="53A8E1B6" w14:textId="77777777" w:rsidR="00240556" w:rsidRPr="00E3574F" w:rsidRDefault="00240556" w:rsidP="00240556">
            <w:pPr>
              <w:spacing w:after="0" w:line="240" w:lineRule="auto"/>
              <w:jc w:val="center"/>
              <w:rPr>
                <w:rFonts w:ascii="Arial" w:eastAsia="Calibri" w:hAnsi="Arial" w:cs="Arial"/>
                <w:sz w:val="18"/>
                <w:szCs w:val="18"/>
              </w:rPr>
            </w:pPr>
            <w:r w:rsidRPr="00E3574F">
              <w:rPr>
                <w:rFonts w:ascii="Arial" w:eastAsia="Calibri" w:hAnsi="Arial" w:cs="Arial"/>
                <w:sz w:val="18"/>
                <w:szCs w:val="18"/>
              </w:rPr>
              <w:t>Course- Level I</w:t>
            </w:r>
          </w:p>
        </w:tc>
        <w:tc>
          <w:tcPr>
            <w:tcW w:w="2031" w:type="dxa"/>
            <w:tcBorders>
              <w:top w:val="single" w:sz="4" w:space="0" w:color="auto"/>
              <w:left w:val="single" w:sz="4" w:space="0" w:color="auto"/>
              <w:bottom w:val="single" w:sz="4" w:space="0" w:color="auto"/>
              <w:right w:val="single" w:sz="4" w:space="0" w:color="auto"/>
            </w:tcBorders>
            <w:shd w:val="clear" w:color="auto" w:fill="BFBFBF"/>
            <w:hideMark/>
          </w:tcPr>
          <w:p w14:paraId="10E7DCA9" w14:textId="77777777" w:rsidR="00240556" w:rsidRPr="00E3574F" w:rsidRDefault="00240556" w:rsidP="00240556">
            <w:pPr>
              <w:spacing w:after="0" w:line="240" w:lineRule="auto"/>
              <w:jc w:val="center"/>
              <w:rPr>
                <w:rFonts w:ascii="Arial" w:eastAsia="Calibri" w:hAnsi="Arial" w:cs="Arial"/>
                <w:sz w:val="18"/>
                <w:szCs w:val="18"/>
              </w:rPr>
            </w:pPr>
            <w:r w:rsidRPr="00E3574F">
              <w:rPr>
                <w:rFonts w:ascii="Arial" w:eastAsia="Calibri" w:hAnsi="Arial" w:cs="Arial"/>
                <w:sz w:val="18"/>
                <w:szCs w:val="18"/>
              </w:rPr>
              <w:t>Credits</w:t>
            </w:r>
          </w:p>
        </w:tc>
        <w:tc>
          <w:tcPr>
            <w:tcW w:w="934" w:type="dxa"/>
            <w:tcBorders>
              <w:top w:val="single" w:sz="4" w:space="0" w:color="auto"/>
              <w:left w:val="single" w:sz="4" w:space="0" w:color="auto"/>
              <w:bottom w:val="single" w:sz="4" w:space="0" w:color="auto"/>
              <w:right w:val="single" w:sz="4" w:space="0" w:color="auto"/>
            </w:tcBorders>
            <w:shd w:val="clear" w:color="auto" w:fill="BFBFBF"/>
            <w:hideMark/>
          </w:tcPr>
          <w:p w14:paraId="2A08F532" w14:textId="77777777" w:rsidR="00240556" w:rsidRPr="00E3574F" w:rsidRDefault="00240556" w:rsidP="00240556">
            <w:pPr>
              <w:spacing w:after="0" w:line="240" w:lineRule="auto"/>
              <w:jc w:val="center"/>
              <w:rPr>
                <w:rFonts w:ascii="Arial" w:eastAsia="Calibri" w:hAnsi="Arial" w:cs="Arial"/>
                <w:sz w:val="18"/>
                <w:szCs w:val="18"/>
              </w:rPr>
            </w:pPr>
            <w:r w:rsidRPr="00E3574F">
              <w:rPr>
                <w:rFonts w:ascii="Arial" w:eastAsia="Calibri" w:hAnsi="Arial" w:cs="Arial"/>
                <w:sz w:val="18"/>
                <w:szCs w:val="18"/>
              </w:rPr>
              <w:t>Theory</w:t>
            </w:r>
          </w:p>
        </w:tc>
        <w:tc>
          <w:tcPr>
            <w:tcW w:w="1069" w:type="dxa"/>
            <w:tcBorders>
              <w:top w:val="single" w:sz="4" w:space="0" w:color="auto"/>
              <w:left w:val="single" w:sz="4" w:space="0" w:color="auto"/>
              <w:bottom w:val="single" w:sz="4" w:space="0" w:color="auto"/>
              <w:right w:val="single" w:sz="4" w:space="0" w:color="auto"/>
            </w:tcBorders>
            <w:shd w:val="clear" w:color="auto" w:fill="BFBFBF"/>
            <w:hideMark/>
          </w:tcPr>
          <w:p w14:paraId="34B342AD" w14:textId="77777777" w:rsidR="00240556" w:rsidRPr="00E3574F" w:rsidRDefault="00240556" w:rsidP="00240556">
            <w:pPr>
              <w:spacing w:after="0" w:line="240" w:lineRule="auto"/>
              <w:jc w:val="center"/>
              <w:rPr>
                <w:rFonts w:ascii="Arial" w:eastAsia="Calibri" w:hAnsi="Arial" w:cs="Arial"/>
                <w:sz w:val="18"/>
                <w:szCs w:val="18"/>
              </w:rPr>
            </w:pPr>
            <w:r w:rsidRPr="00E3574F">
              <w:rPr>
                <w:rFonts w:ascii="Arial" w:eastAsia="Calibri" w:hAnsi="Arial" w:cs="Arial"/>
                <w:sz w:val="18"/>
                <w:szCs w:val="18"/>
              </w:rPr>
              <w:t>Lab *</w:t>
            </w:r>
          </w:p>
        </w:tc>
        <w:tc>
          <w:tcPr>
            <w:tcW w:w="1280" w:type="dxa"/>
            <w:tcBorders>
              <w:top w:val="single" w:sz="4" w:space="0" w:color="auto"/>
              <w:left w:val="single" w:sz="4" w:space="0" w:color="auto"/>
              <w:bottom w:val="single" w:sz="4" w:space="0" w:color="auto"/>
              <w:right w:val="single" w:sz="4" w:space="0" w:color="auto"/>
            </w:tcBorders>
            <w:shd w:val="clear" w:color="auto" w:fill="BFBFBF"/>
            <w:hideMark/>
          </w:tcPr>
          <w:p w14:paraId="5C11B393" w14:textId="77777777" w:rsidR="00240556" w:rsidRPr="00E3574F" w:rsidRDefault="00240556" w:rsidP="00240556">
            <w:pPr>
              <w:spacing w:after="0" w:line="240" w:lineRule="auto"/>
              <w:jc w:val="center"/>
              <w:rPr>
                <w:rFonts w:ascii="Arial" w:eastAsia="Calibri" w:hAnsi="Arial" w:cs="Arial"/>
                <w:sz w:val="18"/>
                <w:szCs w:val="18"/>
              </w:rPr>
            </w:pPr>
            <w:r w:rsidRPr="00E3574F">
              <w:rPr>
                <w:rFonts w:ascii="Arial" w:eastAsia="Calibri" w:hAnsi="Arial" w:cs="Arial"/>
                <w:sz w:val="18"/>
                <w:szCs w:val="18"/>
              </w:rPr>
              <w:t>Clinical</w:t>
            </w:r>
          </w:p>
        </w:tc>
        <w:tc>
          <w:tcPr>
            <w:tcW w:w="987" w:type="dxa"/>
            <w:tcBorders>
              <w:top w:val="single" w:sz="4" w:space="0" w:color="auto"/>
              <w:left w:val="single" w:sz="4" w:space="0" w:color="auto"/>
              <w:bottom w:val="single" w:sz="4" w:space="0" w:color="auto"/>
              <w:right w:val="single" w:sz="4" w:space="0" w:color="auto"/>
            </w:tcBorders>
            <w:shd w:val="clear" w:color="auto" w:fill="BFBFBF"/>
            <w:hideMark/>
          </w:tcPr>
          <w:p w14:paraId="2E22E83E" w14:textId="77777777" w:rsidR="00240556" w:rsidRPr="00E3574F" w:rsidRDefault="00240556" w:rsidP="00240556">
            <w:pPr>
              <w:spacing w:after="0" w:line="240" w:lineRule="auto"/>
              <w:jc w:val="center"/>
              <w:rPr>
                <w:rFonts w:ascii="Arial" w:eastAsia="Calibri" w:hAnsi="Arial" w:cs="Arial"/>
                <w:sz w:val="18"/>
                <w:szCs w:val="18"/>
              </w:rPr>
            </w:pPr>
            <w:r w:rsidRPr="00E3574F">
              <w:rPr>
                <w:rFonts w:ascii="Arial" w:eastAsia="Calibri" w:hAnsi="Arial" w:cs="Arial"/>
                <w:sz w:val="18"/>
                <w:szCs w:val="18"/>
              </w:rPr>
              <w:t>Total</w:t>
            </w:r>
          </w:p>
        </w:tc>
      </w:tr>
      <w:tr w:rsidR="00240556" w:rsidRPr="00E3574F" w14:paraId="2581236B" w14:textId="77777777" w:rsidTr="00240556">
        <w:trPr>
          <w:trHeight w:val="256"/>
        </w:trPr>
        <w:tc>
          <w:tcPr>
            <w:tcW w:w="3891" w:type="dxa"/>
            <w:tcBorders>
              <w:top w:val="single" w:sz="4" w:space="0" w:color="auto"/>
              <w:left w:val="single" w:sz="4" w:space="0" w:color="auto"/>
              <w:bottom w:val="single" w:sz="4" w:space="0" w:color="auto"/>
              <w:right w:val="single" w:sz="4" w:space="0" w:color="auto"/>
            </w:tcBorders>
            <w:shd w:val="clear" w:color="auto" w:fill="BFBFBF"/>
            <w:hideMark/>
          </w:tcPr>
          <w:p w14:paraId="50F4AB8E" w14:textId="77777777" w:rsidR="00240556" w:rsidRPr="00E3574F" w:rsidRDefault="00240556" w:rsidP="00240556">
            <w:pPr>
              <w:spacing w:after="0" w:line="240" w:lineRule="auto"/>
              <w:jc w:val="center"/>
              <w:rPr>
                <w:rFonts w:ascii="Arial" w:eastAsia="Calibri" w:hAnsi="Arial" w:cs="Arial"/>
                <w:sz w:val="18"/>
                <w:szCs w:val="18"/>
              </w:rPr>
            </w:pPr>
            <w:r w:rsidRPr="00E3574F">
              <w:rPr>
                <w:rFonts w:ascii="Arial" w:eastAsia="Calibri" w:hAnsi="Arial" w:cs="Arial"/>
                <w:sz w:val="18"/>
                <w:szCs w:val="18"/>
              </w:rPr>
              <w:t>Semester 1- 15 weeks</w:t>
            </w:r>
          </w:p>
        </w:tc>
        <w:tc>
          <w:tcPr>
            <w:tcW w:w="2031" w:type="dxa"/>
            <w:tcBorders>
              <w:top w:val="single" w:sz="4" w:space="0" w:color="auto"/>
              <w:left w:val="single" w:sz="4" w:space="0" w:color="auto"/>
              <w:bottom w:val="single" w:sz="4" w:space="0" w:color="auto"/>
              <w:right w:val="single" w:sz="4" w:space="0" w:color="auto"/>
            </w:tcBorders>
            <w:shd w:val="clear" w:color="auto" w:fill="BFBFBF"/>
          </w:tcPr>
          <w:p w14:paraId="556634CF" w14:textId="77777777" w:rsidR="00240556" w:rsidRPr="00E3574F" w:rsidRDefault="00240556" w:rsidP="00240556">
            <w:pPr>
              <w:spacing w:after="0" w:line="240" w:lineRule="auto"/>
              <w:jc w:val="center"/>
              <w:rPr>
                <w:rFonts w:ascii="Arial" w:eastAsia="Calibri" w:hAnsi="Arial" w:cs="Arial"/>
                <w:sz w:val="18"/>
                <w:szCs w:val="18"/>
              </w:rPr>
            </w:pPr>
          </w:p>
        </w:tc>
        <w:tc>
          <w:tcPr>
            <w:tcW w:w="934" w:type="dxa"/>
            <w:tcBorders>
              <w:top w:val="single" w:sz="4" w:space="0" w:color="auto"/>
              <w:left w:val="single" w:sz="4" w:space="0" w:color="auto"/>
              <w:bottom w:val="single" w:sz="4" w:space="0" w:color="auto"/>
              <w:right w:val="single" w:sz="4" w:space="0" w:color="auto"/>
            </w:tcBorders>
            <w:shd w:val="clear" w:color="auto" w:fill="BFBFBF"/>
            <w:hideMark/>
          </w:tcPr>
          <w:p w14:paraId="4D04DB51" w14:textId="77777777" w:rsidR="00240556" w:rsidRPr="00E3574F" w:rsidRDefault="00240556" w:rsidP="00240556">
            <w:pPr>
              <w:spacing w:after="0" w:line="240" w:lineRule="auto"/>
              <w:jc w:val="center"/>
              <w:rPr>
                <w:rFonts w:ascii="Arial" w:eastAsia="Calibri" w:hAnsi="Arial" w:cs="Arial"/>
                <w:sz w:val="18"/>
                <w:szCs w:val="18"/>
              </w:rPr>
            </w:pPr>
            <w:r w:rsidRPr="00E3574F">
              <w:rPr>
                <w:rFonts w:ascii="Arial" w:eastAsia="Calibri" w:hAnsi="Arial" w:cs="Arial"/>
                <w:sz w:val="18"/>
                <w:szCs w:val="18"/>
              </w:rPr>
              <w:t>Hours</w:t>
            </w:r>
          </w:p>
        </w:tc>
        <w:tc>
          <w:tcPr>
            <w:tcW w:w="1069" w:type="dxa"/>
            <w:tcBorders>
              <w:top w:val="single" w:sz="4" w:space="0" w:color="auto"/>
              <w:left w:val="single" w:sz="4" w:space="0" w:color="auto"/>
              <w:bottom w:val="single" w:sz="4" w:space="0" w:color="auto"/>
              <w:right w:val="single" w:sz="4" w:space="0" w:color="auto"/>
            </w:tcBorders>
            <w:shd w:val="clear" w:color="auto" w:fill="BFBFBF"/>
            <w:hideMark/>
          </w:tcPr>
          <w:p w14:paraId="4E5E7E67" w14:textId="77777777" w:rsidR="00240556" w:rsidRPr="00E3574F" w:rsidRDefault="00240556" w:rsidP="00240556">
            <w:pPr>
              <w:spacing w:after="0" w:line="240" w:lineRule="auto"/>
              <w:jc w:val="center"/>
              <w:rPr>
                <w:rFonts w:ascii="Arial" w:eastAsia="Calibri" w:hAnsi="Arial" w:cs="Arial"/>
                <w:sz w:val="18"/>
                <w:szCs w:val="18"/>
              </w:rPr>
            </w:pPr>
            <w:r w:rsidRPr="00E3574F">
              <w:rPr>
                <w:rFonts w:ascii="Arial" w:eastAsia="Calibri" w:hAnsi="Arial" w:cs="Arial"/>
                <w:sz w:val="18"/>
                <w:szCs w:val="18"/>
              </w:rPr>
              <w:t>Hours</w:t>
            </w:r>
          </w:p>
        </w:tc>
        <w:tc>
          <w:tcPr>
            <w:tcW w:w="1280" w:type="dxa"/>
            <w:tcBorders>
              <w:top w:val="single" w:sz="4" w:space="0" w:color="auto"/>
              <w:left w:val="single" w:sz="4" w:space="0" w:color="auto"/>
              <w:bottom w:val="single" w:sz="4" w:space="0" w:color="auto"/>
              <w:right w:val="single" w:sz="4" w:space="0" w:color="auto"/>
            </w:tcBorders>
            <w:shd w:val="clear" w:color="auto" w:fill="BFBFBF"/>
            <w:hideMark/>
          </w:tcPr>
          <w:p w14:paraId="1A24164E" w14:textId="77777777" w:rsidR="00240556" w:rsidRPr="00E3574F" w:rsidRDefault="00240556" w:rsidP="00240556">
            <w:pPr>
              <w:spacing w:after="0" w:line="240" w:lineRule="auto"/>
              <w:jc w:val="center"/>
              <w:rPr>
                <w:rFonts w:ascii="Arial" w:eastAsia="Calibri" w:hAnsi="Arial" w:cs="Arial"/>
                <w:sz w:val="18"/>
                <w:szCs w:val="18"/>
              </w:rPr>
            </w:pPr>
            <w:r w:rsidRPr="00E3574F">
              <w:rPr>
                <w:rFonts w:ascii="Arial" w:eastAsia="Calibri" w:hAnsi="Arial" w:cs="Arial"/>
                <w:sz w:val="18"/>
                <w:szCs w:val="18"/>
              </w:rPr>
              <w:t>Hours</w:t>
            </w:r>
          </w:p>
        </w:tc>
        <w:tc>
          <w:tcPr>
            <w:tcW w:w="987" w:type="dxa"/>
            <w:tcBorders>
              <w:top w:val="single" w:sz="4" w:space="0" w:color="auto"/>
              <w:left w:val="single" w:sz="4" w:space="0" w:color="auto"/>
              <w:bottom w:val="single" w:sz="4" w:space="0" w:color="auto"/>
              <w:right w:val="single" w:sz="4" w:space="0" w:color="auto"/>
            </w:tcBorders>
            <w:shd w:val="clear" w:color="auto" w:fill="BFBFBF"/>
            <w:hideMark/>
          </w:tcPr>
          <w:p w14:paraId="75785C7D" w14:textId="77777777" w:rsidR="00240556" w:rsidRPr="00E3574F" w:rsidRDefault="00240556" w:rsidP="00240556">
            <w:pPr>
              <w:spacing w:after="0" w:line="240" w:lineRule="auto"/>
              <w:jc w:val="center"/>
              <w:rPr>
                <w:rFonts w:ascii="Arial" w:eastAsia="Calibri" w:hAnsi="Arial" w:cs="Arial"/>
                <w:sz w:val="18"/>
                <w:szCs w:val="18"/>
              </w:rPr>
            </w:pPr>
            <w:r w:rsidRPr="00E3574F">
              <w:rPr>
                <w:rFonts w:ascii="Arial" w:eastAsia="Calibri" w:hAnsi="Arial" w:cs="Arial"/>
                <w:sz w:val="18"/>
                <w:szCs w:val="18"/>
              </w:rPr>
              <w:t>Hours</w:t>
            </w:r>
          </w:p>
        </w:tc>
      </w:tr>
      <w:tr w:rsidR="00240556" w:rsidRPr="00E3574F" w14:paraId="4BE8CCBF" w14:textId="77777777" w:rsidTr="00240556">
        <w:trPr>
          <w:trHeight w:val="273"/>
        </w:trPr>
        <w:tc>
          <w:tcPr>
            <w:tcW w:w="3891" w:type="dxa"/>
            <w:tcBorders>
              <w:top w:val="single" w:sz="4" w:space="0" w:color="auto"/>
              <w:left w:val="single" w:sz="4" w:space="0" w:color="auto"/>
              <w:bottom w:val="single" w:sz="4" w:space="0" w:color="auto"/>
              <w:right w:val="single" w:sz="4" w:space="0" w:color="auto"/>
            </w:tcBorders>
            <w:hideMark/>
          </w:tcPr>
          <w:p w14:paraId="66388B06"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Anatomy &amp; Physiology I (161, 162L)</w:t>
            </w:r>
          </w:p>
        </w:tc>
        <w:tc>
          <w:tcPr>
            <w:tcW w:w="2031" w:type="dxa"/>
            <w:tcBorders>
              <w:top w:val="single" w:sz="4" w:space="0" w:color="auto"/>
              <w:left w:val="single" w:sz="4" w:space="0" w:color="auto"/>
              <w:bottom w:val="single" w:sz="4" w:space="0" w:color="auto"/>
              <w:right w:val="single" w:sz="4" w:space="0" w:color="auto"/>
            </w:tcBorders>
            <w:hideMark/>
          </w:tcPr>
          <w:p w14:paraId="223A4624"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4 *</w:t>
            </w:r>
          </w:p>
        </w:tc>
        <w:tc>
          <w:tcPr>
            <w:tcW w:w="934" w:type="dxa"/>
            <w:tcBorders>
              <w:top w:val="single" w:sz="4" w:space="0" w:color="auto"/>
              <w:left w:val="single" w:sz="4" w:space="0" w:color="auto"/>
              <w:bottom w:val="single" w:sz="4" w:space="0" w:color="auto"/>
              <w:right w:val="single" w:sz="4" w:space="0" w:color="auto"/>
            </w:tcBorders>
            <w:hideMark/>
          </w:tcPr>
          <w:p w14:paraId="30A18834"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45</w:t>
            </w:r>
          </w:p>
        </w:tc>
        <w:tc>
          <w:tcPr>
            <w:tcW w:w="1069" w:type="dxa"/>
            <w:tcBorders>
              <w:top w:val="single" w:sz="4" w:space="0" w:color="auto"/>
              <w:left w:val="single" w:sz="4" w:space="0" w:color="auto"/>
              <w:bottom w:val="single" w:sz="4" w:space="0" w:color="auto"/>
              <w:right w:val="single" w:sz="4" w:space="0" w:color="auto"/>
            </w:tcBorders>
            <w:shd w:val="clear" w:color="auto" w:fill="FFFFFF"/>
            <w:hideMark/>
          </w:tcPr>
          <w:p w14:paraId="3FF3046A"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15</w:t>
            </w:r>
          </w:p>
        </w:tc>
        <w:tc>
          <w:tcPr>
            <w:tcW w:w="1280" w:type="dxa"/>
            <w:tcBorders>
              <w:top w:val="single" w:sz="4" w:space="0" w:color="auto"/>
              <w:left w:val="single" w:sz="4" w:space="0" w:color="auto"/>
              <w:bottom w:val="single" w:sz="4" w:space="0" w:color="auto"/>
              <w:right w:val="single" w:sz="4" w:space="0" w:color="auto"/>
            </w:tcBorders>
            <w:hideMark/>
          </w:tcPr>
          <w:p w14:paraId="68FD21F5"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N/A</w:t>
            </w:r>
          </w:p>
        </w:tc>
        <w:tc>
          <w:tcPr>
            <w:tcW w:w="987" w:type="dxa"/>
            <w:tcBorders>
              <w:top w:val="single" w:sz="4" w:space="0" w:color="auto"/>
              <w:left w:val="single" w:sz="4" w:space="0" w:color="auto"/>
              <w:bottom w:val="single" w:sz="4" w:space="0" w:color="auto"/>
              <w:right w:val="single" w:sz="4" w:space="0" w:color="auto"/>
            </w:tcBorders>
            <w:hideMark/>
          </w:tcPr>
          <w:p w14:paraId="520CB0D5"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60</w:t>
            </w:r>
          </w:p>
        </w:tc>
      </w:tr>
      <w:tr w:rsidR="00240556" w:rsidRPr="00E3574F" w14:paraId="092D6CDC" w14:textId="77777777" w:rsidTr="00240556">
        <w:trPr>
          <w:trHeight w:val="256"/>
        </w:trPr>
        <w:tc>
          <w:tcPr>
            <w:tcW w:w="3891" w:type="dxa"/>
            <w:tcBorders>
              <w:top w:val="single" w:sz="4" w:space="0" w:color="auto"/>
              <w:left w:val="single" w:sz="4" w:space="0" w:color="auto"/>
              <w:bottom w:val="single" w:sz="4" w:space="0" w:color="auto"/>
              <w:right w:val="single" w:sz="4" w:space="0" w:color="auto"/>
            </w:tcBorders>
            <w:hideMark/>
          </w:tcPr>
          <w:p w14:paraId="3D038E68"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English 015</w:t>
            </w:r>
          </w:p>
        </w:tc>
        <w:tc>
          <w:tcPr>
            <w:tcW w:w="2031" w:type="dxa"/>
            <w:tcBorders>
              <w:top w:val="single" w:sz="4" w:space="0" w:color="auto"/>
              <w:left w:val="single" w:sz="4" w:space="0" w:color="auto"/>
              <w:bottom w:val="single" w:sz="4" w:space="0" w:color="auto"/>
              <w:right w:val="single" w:sz="4" w:space="0" w:color="auto"/>
            </w:tcBorders>
            <w:hideMark/>
          </w:tcPr>
          <w:p w14:paraId="4C7B0F83"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3 *</w:t>
            </w:r>
          </w:p>
        </w:tc>
        <w:tc>
          <w:tcPr>
            <w:tcW w:w="934" w:type="dxa"/>
            <w:tcBorders>
              <w:top w:val="single" w:sz="4" w:space="0" w:color="auto"/>
              <w:left w:val="single" w:sz="4" w:space="0" w:color="auto"/>
              <w:bottom w:val="single" w:sz="4" w:space="0" w:color="auto"/>
              <w:right w:val="single" w:sz="4" w:space="0" w:color="auto"/>
            </w:tcBorders>
            <w:hideMark/>
          </w:tcPr>
          <w:p w14:paraId="280EE55D"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45</w:t>
            </w:r>
          </w:p>
        </w:tc>
        <w:tc>
          <w:tcPr>
            <w:tcW w:w="1069" w:type="dxa"/>
            <w:tcBorders>
              <w:top w:val="single" w:sz="4" w:space="0" w:color="auto"/>
              <w:left w:val="single" w:sz="4" w:space="0" w:color="auto"/>
              <w:bottom w:val="single" w:sz="4" w:space="0" w:color="auto"/>
              <w:right w:val="single" w:sz="4" w:space="0" w:color="auto"/>
            </w:tcBorders>
            <w:shd w:val="clear" w:color="auto" w:fill="FFFFFF"/>
            <w:hideMark/>
          </w:tcPr>
          <w:p w14:paraId="5E81F348"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N/A</w:t>
            </w:r>
          </w:p>
        </w:tc>
        <w:tc>
          <w:tcPr>
            <w:tcW w:w="1280" w:type="dxa"/>
            <w:tcBorders>
              <w:top w:val="single" w:sz="4" w:space="0" w:color="auto"/>
              <w:left w:val="single" w:sz="4" w:space="0" w:color="auto"/>
              <w:bottom w:val="single" w:sz="4" w:space="0" w:color="auto"/>
              <w:right w:val="single" w:sz="4" w:space="0" w:color="auto"/>
            </w:tcBorders>
            <w:hideMark/>
          </w:tcPr>
          <w:p w14:paraId="3A5EEA79"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N/A</w:t>
            </w:r>
          </w:p>
        </w:tc>
        <w:tc>
          <w:tcPr>
            <w:tcW w:w="987" w:type="dxa"/>
            <w:tcBorders>
              <w:top w:val="single" w:sz="4" w:space="0" w:color="auto"/>
              <w:left w:val="single" w:sz="4" w:space="0" w:color="auto"/>
              <w:bottom w:val="single" w:sz="4" w:space="0" w:color="auto"/>
              <w:right w:val="single" w:sz="4" w:space="0" w:color="auto"/>
            </w:tcBorders>
            <w:hideMark/>
          </w:tcPr>
          <w:p w14:paraId="6655EB36"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45</w:t>
            </w:r>
          </w:p>
        </w:tc>
      </w:tr>
      <w:tr w:rsidR="00240556" w:rsidRPr="00E3574F" w14:paraId="2E33C3BB" w14:textId="77777777" w:rsidTr="00240556">
        <w:trPr>
          <w:trHeight w:val="256"/>
        </w:trPr>
        <w:tc>
          <w:tcPr>
            <w:tcW w:w="3891" w:type="dxa"/>
            <w:tcBorders>
              <w:top w:val="single" w:sz="4" w:space="0" w:color="auto"/>
              <w:left w:val="single" w:sz="4" w:space="0" w:color="auto"/>
              <w:bottom w:val="single" w:sz="4" w:space="0" w:color="auto"/>
              <w:right w:val="single" w:sz="4" w:space="0" w:color="auto"/>
            </w:tcBorders>
            <w:hideMark/>
          </w:tcPr>
          <w:p w14:paraId="2EB5D92A"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Math 21 or 35</w:t>
            </w:r>
          </w:p>
        </w:tc>
        <w:tc>
          <w:tcPr>
            <w:tcW w:w="2031" w:type="dxa"/>
            <w:tcBorders>
              <w:top w:val="single" w:sz="4" w:space="0" w:color="auto"/>
              <w:left w:val="single" w:sz="4" w:space="0" w:color="auto"/>
              <w:bottom w:val="single" w:sz="4" w:space="0" w:color="auto"/>
              <w:right w:val="single" w:sz="4" w:space="0" w:color="auto"/>
            </w:tcBorders>
            <w:hideMark/>
          </w:tcPr>
          <w:p w14:paraId="1158DE4D"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3 *</w:t>
            </w:r>
          </w:p>
        </w:tc>
        <w:tc>
          <w:tcPr>
            <w:tcW w:w="934" w:type="dxa"/>
            <w:tcBorders>
              <w:top w:val="single" w:sz="4" w:space="0" w:color="auto"/>
              <w:left w:val="single" w:sz="4" w:space="0" w:color="auto"/>
              <w:bottom w:val="single" w:sz="4" w:space="0" w:color="auto"/>
              <w:right w:val="single" w:sz="4" w:space="0" w:color="auto"/>
            </w:tcBorders>
            <w:hideMark/>
          </w:tcPr>
          <w:p w14:paraId="1954F2BD"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45</w:t>
            </w:r>
          </w:p>
        </w:tc>
        <w:tc>
          <w:tcPr>
            <w:tcW w:w="1069" w:type="dxa"/>
            <w:tcBorders>
              <w:top w:val="single" w:sz="4" w:space="0" w:color="auto"/>
              <w:left w:val="single" w:sz="4" w:space="0" w:color="auto"/>
              <w:bottom w:val="single" w:sz="4" w:space="0" w:color="auto"/>
              <w:right w:val="single" w:sz="4" w:space="0" w:color="auto"/>
            </w:tcBorders>
            <w:shd w:val="clear" w:color="auto" w:fill="FFFFFF"/>
            <w:hideMark/>
          </w:tcPr>
          <w:p w14:paraId="6AF0EA10"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N/A</w:t>
            </w:r>
          </w:p>
        </w:tc>
        <w:tc>
          <w:tcPr>
            <w:tcW w:w="1280" w:type="dxa"/>
            <w:tcBorders>
              <w:top w:val="single" w:sz="4" w:space="0" w:color="auto"/>
              <w:left w:val="single" w:sz="4" w:space="0" w:color="auto"/>
              <w:bottom w:val="single" w:sz="4" w:space="0" w:color="auto"/>
              <w:right w:val="single" w:sz="4" w:space="0" w:color="auto"/>
            </w:tcBorders>
            <w:hideMark/>
          </w:tcPr>
          <w:p w14:paraId="37506ADD"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N/A</w:t>
            </w:r>
          </w:p>
        </w:tc>
        <w:tc>
          <w:tcPr>
            <w:tcW w:w="987" w:type="dxa"/>
            <w:tcBorders>
              <w:top w:val="single" w:sz="4" w:space="0" w:color="auto"/>
              <w:left w:val="single" w:sz="4" w:space="0" w:color="auto"/>
              <w:bottom w:val="single" w:sz="4" w:space="0" w:color="auto"/>
              <w:right w:val="single" w:sz="4" w:space="0" w:color="auto"/>
            </w:tcBorders>
            <w:hideMark/>
          </w:tcPr>
          <w:p w14:paraId="23206E4A"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45</w:t>
            </w:r>
          </w:p>
        </w:tc>
      </w:tr>
      <w:tr w:rsidR="00240556" w:rsidRPr="00E3574F" w14:paraId="384CBEA5" w14:textId="77777777" w:rsidTr="00240556">
        <w:trPr>
          <w:trHeight w:val="273"/>
        </w:trPr>
        <w:tc>
          <w:tcPr>
            <w:tcW w:w="3891" w:type="dxa"/>
            <w:tcBorders>
              <w:top w:val="single" w:sz="4" w:space="0" w:color="auto"/>
              <w:left w:val="single" w:sz="4" w:space="0" w:color="auto"/>
              <w:bottom w:val="single" w:sz="4" w:space="0" w:color="auto"/>
              <w:right w:val="single" w:sz="4" w:space="0" w:color="auto"/>
            </w:tcBorders>
            <w:hideMark/>
          </w:tcPr>
          <w:p w14:paraId="12E8B547"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Psychology 100</w:t>
            </w:r>
          </w:p>
        </w:tc>
        <w:tc>
          <w:tcPr>
            <w:tcW w:w="2031" w:type="dxa"/>
            <w:tcBorders>
              <w:top w:val="single" w:sz="4" w:space="0" w:color="auto"/>
              <w:left w:val="single" w:sz="4" w:space="0" w:color="auto"/>
              <w:bottom w:val="single" w:sz="4" w:space="0" w:color="auto"/>
              <w:right w:val="single" w:sz="4" w:space="0" w:color="auto"/>
            </w:tcBorders>
            <w:hideMark/>
          </w:tcPr>
          <w:p w14:paraId="047F1E31"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3 *</w:t>
            </w:r>
          </w:p>
        </w:tc>
        <w:tc>
          <w:tcPr>
            <w:tcW w:w="934" w:type="dxa"/>
            <w:tcBorders>
              <w:top w:val="single" w:sz="4" w:space="0" w:color="auto"/>
              <w:left w:val="single" w:sz="4" w:space="0" w:color="auto"/>
              <w:bottom w:val="single" w:sz="4" w:space="0" w:color="auto"/>
              <w:right w:val="single" w:sz="4" w:space="0" w:color="auto"/>
            </w:tcBorders>
            <w:hideMark/>
          </w:tcPr>
          <w:p w14:paraId="1BB5F686"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45</w:t>
            </w:r>
          </w:p>
        </w:tc>
        <w:tc>
          <w:tcPr>
            <w:tcW w:w="1069" w:type="dxa"/>
            <w:tcBorders>
              <w:top w:val="single" w:sz="4" w:space="0" w:color="auto"/>
              <w:left w:val="single" w:sz="4" w:space="0" w:color="auto"/>
              <w:bottom w:val="single" w:sz="4" w:space="0" w:color="auto"/>
              <w:right w:val="single" w:sz="4" w:space="0" w:color="auto"/>
            </w:tcBorders>
            <w:shd w:val="clear" w:color="auto" w:fill="FFFFFF"/>
            <w:hideMark/>
          </w:tcPr>
          <w:p w14:paraId="2EBF396A"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N/A</w:t>
            </w:r>
          </w:p>
        </w:tc>
        <w:tc>
          <w:tcPr>
            <w:tcW w:w="1280" w:type="dxa"/>
            <w:tcBorders>
              <w:top w:val="single" w:sz="4" w:space="0" w:color="auto"/>
              <w:left w:val="single" w:sz="4" w:space="0" w:color="auto"/>
              <w:bottom w:val="single" w:sz="4" w:space="0" w:color="auto"/>
              <w:right w:val="single" w:sz="4" w:space="0" w:color="auto"/>
            </w:tcBorders>
            <w:hideMark/>
          </w:tcPr>
          <w:p w14:paraId="790A5CF7"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N/A</w:t>
            </w:r>
          </w:p>
        </w:tc>
        <w:tc>
          <w:tcPr>
            <w:tcW w:w="987" w:type="dxa"/>
            <w:tcBorders>
              <w:top w:val="single" w:sz="4" w:space="0" w:color="auto"/>
              <w:left w:val="single" w:sz="4" w:space="0" w:color="auto"/>
              <w:bottom w:val="single" w:sz="4" w:space="0" w:color="auto"/>
              <w:right w:val="single" w:sz="4" w:space="0" w:color="auto"/>
            </w:tcBorders>
            <w:hideMark/>
          </w:tcPr>
          <w:p w14:paraId="1D9D582F"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45</w:t>
            </w:r>
          </w:p>
        </w:tc>
      </w:tr>
      <w:tr w:rsidR="00240556" w:rsidRPr="00E3574F" w14:paraId="314E750A" w14:textId="77777777" w:rsidTr="00240556">
        <w:trPr>
          <w:trHeight w:val="256"/>
        </w:trPr>
        <w:tc>
          <w:tcPr>
            <w:tcW w:w="3891" w:type="dxa"/>
            <w:tcBorders>
              <w:top w:val="single" w:sz="4" w:space="0" w:color="auto"/>
              <w:left w:val="single" w:sz="4" w:space="0" w:color="auto"/>
              <w:bottom w:val="single" w:sz="4" w:space="0" w:color="auto"/>
              <w:right w:val="single" w:sz="4" w:space="0" w:color="auto"/>
            </w:tcBorders>
            <w:hideMark/>
          </w:tcPr>
          <w:p w14:paraId="733A82ED"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Freshman Seminar</w:t>
            </w:r>
          </w:p>
        </w:tc>
        <w:tc>
          <w:tcPr>
            <w:tcW w:w="2031" w:type="dxa"/>
            <w:tcBorders>
              <w:top w:val="single" w:sz="4" w:space="0" w:color="auto"/>
              <w:left w:val="single" w:sz="4" w:space="0" w:color="auto"/>
              <w:bottom w:val="single" w:sz="4" w:space="0" w:color="auto"/>
              <w:right w:val="single" w:sz="4" w:space="0" w:color="auto"/>
            </w:tcBorders>
            <w:hideMark/>
          </w:tcPr>
          <w:p w14:paraId="26BDA6C6"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1 *</w:t>
            </w:r>
          </w:p>
        </w:tc>
        <w:tc>
          <w:tcPr>
            <w:tcW w:w="934" w:type="dxa"/>
            <w:tcBorders>
              <w:top w:val="single" w:sz="4" w:space="0" w:color="auto"/>
              <w:left w:val="single" w:sz="4" w:space="0" w:color="auto"/>
              <w:bottom w:val="single" w:sz="4" w:space="0" w:color="auto"/>
              <w:right w:val="single" w:sz="4" w:space="0" w:color="auto"/>
            </w:tcBorders>
            <w:hideMark/>
          </w:tcPr>
          <w:p w14:paraId="54B3CA54"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15</w:t>
            </w:r>
          </w:p>
        </w:tc>
        <w:tc>
          <w:tcPr>
            <w:tcW w:w="1069" w:type="dxa"/>
            <w:tcBorders>
              <w:top w:val="single" w:sz="4" w:space="0" w:color="auto"/>
              <w:left w:val="single" w:sz="4" w:space="0" w:color="auto"/>
              <w:bottom w:val="single" w:sz="4" w:space="0" w:color="auto"/>
              <w:right w:val="single" w:sz="4" w:space="0" w:color="auto"/>
            </w:tcBorders>
            <w:shd w:val="clear" w:color="auto" w:fill="FFFFFF"/>
            <w:hideMark/>
          </w:tcPr>
          <w:p w14:paraId="1065CE89"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N/A</w:t>
            </w:r>
          </w:p>
        </w:tc>
        <w:tc>
          <w:tcPr>
            <w:tcW w:w="1280" w:type="dxa"/>
            <w:tcBorders>
              <w:top w:val="single" w:sz="4" w:space="0" w:color="auto"/>
              <w:left w:val="single" w:sz="4" w:space="0" w:color="auto"/>
              <w:bottom w:val="single" w:sz="4" w:space="0" w:color="auto"/>
              <w:right w:val="single" w:sz="4" w:space="0" w:color="auto"/>
            </w:tcBorders>
            <w:hideMark/>
          </w:tcPr>
          <w:p w14:paraId="2CB12554"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N/A</w:t>
            </w:r>
          </w:p>
        </w:tc>
        <w:tc>
          <w:tcPr>
            <w:tcW w:w="987" w:type="dxa"/>
            <w:tcBorders>
              <w:top w:val="single" w:sz="4" w:space="0" w:color="auto"/>
              <w:left w:val="single" w:sz="4" w:space="0" w:color="auto"/>
              <w:bottom w:val="single" w:sz="4" w:space="0" w:color="auto"/>
              <w:right w:val="single" w:sz="4" w:space="0" w:color="auto"/>
            </w:tcBorders>
            <w:hideMark/>
          </w:tcPr>
          <w:p w14:paraId="22F1CCE7"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15</w:t>
            </w:r>
          </w:p>
        </w:tc>
      </w:tr>
      <w:tr w:rsidR="00240556" w:rsidRPr="00E3574F" w14:paraId="6778D853" w14:textId="77777777" w:rsidTr="00240556">
        <w:trPr>
          <w:trHeight w:val="273"/>
        </w:trPr>
        <w:tc>
          <w:tcPr>
            <w:tcW w:w="3891" w:type="dxa"/>
            <w:tcBorders>
              <w:top w:val="single" w:sz="4" w:space="0" w:color="auto"/>
              <w:left w:val="single" w:sz="4" w:space="0" w:color="auto"/>
              <w:bottom w:val="single" w:sz="4" w:space="0" w:color="auto"/>
              <w:right w:val="single" w:sz="4" w:space="0" w:color="auto"/>
            </w:tcBorders>
            <w:shd w:val="clear" w:color="auto" w:fill="BFBFBF"/>
            <w:hideMark/>
          </w:tcPr>
          <w:p w14:paraId="29ECC02C" w14:textId="77777777" w:rsidR="00240556" w:rsidRPr="00E3574F" w:rsidRDefault="00240556" w:rsidP="00240556">
            <w:pPr>
              <w:spacing w:after="0" w:line="240" w:lineRule="auto"/>
              <w:rPr>
                <w:rFonts w:ascii="Arial" w:eastAsia="Calibri" w:hAnsi="Arial" w:cs="Arial"/>
                <w:sz w:val="18"/>
                <w:szCs w:val="18"/>
              </w:rPr>
            </w:pPr>
            <w:r w:rsidRPr="00E3574F">
              <w:rPr>
                <w:rFonts w:ascii="Arial" w:eastAsia="Calibri" w:hAnsi="Arial" w:cs="Arial"/>
                <w:sz w:val="18"/>
                <w:szCs w:val="18"/>
              </w:rPr>
              <w:t>Semester 2- 15 weeks</w:t>
            </w:r>
          </w:p>
        </w:tc>
        <w:tc>
          <w:tcPr>
            <w:tcW w:w="2031" w:type="dxa"/>
            <w:tcBorders>
              <w:top w:val="single" w:sz="4" w:space="0" w:color="auto"/>
              <w:left w:val="single" w:sz="4" w:space="0" w:color="auto"/>
              <w:bottom w:val="single" w:sz="4" w:space="0" w:color="auto"/>
              <w:right w:val="single" w:sz="4" w:space="0" w:color="auto"/>
            </w:tcBorders>
            <w:shd w:val="clear" w:color="auto" w:fill="BFBFBF"/>
          </w:tcPr>
          <w:p w14:paraId="7A953305" w14:textId="77777777" w:rsidR="00240556" w:rsidRPr="00E3574F" w:rsidRDefault="00240556" w:rsidP="00240556">
            <w:pPr>
              <w:spacing w:after="0" w:line="240" w:lineRule="auto"/>
              <w:rPr>
                <w:rFonts w:ascii="Arial" w:eastAsia="Calibri" w:hAnsi="Arial" w:cs="Arial"/>
                <w:sz w:val="18"/>
                <w:szCs w:val="18"/>
              </w:rPr>
            </w:pPr>
          </w:p>
        </w:tc>
        <w:tc>
          <w:tcPr>
            <w:tcW w:w="934" w:type="dxa"/>
            <w:tcBorders>
              <w:top w:val="single" w:sz="4" w:space="0" w:color="auto"/>
              <w:left w:val="single" w:sz="4" w:space="0" w:color="auto"/>
              <w:bottom w:val="single" w:sz="4" w:space="0" w:color="auto"/>
              <w:right w:val="single" w:sz="4" w:space="0" w:color="auto"/>
            </w:tcBorders>
            <w:shd w:val="clear" w:color="auto" w:fill="BFBFBF"/>
            <w:hideMark/>
          </w:tcPr>
          <w:p w14:paraId="48D33B41" w14:textId="77777777" w:rsidR="00240556" w:rsidRPr="00E3574F" w:rsidRDefault="00240556" w:rsidP="00240556">
            <w:pPr>
              <w:spacing w:after="0" w:line="240" w:lineRule="auto"/>
              <w:rPr>
                <w:rFonts w:ascii="Arial" w:eastAsia="Calibri" w:hAnsi="Arial" w:cs="Arial"/>
                <w:sz w:val="18"/>
                <w:szCs w:val="18"/>
              </w:rPr>
            </w:pPr>
            <w:r w:rsidRPr="00E3574F">
              <w:rPr>
                <w:rFonts w:ascii="Arial" w:eastAsia="Calibri" w:hAnsi="Arial" w:cs="Arial"/>
                <w:sz w:val="18"/>
                <w:szCs w:val="18"/>
              </w:rPr>
              <w:t>Hours</w:t>
            </w:r>
          </w:p>
        </w:tc>
        <w:tc>
          <w:tcPr>
            <w:tcW w:w="1069" w:type="dxa"/>
            <w:tcBorders>
              <w:top w:val="single" w:sz="4" w:space="0" w:color="auto"/>
              <w:left w:val="single" w:sz="4" w:space="0" w:color="auto"/>
              <w:bottom w:val="single" w:sz="4" w:space="0" w:color="auto"/>
              <w:right w:val="single" w:sz="4" w:space="0" w:color="auto"/>
            </w:tcBorders>
            <w:shd w:val="clear" w:color="auto" w:fill="BFBFBF"/>
            <w:hideMark/>
          </w:tcPr>
          <w:p w14:paraId="6A9510F1" w14:textId="77777777" w:rsidR="00240556" w:rsidRPr="00E3574F" w:rsidRDefault="00240556" w:rsidP="00240556">
            <w:pPr>
              <w:spacing w:after="0" w:line="240" w:lineRule="auto"/>
              <w:rPr>
                <w:rFonts w:ascii="Arial" w:eastAsia="Calibri" w:hAnsi="Arial" w:cs="Arial"/>
                <w:sz w:val="18"/>
                <w:szCs w:val="18"/>
              </w:rPr>
            </w:pPr>
            <w:r w:rsidRPr="00E3574F">
              <w:rPr>
                <w:rFonts w:ascii="Arial" w:eastAsia="Calibri" w:hAnsi="Arial" w:cs="Arial"/>
                <w:sz w:val="18"/>
                <w:szCs w:val="18"/>
              </w:rPr>
              <w:t>Hours</w:t>
            </w:r>
          </w:p>
        </w:tc>
        <w:tc>
          <w:tcPr>
            <w:tcW w:w="1280" w:type="dxa"/>
            <w:tcBorders>
              <w:top w:val="single" w:sz="4" w:space="0" w:color="auto"/>
              <w:left w:val="single" w:sz="4" w:space="0" w:color="auto"/>
              <w:bottom w:val="single" w:sz="4" w:space="0" w:color="auto"/>
              <w:right w:val="single" w:sz="4" w:space="0" w:color="auto"/>
            </w:tcBorders>
            <w:shd w:val="clear" w:color="auto" w:fill="BFBFBF"/>
            <w:hideMark/>
          </w:tcPr>
          <w:p w14:paraId="73B7CFB4" w14:textId="77777777" w:rsidR="00240556" w:rsidRPr="00E3574F" w:rsidRDefault="00240556" w:rsidP="00240556">
            <w:pPr>
              <w:spacing w:after="0" w:line="240" w:lineRule="auto"/>
              <w:rPr>
                <w:rFonts w:ascii="Arial" w:eastAsia="Calibri" w:hAnsi="Arial" w:cs="Arial"/>
                <w:sz w:val="18"/>
                <w:szCs w:val="18"/>
              </w:rPr>
            </w:pPr>
            <w:r w:rsidRPr="00E3574F">
              <w:rPr>
                <w:rFonts w:ascii="Arial" w:eastAsia="Calibri" w:hAnsi="Arial" w:cs="Arial"/>
                <w:sz w:val="18"/>
                <w:szCs w:val="18"/>
              </w:rPr>
              <w:t>Hours</w:t>
            </w:r>
          </w:p>
        </w:tc>
        <w:tc>
          <w:tcPr>
            <w:tcW w:w="987" w:type="dxa"/>
            <w:tcBorders>
              <w:top w:val="single" w:sz="4" w:space="0" w:color="auto"/>
              <w:left w:val="single" w:sz="4" w:space="0" w:color="auto"/>
              <w:bottom w:val="single" w:sz="4" w:space="0" w:color="auto"/>
              <w:right w:val="single" w:sz="4" w:space="0" w:color="auto"/>
            </w:tcBorders>
            <w:shd w:val="clear" w:color="auto" w:fill="BFBFBF"/>
            <w:hideMark/>
          </w:tcPr>
          <w:p w14:paraId="6DA82AA4" w14:textId="77777777" w:rsidR="00240556" w:rsidRPr="00E3574F" w:rsidRDefault="00240556" w:rsidP="00240556">
            <w:pPr>
              <w:spacing w:after="0" w:line="240" w:lineRule="auto"/>
              <w:rPr>
                <w:rFonts w:ascii="Arial" w:eastAsia="Calibri" w:hAnsi="Arial" w:cs="Arial"/>
                <w:sz w:val="18"/>
                <w:szCs w:val="18"/>
              </w:rPr>
            </w:pPr>
            <w:r w:rsidRPr="00E3574F">
              <w:rPr>
                <w:rFonts w:ascii="Arial" w:eastAsia="Calibri" w:hAnsi="Arial" w:cs="Arial"/>
                <w:sz w:val="18"/>
                <w:szCs w:val="18"/>
              </w:rPr>
              <w:t>Hours</w:t>
            </w:r>
          </w:p>
        </w:tc>
      </w:tr>
      <w:tr w:rsidR="00240556" w:rsidRPr="00E3574F" w14:paraId="7FFF0638" w14:textId="77777777" w:rsidTr="00240556">
        <w:trPr>
          <w:trHeight w:val="256"/>
        </w:trPr>
        <w:tc>
          <w:tcPr>
            <w:tcW w:w="3891" w:type="dxa"/>
            <w:tcBorders>
              <w:top w:val="single" w:sz="4" w:space="0" w:color="auto"/>
              <w:left w:val="single" w:sz="4" w:space="0" w:color="auto"/>
              <w:bottom w:val="single" w:sz="4" w:space="0" w:color="auto"/>
              <w:right w:val="single" w:sz="4" w:space="0" w:color="auto"/>
            </w:tcBorders>
            <w:hideMark/>
          </w:tcPr>
          <w:p w14:paraId="220FE702"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Fundamentals</w:t>
            </w:r>
          </w:p>
        </w:tc>
        <w:tc>
          <w:tcPr>
            <w:tcW w:w="2031" w:type="dxa"/>
            <w:tcBorders>
              <w:top w:val="single" w:sz="4" w:space="0" w:color="auto"/>
              <w:left w:val="single" w:sz="4" w:space="0" w:color="auto"/>
              <w:bottom w:val="single" w:sz="4" w:space="0" w:color="auto"/>
              <w:right w:val="single" w:sz="4" w:space="0" w:color="auto"/>
            </w:tcBorders>
            <w:hideMark/>
          </w:tcPr>
          <w:p w14:paraId="571DFF0F"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4 (2T, .5 L, 1.5 Cl</w:t>
            </w:r>
            <w:r w:rsidRPr="00BB7455">
              <w:rPr>
                <w:rFonts w:ascii="Arial" w:eastAsia="Calibri" w:hAnsi="Arial" w:cs="Arial"/>
                <w:b/>
                <w:sz w:val="17"/>
                <w:szCs w:val="17"/>
              </w:rPr>
              <w:t>)</w:t>
            </w:r>
          </w:p>
        </w:tc>
        <w:tc>
          <w:tcPr>
            <w:tcW w:w="934" w:type="dxa"/>
            <w:tcBorders>
              <w:top w:val="single" w:sz="4" w:space="0" w:color="auto"/>
              <w:left w:val="single" w:sz="4" w:space="0" w:color="auto"/>
              <w:bottom w:val="single" w:sz="4" w:space="0" w:color="auto"/>
              <w:right w:val="single" w:sz="4" w:space="0" w:color="auto"/>
            </w:tcBorders>
            <w:hideMark/>
          </w:tcPr>
          <w:p w14:paraId="34CEB94B"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30</w:t>
            </w:r>
          </w:p>
        </w:tc>
        <w:tc>
          <w:tcPr>
            <w:tcW w:w="1069" w:type="dxa"/>
            <w:tcBorders>
              <w:top w:val="single" w:sz="4" w:space="0" w:color="auto"/>
              <w:left w:val="single" w:sz="4" w:space="0" w:color="auto"/>
              <w:bottom w:val="single" w:sz="4" w:space="0" w:color="auto"/>
              <w:right w:val="single" w:sz="4" w:space="0" w:color="auto"/>
            </w:tcBorders>
            <w:hideMark/>
          </w:tcPr>
          <w:p w14:paraId="79A739B9"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22.5</w:t>
            </w:r>
          </w:p>
        </w:tc>
        <w:tc>
          <w:tcPr>
            <w:tcW w:w="1280" w:type="dxa"/>
            <w:tcBorders>
              <w:top w:val="single" w:sz="4" w:space="0" w:color="auto"/>
              <w:left w:val="single" w:sz="4" w:space="0" w:color="auto"/>
              <w:bottom w:val="single" w:sz="4" w:space="0" w:color="auto"/>
              <w:right w:val="single" w:sz="4" w:space="0" w:color="auto"/>
            </w:tcBorders>
            <w:hideMark/>
          </w:tcPr>
          <w:p w14:paraId="1F5E795A"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67.5 (90)</w:t>
            </w:r>
          </w:p>
        </w:tc>
        <w:tc>
          <w:tcPr>
            <w:tcW w:w="987" w:type="dxa"/>
            <w:tcBorders>
              <w:top w:val="single" w:sz="4" w:space="0" w:color="auto"/>
              <w:left w:val="single" w:sz="4" w:space="0" w:color="auto"/>
              <w:bottom w:val="single" w:sz="4" w:space="0" w:color="auto"/>
              <w:right w:val="single" w:sz="4" w:space="0" w:color="auto"/>
            </w:tcBorders>
            <w:hideMark/>
          </w:tcPr>
          <w:p w14:paraId="06623103"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120</w:t>
            </w:r>
          </w:p>
        </w:tc>
      </w:tr>
      <w:tr w:rsidR="00240556" w:rsidRPr="00E3574F" w14:paraId="59CA336D" w14:textId="77777777" w:rsidTr="00240556">
        <w:trPr>
          <w:trHeight w:val="256"/>
        </w:trPr>
        <w:tc>
          <w:tcPr>
            <w:tcW w:w="3891" w:type="dxa"/>
            <w:tcBorders>
              <w:top w:val="single" w:sz="4" w:space="0" w:color="auto"/>
              <w:left w:val="single" w:sz="4" w:space="0" w:color="auto"/>
              <w:bottom w:val="single" w:sz="4" w:space="0" w:color="auto"/>
              <w:right w:val="single" w:sz="4" w:space="0" w:color="auto"/>
            </w:tcBorders>
            <w:hideMark/>
          </w:tcPr>
          <w:p w14:paraId="759E9324"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 xml:space="preserve">Health Assessment </w:t>
            </w:r>
          </w:p>
        </w:tc>
        <w:tc>
          <w:tcPr>
            <w:tcW w:w="2031" w:type="dxa"/>
            <w:tcBorders>
              <w:top w:val="single" w:sz="4" w:space="0" w:color="auto"/>
              <w:left w:val="single" w:sz="4" w:space="0" w:color="auto"/>
              <w:bottom w:val="single" w:sz="4" w:space="0" w:color="auto"/>
              <w:right w:val="single" w:sz="4" w:space="0" w:color="auto"/>
            </w:tcBorders>
            <w:hideMark/>
          </w:tcPr>
          <w:p w14:paraId="5F7FD592"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3</w:t>
            </w:r>
          </w:p>
        </w:tc>
        <w:tc>
          <w:tcPr>
            <w:tcW w:w="934" w:type="dxa"/>
            <w:tcBorders>
              <w:top w:val="single" w:sz="4" w:space="0" w:color="auto"/>
              <w:left w:val="single" w:sz="4" w:space="0" w:color="auto"/>
              <w:bottom w:val="single" w:sz="4" w:space="0" w:color="auto"/>
              <w:right w:val="single" w:sz="4" w:space="0" w:color="auto"/>
            </w:tcBorders>
            <w:hideMark/>
          </w:tcPr>
          <w:p w14:paraId="463127DE"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45</w:t>
            </w:r>
          </w:p>
        </w:tc>
        <w:tc>
          <w:tcPr>
            <w:tcW w:w="1069" w:type="dxa"/>
            <w:tcBorders>
              <w:top w:val="single" w:sz="4" w:space="0" w:color="auto"/>
              <w:left w:val="single" w:sz="4" w:space="0" w:color="auto"/>
              <w:bottom w:val="single" w:sz="4" w:space="0" w:color="auto"/>
              <w:right w:val="single" w:sz="4" w:space="0" w:color="auto"/>
            </w:tcBorders>
            <w:hideMark/>
          </w:tcPr>
          <w:p w14:paraId="66D343B7"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30</w:t>
            </w:r>
          </w:p>
        </w:tc>
        <w:tc>
          <w:tcPr>
            <w:tcW w:w="1280" w:type="dxa"/>
            <w:tcBorders>
              <w:top w:val="single" w:sz="4" w:space="0" w:color="auto"/>
              <w:left w:val="single" w:sz="4" w:space="0" w:color="auto"/>
              <w:bottom w:val="single" w:sz="4" w:space="0" w:color="auto"/>
              <w:right w:val="single" w:sz="4" w:space="0" w:color="auto"/>
            </w:tcBorders>
            <w:hideMark/>
          </w:tcPr>
          <w:p w14:paraId="51D9BC0A"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N/A</w:t>
            </w:r>
          </w:p>
        </w:tc>
        <w:tc>
          <w:tcPr>
            <w:tcW w:w="987" w:type="dxa"/>
            <w:tcBorders>
              <w:top w:val="single" w:sz="4" w:space="0" w:color="auto"/>
              <w:left w:val="single" w:sz="4" w:space="0" w:color="auto"/>
              <w:bottom w:val="single" w:sz="4" w:space="0" w:color="auto"/>
              <w:right w:val="single" w:sz="4" w:space="0" w:color="auto"/>
            </w:tcBorders>
            <w:hideMark/>
          </w:tcPr>
          <w:p w14:paraId="290FAF70"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75</w:t>
            </w:r>
          </w:p>
        </w:tc>
      </w:tr>
      <w:tr w:rsidR="00240556" w:rsidRPr="00E3574F" w14:paraId="4AD450A2" w14:textId="77777777" w:rsidTr="00240556">
        <w:trPr>
          <w:trHeight w:val="273"/>
        </w:trPr>
        <w:tc>
          <w:tcPr>
            <w:tcW w:w="3891" w:type="dxa"/>
            <w:tcBorders>
              <w:top w:val="single" w:sz="4" w:space="0" w:color="auto"/>
              <w:left w:val="single" w:sz="4" w:space="0" w:color="auto"/>
              <w:bottom w:val="single" w:sz="4" w:space="0" w:color="auto"/>
              <w:right w:val="single" w:sz="4" w:space="0" w:color="auto"/>
            </w:tcBorders>
            <w:hideMark/>
          </w:tcPr>
          <w:p w14:paraId="3D23D156"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Intro to Pharmacology</w:t>
            </w:r>
          </w:p>
        </w:tc>
        <w:tc>
          <w:tcPr>
            <w:tcW w:w="2031" w:type="dxa"/>
            <w:tcBorders>
              <w:top w:val="single" w:sz="4" w:space="0" w:color="auto"/>
              <w:left w:val="single" w:sz="4" w:space="0" w:color="auto"/>
              <w:bottom w:val="single" w:sz="4" w:space="0" w:color="auto"/>
              <w:right w:val="single" w:sz="4" w:space="0" w:color="auto"/>
            </w:tcBorders>
            <w:hideMark/>
          </w:tcPr>
          <w:p w14:paraId="2222A9EF"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1</w:t>
            </w:r>
          </w:p>
        </w:tc>
        <w:tc>
          <w:tcPr>
            <w:tcW w:w="934" w:type="dxa"/>
            <w:tcBorders>
              <w:top w:val="single" w:sz="4" w:space="0" w:color="auto"/>
              <w:left w:val="single" w:sz="4" w:space="0" w:color="auto"/>
              <w:bottom w:val="single" w:sz="4" w:space="0" w:color="auto"/>
              <w:right w:val="single" w:sz="4" w:space="0" w:color="auto"/>
            </w:tcBorders>
            <w:hideMark/>
          </w:tcPr>
          <w:p w14:paraId="26DDF990"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15</w:t>
            </w:r>
          </w:p>
        </w:tc>
        <w:tc>
          <w:tcPr>
            <w:tcW w:w="1069" w:type="dxa"/>
            <w:tcBorders>
              <w:top w:val="single" w:sz="4" w:space="0" w:color="auto"/>
              <w:left w:val="single" w:sz="4" w:space="0" w:color="auto"/>
              <w:bottom w:val="single" w:sz="4" w:space="0" w:color="auto"/>
              <w:right w:val="single" w:sz="4" w:space="0" w:color="auto"/>
            </w:tcBorders>
            <w:hideMark/>
          </w:tcPr>
          <w:p w14:paraId="2CBBC495"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N/A</w:t>
            </w:r>
          </w:p>
        </w:tc>
        <w:tc>
          <w:tcPr>
            <w:tcW w:w="1280" w:type="dxa"/>
            <w:tcBorders>
              <w:top w:val="single" w:sz="4" w:space="0" w:color="auto"/>
              <w:left w:val="single" w:sz="4" w:space="0" w:color="auto"/>
              <w:bottom w:val="single" w:sz="4" w:space="0" w:color="auto"/>
              <w:right w:val="single" w:sz="4" w:space="0" w:color="auto"/>
            </w:tcBorders>
            <w:hideMark/>
          </w:tcPr>
          <w:p w14:paraId="3A71559B"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N/A</w:t>
            </w:r>
          </w:p>
        </w:tc>
        <w:tc>
          <w:tcPr>
            <w:tcW w:w="987" w:type="dxa"/>
            <w:tcBorders>
              <w:top w:val="single" w:sz="4" w:space="0" w:color="auto"/>
              <w:left w:val="single" w:sz="4" w:space="0" w:color="auto"/>
              <w:bottom w:val="single" w:sz="4" w:space="0" w:color="auto"/>
              <w:right w:val="single" w:sz="4" w:space="0" w:color="auto"/>
            </w:tcBorders>
            <w:hideMark/>
          </w:tcPr>
          <w:p w14:paraId="28EDEE1B"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15</w:t>
            </w:r>
          </w:p>
        </w:tc>
      </w:tr>
      <w:tr w:rsidR="00240556" w:rsidRPr="00E3574F" w14:paraId="54A3A07A" w14:textId="77777777" w:rsidTr="00240556">
        <w:trPr>
          <w:trHeight w:val="256"/>
        </w:trPr>
        <w:tc>
          <w:tcPr>
            <w:tcW w:w="3891" w:type="dxa"/>
            <w:tcBorders>
              <w:top w:val="single" w:sz="4" w:space="0" w:color="auto"/>
              <w:left w:val="single" w:sz="4" w:space="0" w:color="auto"/>
              <w:bottom w:val="single" w:sz="4" w:space="0" w:color="auto"/>
              <w:right w:val="single" w:sz="4" w:space="0" w:color="auto"/>
            </w:tcBorders>
          </w:tcPr>
          <w:p w14:paraId="4E2633FD"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Introduction to Health Care Professional</w:t>
            </w:r>
          </w:p>
        </w:tc>
        <w:tc>
          <w:tcPr>
            <w:tcW w:w="2031" w:type="dxa"/>
            <w:tcBorders>
              <w:top w:val="single" w:sz="4" w:space="0" w:color="auto"/>
              <w:left w:val="single" w:sz="4" w:space="0" w:color="auto"/>
              <w:bottom w:val="single" w:sz="4" w:space="0" w:color="auto"/>
              <w:right w:val="single" w:sz="4" w:space="0" w:color="auto"/>
            </w:tcBorders>
          </w:tcPr>
          <w:p w14:paraId="2AA54249"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1</w:t>
            </w:r>
          </w:p>
        </w:tc>
        <w:tc>
          <w:tcPr>
            <w:tcW w:w="934" w:type="dxa"/>
            <w:tcBorders>
              <w:top w:val="single" w:sz="4" w:space="0" w:color="auto"/>
              <w:left w:val="single" w:sz="4" w:space="0" w:color="auto"/>
              <w:bottom w:val="single" w:sz="4" w:space="0" w:color="auto"/>
              <w:right w:val="single" w:sz="4" w:space="0" w:color="auto"/>
            </w:tcBorders>
          </w:tcPr>
          <w:p w14:paraId="20ECA80A"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15</w:t>
            </w:r>
          </w:p>
        </w:tc>
        <w:tc>
          <w:tcPr>
            <w:tcW w:w="1069" w:type="dxa"/>
            <w:tcBorders>
              <w:top w:val="single" w:sz="4" w:space="0" w:color="auto"/>
              <w:left w:val="single" w:sz="4" w:space="0" w:color="auto"/>
              <w:bottom w:val="single" w:sz="4" w:space="0" w:color="auto"/>
              <w:right w:val="single" w:sz="4" w:space="0" w:color="auto"/>
            </w:tcBorders>
          </w:tcPr>
          <w:p w14:paraId="31F73FFB" w14:textId="77777777" w:rsidR="00240556" w:rsidRPr="00BB7455" w:rsidRDefault="00240556" w:rsidP="00240556">
            <w:pPr>
              <w:spacing w:after="0" w:line="240" w:lineRule="auto"/>
              <w:rPr>
                <w:rFonts w:ascii="Arial" w:eastAsia="Calibri" w:hAnsi="Arial" w:cs="Arial"/>
                <w:sz w:val="17"/>
                <w:szCs w:val="17"/>
                <w:highlight w:val="yellow"/>
              </w:rPr>
            </w:pPr>
            <w:r w:rsidRPr="00BB7455">
              <w:rPr>
                <w:rFonts w:ascii="Arial" w:eastAsia="Calibri" w:hAnsi="Arial" w:cs="Arial"/>
                <w:sz w:val="17"/>
                <w:szCs w:val="17"/>
              </w:rPr>
              <w:t>N/A</w:t>
            </w:r>
          </w:p>
        </w:tc>
        <w:tc>
          <w:tcPr>
            <w:tcW w:w="1280" w:type="dxa"/>
            <w:tcBorders>
              <w:top w:val="single" w:sz="4" w:space="0" w:color="auto"/>
              <w:left w:val="single" w:sz="4" w:space="0" w:color="auto"/>
              <w:bottom w:val="single" w:sz="4" w:space="0" w:color="auto"/>
              <w:right w:val="single" w:sz="4" w:space="0" w:color="auto"/>
            </w:tcBorders>
          </w:tcPr>
          <w:p w14:paraId="755E4A6F"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N/A</w:t>
            </w:r>
          </w:p>
        </w:tc>
        <w:tc>
          <w:tcPr>
            <w:tcW w:w="987" w:type="dxa"/>
            <w:tcBorders>
              <w:top w:val="single" w:sz="4" w:space="0" w:color="auto"/>
              <w:left w:val="single" w:sz="4" w:space="0" w:color="auto"/>
              <w:bottom w:val="single" w:sz="4" w:space="0" w:color="auto"/>
              <w:right w:val="single" w:sz="4" w:space="0" w:color="auto"/>
            </w:tcBorders>
          </w:tcPr>
          <w:p w14:paraId="3D5A84C0"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15</w:t>
            </w:r>
          </w:p>
        </w:tc>
      </w:tr>
      <w:tr w:rsidR="00240556" w:rsidRPr="00E3574F" w14:paraId="2EEF1091" w14:textId="77777777" w:rsidTr="00240556">
        <w:trPr>
          <w:trHeight w:val="256"/>
        </w:trPr>
        <w:tc>
          <w:tcPr>
            <w:tcW w:w="3891" w:type="dxa"/>
            <w:tcBorders>
              <w:top w:val="single" w:sz="4" w:space="0" w:color="auto"/>
              <w:left w:val="single" w:sz="4" w:space="0" w:color="auto"/>
              <w:bottom w:val="single" w:sz="4" w:space="0" w:color="auto"/>
              <w:right w:val="single" w:sz="4" w:space="0" w:color="auto"/>
            </w:tcBorders>
            <w:hideMark/>
          </w:tcPr>
          <w:p w14:paraId="24504349"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Anatomy &amp; Physiology II (163, 164L)</w:t>
            </w:r>
          </w:p>
        </w:tc>
        <w:tc>
          <w:tcPr>
            <w:tcW w:w="2031" w:type="dxa"/>
            <w:tcBorders>
              <w:top w:val="single" w:sz="4" w:space="0" w:color="auto"/>
              <w:left w:val="single" w:sz="4" w:space="0" w:color="auto"/>
              <w:bottom w:val="single" w:sz="4" w:space="0" w:color="auto"/>
              <w:right w:val="single" w:sz="4" w:space="0" w:color="auto"/>
            </w:tcBorders>
            <w:hideMark/>
          </w:tcPr>
          <w:p w14:paraId="36320EA1"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4 *</w:t>
            </w:r>
          </w:p>
        </w:tc>
        <w:tc>
          <w:tcPr>
            <w:tcW w:w="934" w:type="dxa"/>
            <w:tcBorders>
              <w:top w:val="single" w:sz="4" w:space="0" w:color="auto"/>
              <w:left w:val="single" w:sz="4" w:space="0" w:color="auto"/>
              <w:bottom w:val="single" w:sz="4" w:space="0" w:color="auto"/>
              <w:right w:val="single" w:sz="4" w:space="0" w:color="auto"/>
            </w:tcBorders>
            <w:hideMark/>
          </w:tcPr>
          <w:p w14:paraId="3967F86D"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45</w:t>
            </w:r>
          </w:p>
        </w:tc>
        <w:tc>
          <w:tcPr>
            <w:tcW w:w="1069" w:type="dxa"/>
            <w:tcBorders>
              <w:top w:val="single" w:sz="4" w:space="0" w:color="auto"/>
              <w:left w:val="single" w:sz="4" w:space="0" w:color="auto"/>
              <w:bottom w:val="single" w:sz="4" w:space="0" w:color="auto"/>
              <w:right w:val="single" w:sz="4" w:space="0" w:color="auto"/>
            </w:tcBorders>
            <w:hideMark/>
          </w:tcPr>
          <w:p w14:paraId="64B24171"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15</w:t>
            </w:r>
          </w:p>
        </w:tc>
        <w:tc>
          <w:tcPr>
            <w:tcW w:w="1280" w:type="dxa"/>
            <w:tcBorders>
              <w:top w:val="single" w:sz="4" w:space="0" w:color="auto"/>
              <w:left w:val="single" w:sz="4" w:space="0" w:color="auto"/>
              <w:bottom w:val="single" w:sz="4" w:space="0" w:color="auto"/>
              <w:right w:val="single" w:sz="4" w:space="0" w:color="auto"/>
            </w:tcBorders>
            <w:hideMark/>
          </w:tcPr>
          <w:p w14:paraId="25856FB5"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N/A</w:t>
            </w:r>
          </w:p>
        </w:tc>
        <w:tc>
          <w:tcPr>
            <w:tcW w:w="987" w:type="dxa"/>
            <w:tcBorders>
              <w:top w:val="single" w:sz="4" w:space="0" w:color="auto"/>
              <w:left w:val="single" w:sz="4" w:space="0" w:color="auto"/>
              <w:bottom w:val="single" w:sz="4" w:space="0" w:color="auto"/>
              <w:right w:val="single" w:sz="4" w:space="0" w:color="auto"/>
            </w:tcBorders>
            <w:hideMark/>
          </w:tcPr>
          <w:p w14:paraId="0B1B3C90"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60</w:t>
            </w:r>
          </w:p>
        </w:tc>
      </w:tr>
      <w:tr w:rsidR="00240556" w:rsidRPr="00E3574F" w14:paraId="1E06176F" w14:textId="77777777" w:rsidTr="00240556">
        <w:trPr>
          <w:trHeight w:val="256"/>
        </w:trPr>
        <w:tc>
          <w:tcPr>
            <w:tcW w:w="3891" w:type="dxa"/>
            <w:tcBorders>
              <w:top w:val="single" w:sz="4" w:space="0" w:color="auto"/>
              <w:left w:val="single" w:sz="4" w:space="0" w:color="auto"/>
              <w:bottom w:val="single" w:sz="4" w:space="0" w:color="auto"/>
              <w:right w:val="single" w:sz="4" w:space="0" w:color="auto"/>
            </w:tcBorders>
            <w:shd w:val="clear" w:color="auto" w:fill="BFBFBF"/>
            <w:hideMark/>
          </w:tcPr>
          <w:p w14:paraId="245B639E" w14:textId="77777777" w:rsidR="00240556" w:rsidRPr="00E3574F" w:rsidRDefault="00240556" w:rsidP="00240556">
            <w:pPr>
              <w:spacing w:after="0" w:line="240" w:lineRule="auto"/>
              <w:rPr>
                <w:rFonts w:ascii="Arial" w:eastAsia="Calibri" w:hAnsi="Arial" w:cs="Arial"/>
                <w:sz w:val="18"/>
                <w:szCs w:val="18"/>
              </w:rPr>
            </w:pPr>
            <w:r w:rsidRPr="00E3574F">
              <w:rPr>
                <w:rFonts w:ascii="Arial" w:eastAsia="Calibri" w:hAnsi="Arial" w:cs="Arial"/>
                <w:sz w:val="18"/>
                <w:szCs w:val="18"/>
              </w:rPr>
              <w:t>Semester 3-13 Weeks</w:t>
            </w:r>
          </w:p>
        </w:tc>
        <w:tc>
          <w:tcPr>
            <w:tcW w:w="2031" w:type="dxa"/>
            <w:tcBorders>
              <w:top w:val="single" w:sz="4" w:space="0" w:color="auto"/>
              <w:left w:val="single" w:sz="4" w:space="0" w:color="auto"/>
              <w:bottom w:val="single" w:sz="4" w:space="0" w:color="auto"/>
              <w:right w:val="single" w:sz="4" w:space="0" w:color="auto"/>
            </w:tcBorders>
            <w:shd w:val="clear" w:color="auto" w:fill="BFBFBF"/>
          </w:tcPr>
          <w:p w14:paraId="61096F2D" w14:textId="77777777" w:rsidR="00240556" w:rsidRPr="00E3574F" w:rsidRDefault="00240556" w:rsidP="00240556">
            <w:pPr>
              <w:spacing w:after="0" w:line="240" w:lineRule="auto"/>
              <w:rPr>
                <w:rFonts w:ascii="Arial" w:eastAsia="Calibri" w:hAnsi="Arial" w:cs="Arial"/>
                <w:sz w:val="18"/>
                <w:szCs w:val="18"/>
              </w:rPr>
            </w:pPr>
          </w:p>
        </w:tc>
        <w:tc>
          <w:tcPr>
            <w:tcW w:w="934" w:type="dxa"/>
            <w:tcBorders>
              <w:top w:val="single" w:sz="4" w:space="0" w:color="auto"/>
              <w:left w:val="single" w:sz="4" w:space="0" w:color="auto"/>
              <w:bottom w:val="single" w:sz="4" w:space="0" w:color="auto"/>
              <w:right w:val="single" w:sz="4" w:space="0" w:color="auto"/>
            </w:tcBorders>
            <w:shd w:val="clear" w:color="auto" w:fill="BFBFBF"/>
            <w:hideMark/>
          </w:tcPr>
          <w:p w14:paraId="41FAF5D4" w14:textId="77777777" w:rsidR="00240556" w:rsidRPr="00E3574F" w:rsidRDefault="00240556" w:rsidP="00240556">
            <w:pPr>
              <w:spacing w:after="0" w:line="240" w:lineRule="auto"/>
              <w:rPr>
                <w:rFonts w:ascii="Arial" w:eastAsia="Calibri" w:hAnsi="Arial" w:cs="Arial"/>
                <w:sz w:val="18"/>
                <w:szCs w:val="18"/>
              </w:rPr>
            </w:pPr>
            <w:r w:rsidRPr="00E3574F">
              <w:rPr>
                <w:rFonts w:ascii="Arial" w:eastAsia="Calibri" w:hAnsi="Arial" w:cs="Arial"/>
                <w:sz w:val="18"/>
                <w:szCs w:val="18"/>
              </w:rPr>
              <w:t>Hours</w:t>
            </w:r>
          </w:p>
        </w:tc>
        <w:tc>
          <w:tcPr>
            <w:tcW w:w="1069" w:type="dxa"/>
            <w:tcBorders>
              <w:top w:val="single" w:sz="4" w:space="0" w:color="auto"/>
              <w:left w:val="single" w:sz="4" w:space="0" w:color="auto"/>
              <w:bottom w:val="single" w:sz="4" w:space="0" w:color="auto"/>
              <w:right w:val="single" w:sz="4" w:space="0" w:color="auto"/>
            </w:tcBorders>
            <w:shd w:val="clear" w:color="auto" w:fill="BFBFBF"/>
            <w:hideMark/>
          </w:tcPr>
          <w:p w14:paraId="53B58FBF" w14:textId="77777777" w:rsidR="00240556" w:rsidRPr="00E3574F" w:rsidRDefault="00240556" w:rsidP="00240556">
            <w:pPr>
              <w:spacing w:after="0" w:line="240" w:lineRule="auto"/>
              <w:rPr>
                <w:rFonts w:ascii="Arial" w:eastAsia="Calibri" w:hAnsi="Arial" w:cs="Arial"/>
                <w:sz w:val="18"/>
                <w:szCs w:val="18"/>
              </w:rPr>
            </w:pPr>
            <w:r w:rsidRPr="00E3574F">
              <w:rPr>
                <w:rFonts w:ascii="Arial" w:eastAsia="Calibri" w:hAnsi="Arial" w:cs="Arial"/>
                <w:sz w:val="18"/>
                <w:szCs w:val="18"/>
              </w:rPr>
              <w:t>Hours</w:t>
            </w:r>
          </w:p>
        </w:tc>
        <w:tc>
          <w:tcPr>
            <w:tcW w:w="1280" w:type="dxa"/>
            <w:tcBorders>
              <w:top w:val="single" w:sz="4" w:space="0" w:color="auto"/>
              <w:left w:val="single" w:sz="4" w:space="0" w:color="auto"/>
              <w:bottom w:val="single" w:sz="4" w:space="0" w:color="auto"/>
              <w:right w:val="single" w:sz="4" w:space="0" w:color="auto"/>
            </w:tcBorders>
            <w:shd w:val="clear" w:color="auto" w:fill="BFBFBF"/>
            <w:hideMark/>
          </w:tcPr>
          <w:p w14:paraId="77586208" w14:textId="77777777" w:rsidR="00240556" w:rsidRPr="00E3574F" w:rsidRDefault="00240556" w:rsidP="00240556">
            <w:pPr>
              <w:spacing w:after="0" w:line="240" w:lineRule="auto"/>
              <w:rPr>
                <w:rFonts w:ascii="Arial" w:eastAsia="Calibri" w:hAnsi="Arial" w:cs="Arial"/>
                <w:sz w:val="18"/>
                <w:szCs w:val="18"/>
              </w:rPr>
            </w:pPr>
            <w:r w:rsidRPr="00E3574F">
              <w:rPr>
                <w:rFonts w:ascii="Arial" w:eastAsia="Calibri" w:hAnsi="Arial" w:cs="Arial"/>
                <w:sz w:val="18"/>
                <w:szCs w:val="18"/>
              </w:rPr>
              <w:t>Hours</w:t>
            </w:r>
          </w:p>
        </w:tc>
        <w:tc>
          <w:tcPr>
            <w:tcW w:w="987" w:type="dxa"/>
            <w:tcBorders>
              <w:top w:val="single" w:sz="4" w:space="0" w:color="auto"/>
              <w:left w:val="single" w:sz="4" w:space="0" w:color="auto"/>
              <w:bottom w:val="single" w:sz="4" w:space="0" w:color="auto"/>
              <w:right w:val="single" w:sz="4" w:space="0" w:color="auto"/>
            </w:tcBorders>
            <w:shd w:val="clear" w:color="auto" w:fill="BFBFBF"/>
            <w:hideMark/>
          </w:tcPr>
          <w:p w14:paraId="14B5D055" w14:textId="77777777" w:rsidR="00240556" w:rsidRPr="00E3574F" w:rsidRDefault="00240556" w:rsidP="00240556">
            <w:pPr>
              <w:spacing w:after="0" w:line="240" w:lineRule="auto"/>
              <w:rPr>
                <w:rFonts w:ascii="Arial" w:eastAsia="Calibri" w:hAnsi="Arial" w:cs="Arial"/>
                <w:sz w:val="18"/>
                <w:szCs w:val="18"/>
              </w:rPr>
            </w:pPr>
            <w:r w:rsidRPr="00E3574F">
              <w:rPr>
                <w:rFonts w:ascii="Arial" w:eastAsia="Calibri" w:hAnsi="Arial" w:cs="Arial"/>
                <w:sz w:val="18"/>
                <w:szCs w:val="18"/>
              </w:rPr>
              <w:t>Hours</w:t>
            </w:r>
          </w:p>
        </w:tc>
      </w:tr>
      <w:tr w:rsidR="00240556" w:rsidRPr="00E3574F" w14:paraId="39E65630" w14:textId="77777777" w:rsidTr="00240556">
        <w:trPr>
          <w:trHeight w:val="256"/>
        </w:trPr>
        <w:tc>
          <w:tcPr>
            <w:tcW w:w="3891" w:type="dxa"/>
            <w:tcBorders>
              <w:top w:val="single" w:sz="4" w:space="0" w:color="auto"/>
              <w:left w:val="single" w:sz="4" w:space="0" w:color="auto"/>
              <w:bottom w:val="single" w:sz="4" w:space="0" w:color="auto"/>
              <w:right w:val="single" w:sz="4" w:space="0" w:color="auto"/>
            </w:tcBorders>
            <w:hideMark/>
          </w:tcPr>
          <w:p w14:paraId="6ABDCCE5"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Medical Surgical I</w:t>
            </w:r>
          </w:p>
        </w:tc>
        <w:tc>
          <w:tcPr>
            <w:tcW w:w="2031" w:type="dxa"/>
            <w:tcBorders>
              <w:top w:val="single" w:sz="4" w:space="0" w:color="auto"/>
              <w:left w:val="single" w:sz="4" w:space="0" w:color="auto"/>
              <w:bottom w:val="single" w:sz="4" w:space="0" w:color="auto"/>
              <w:right w:val="single" w:sz="4" w:space="0" w:color="auto"/>
            </w:tcBorders>
            <w:hideMark/>
          </w:tcPr>
          <w:p w14:paraId="0E6A69A7"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7 (4T, 3 Cl)</w:t>
            </w:r>
          </w:p>
        </w:tc>
        <w:tc>
          <w:tcPr>
            <w:tcW w:w="934" w:type="dxa"/>
            <w:tcBorders>
              <w:top w:val="single" w:sz="4" w:space="0" w:color="auto"/>
              <w:left w:val="single" w:sz="4" w:space="0" w:color="auto"/>
              <w:bottom w:val="single" w:sz="4" w:space="0" w:color="auto"/>
              <w:right w:val="single" w:sz="4" w:space="0" w:color="auto"/>
            </w:tcBorders>
            <w:hideMark/>
          </w:tcPr>
          <w:p w14:paraId="2363D3D5"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60</w:t>
            </w:r>
          </w:p>
        </w:tc>
        <w:tc>
          <w:tcPr>
            <w:tcW w:w="1069" w:type="dxa"/>
            <w:tcBorders>
              <w:top w:val="single" w:sz="4" w:space="0" w:color="auto"/>
              <w:left w:val="single" w:sz="4" w:space="0" w:color="auto"/>
              <w:bottom w:val="single" w:sz="4" w:space="0" w:color="auto"/>
              <w:right w:val="single" w:sz="4" w:space="0" w:color="auto"/>
            </w:tcBorders>
            <w:hideMark/>
          </w:tcPr>
          <w:p w14:paraId="47C253A4"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20</w:t>
            </w:r>
          </w:p>
        </w:tc>
        <w:tc>
          <w:tcPr>
            <w:tcW w:w="1280" w:type="dxa"/>
            <w:tcBorders>
              <w:top w:val="single" w:sz="4" w:space="0" w:color="auto"/>
              <w:left w:val="single" w:sz="4" w:space="0" w:color="auto"/>
              <w:bottom w:val="single" w:sz="4" w:space="0" w:color="auto"/>
              <w:right w:val="single" w:sz="4" w:space="0" w:color="auto"/>
            </w:tcBorders>
            <w:hideMark/>
          </w:tcPr>
          <w:p w14:paraId="050F9C70"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115 (135)</w:t>
            </w:r>
          </w:p>
        </w:tc>
        <w:tc>
          <w:tcPr>
            <w:tcW w:w="987" w:type="dxa"/>
            <w:tcBorders>
              <w:top w:val="single" w:sz="4" w:space="0" w:color="auto"/>
              <w:left w:val="single" w:sz="4" w:space="0" w:color="auto"/>
              <w:bottom w:val="single" w:sz="4" w:space="0" w:color="auto"/>
              <w:right w:val="single" w:sz="4" w:space="0" w:color="auto"/>
            </w:tcBorders>
            <w:hideMark/>
          </w:tcPr>
          <w:p w14:paraId="42F130B5"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195</w:t>
            </w:r>
          </w:p>
        </w:tc>
      </w:tr>
      <w:tr w:rsidR="00240556" w:rsidRPr="00E3574F" w14:paraId="6790CBCA" w14:textId="77777777" w:rsidTr="00240556">
        <w:trPr>
          <w:trHeight w:val="273"/>
        </w:trPr>
        <w:tc>
          <w:tcPr>
            <w:tcW w:w="3891" w:type="dxa"/>
            <w:tcBorders>
              <w:top w:val="single" w:sz="4" w:space="0" w:color="auto"/>
              <w:left w:val="single" w:sz="4" w:space="0" w:color="auto"/>
              <w:bottom w:val="single" w:sz="4" w:space="0" w:color="auto"/>
              <w:right w:val="single" w:sz="4" w:space="0" w:color="auto"/>
            </w:tcBorders>
            <w:hideMark/>
          </w:tcPr>
          <w:p w14:paraId="54853F63"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Core Concepts of Pharmacology I</w:t>
            </w:r>
          </w:p>
        </w:tc>
        <w:tc>
          <w:tcPr>
            <w:tcW w:w="2031" w:type="dxa"/>
            <w:tcBorders>
              <w:top w:val="single" w:sz="4" w:space="0" w:color="auto"/>
              <w:left w:val="single" w:sz="4" w:space="0" w:color="auto"/>
              <w:bottom w:val="single" w:sz="4" w:space="0" w:color="auto"/>
              <w:right w:val="single" w:sz="4" w:space="0" w:color="auto"/>
            </w:tcBorders>
            <w:hideMark/>
          </w:tcPr>
          <w:p w14:paraId="16DD8B8A"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1</w:t>
            </w:r>
          </w:p>
        </w:tc>
        <w:tc>
          <w:tcPr>
            <w:tcW w:w="934" w:type="dxa"/>
            <w:tcBorders>
              <w:top w:val="single" w:sz="4" w:space="0" w:color="auto"/>
              <w:left w:val="single" w:sz="4" w:space="0" w:color="auto"/>
              <w:bottom w:val="single" w:sz="4" w:space="0" w:color="auto"/>
              <w:right w:val="single" w:sz="4" w:space="0" w:color="auto"/>
            </w:tcBorders>
            <w:hideMark/>
          </w:tcPr>
          <w:p w14:paraId="4C3EE70D"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15</w:t>
            </w:r>
          </w:p>
        </w:tc>
        <w:tc>
          <w:tcPr>
            <w:tcW w:w="1069" w:type="dxa"/>
            <w:tcBorders>
              <w:top w:val="single" w:sz="4" w:space="0" w:color="auto"/>
              <w:left w:val="single" w:sz="4" w:space="0" w:color="auto"/>
              <w:bottom w:val="single" w:sz="4" w:space="0" w:color="auto"/>
              <w:right w:val="single" w:sz="4" w:space="0" w:color="auto"/>
            </w:tcBorders>
            <w:hideMark/>
          </w:tcPr>
          <w:p w14:paraId="2432C739"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N/A</w:t>
            </w:r>
          </w:p>
        </w:tc>
        <w:tc>
          <w:tcPr>
            <w:tcW w:w="1280" w:type="dxa"/>
            <w:tcBorders>
              <w:top w:val="single" w:sz="4" w:space="0" w:color="auto"/>
              <w:left w:val="single" w:sz="4" w:space="0" w:color="auto"/>
              <w:bottom w:val="single" w:sz="4" w:space="0" w:color="auto"/>
              <w:right w:val="single" w:sz="4" w:space="0" w:color="auto"/>
            </w:tcBorders>
            <w:hideMark/>
          </w:tcPr>
          <w:p w14:paraId="4B11A5F4"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N/A</w:t>
            </w:r>
          </w:p>
        </w:tc>
        <w:tc>
          <w:tcPr>
            <w:tcW w:w="987" w:type="dxa"/>
            <w:tcBorders>
              <w:top w:val="single" w:sz="4" w:space="0" w:color="auto"/>
              <w:left w:val="single" w:sz="4" w:space="0" w:color="auto"/>
              <w:bottom w:val="single" w:sz="4" w:space="0" w:color="auto"/>
              <w:right w:val="single" w:sz="4" w:space="0" w:color="auto"/>
            </w:tcBorders>
            <w:hideMark/>
          </w:tcPr>
          <w:p w14:paraId="7F187015"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15</w:t>
            </w:r>
          </w:p>
        </w:tc>
      </w:tr>
      <w:tr w:rsidR="00240556" w:rsidRPr="00E3574F" w14:paraId="1FBB831F" w14:textId="77777777" w:rsidTr="00240556">
        <w:trPr>
          <w:trHeight w:val="256"/>
        </w:trPr>
        <w:tc>
          <w:tcPr>
            <w:tcW w:w="3891" w:type="dxa"/>
            <w:tcBorders>
              <w:top w:val="single" w:sz="4" w:space="0" w:color="auto"/>
              <w:left w:val="single" w:sz="4" w:space="0" w:color="auto"/>
              <w:bottom w:val="single" w:sz="4" w:space="0" w:color="auto"/>
              <w:right w:val="single" w:sz="4" w:space="0" w:color="auto"/>
            </w:tcBorders>
            <w:hideMark/>
          </w:tcPr>
          <w:p w14:paraId="38E6EF75"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Microbiology 106, 107L</w:t>
            </w:r>
          </w:p>
        </w:tc>
        <w:tc>
          <w:tcPr>
            <w:tcW w:w="2031" w:type="dxa"/>
            <w:tcBorders>
              <w:top w:val="single" w:sz="4" w:space="0" w:color="auto"/>
              <w:left w:val="single" w:sz="4" w:space="0" w:color="auto"/>
              <w:bottom w:val="single" w:sz="4" w:space="0" w:color="auto"/>
              <w:right w:val="single" w:sz="4" w:space="0" w:color="auto"/>
            </w:tcBorders>
            <w:hideMark/>
          </w:tcPr>
          <w:p w14:paraId="0E7D24A3"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4 *</w:t>
            </w:r>
          </w:p>
        </w:tc>
        <w:tc>
          <w:tcPr>
            <w:tcW w:w="934" w:type="dxa"/>
            <w:tcBorders>
              <w:top w:val="single" w:sz="4" w:space="0" w:color="auto"/>
              <w:left w:val="single" w:sz="4" w:space="0" w:color="auto"/>
              <w:bottom w:val="single" w:sz="4" w:space="0" w:color="auto"/>
              <w:right w:val="single" w:sz="4" w:space="0" w:color="auto"/>
            </w:tcBorders>
            <w:hideMark/>
          </w:tcPr>
          <w:p w14:paraId="71F33F7A"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45</w:t>
            </w:r>
          </w:p>
        </w:tc>
        <w:tc>
          <w:tcPr>
            <w:tcW w:w="1069" w:type="dxa"/>
            <w:tcBorders>
              <w:top w:val="single" w:sz="4" w:space="0" w:color="auto"/>
              <w:left w:val="single" w:sz="4" w:space="0" w:color="auto"/>
              <w:bottom w:val="single" w:sz="4" w:space="0" w:color="auto"/>
              <w:right w:val="single" w:sz="4" w:space="0" w:color="auto"/>
            </w:tcBorders>
            <w:hideMark/>
          </w:tcPr>
          <w:p w14:paraId="1BD7295A"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15</w:t>
            </w:r>
          </w:p>
        </w:tc>
        <w:tc>
          <w:tcPr>
            <w:tcW w:w="1280" w:type="dxa"/>
            <w:tcBorders>
              <w:top w:val="single" w:sz="4" w:space="0" w:color="auto"/>
              <w:left w:val="single" w:sz="4" w:space="0" w:color="auto"/>
              <w:bottom w:val="single" w:sz="4" w:space="0" w:color="auto"/>
              <w:right w:val="single" w:sz="4" w:space="0" w:color="auto"/>
            </w:tcBorders>
            <w:hideMark/>
          </w:tcPr>
          <w:p w14:paraId="285A2941"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N/A</w:t>
            </w:r>
          </w:p>
        </w:tc>
        <w:tc>
          <w:tcPr>
            <w:tcW w:w="987" w:type="dxa"/>
            <w:tcBorders>
              <w:top w:val="single" w:sz="4" w:space="0" w:color="auto"/>
              <w:left w:val="single" w:sz="4" w:space="0" w:color="auto"/>
              <w:bottom w:val="single" w:sz="4" w:space="0" w:color="auto"/>
              <w:right w:val="single" w:sz="4" w:space="0" w:color="auto"/>
            </w:tcBorders>
            <w:hideMark/>
          </w:tcPr>
          <w:p w14:paraId="25ED6800"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60</w:t>
            </w:r>
          </w:p>
        </w:tc>
      </w:tr>
      <w:tr w:rsidR="00240556" w:rsidRPr="00E3574F" w14:paraId="054BB1F1" w14:textId="77777777" w:rsidTr="00240556">
        <w:trPr>
          <w:trHeight w:val="256"/>
        </w:trPr>
        <w:tc>
          <w:tcPr>
            <w:tcW w:w="3891" w:type="dxa"/>
            <w:tcBorders>
              <w:top w:val="single" w:sz="4" w:space="0" w:color="auto"/>
              <w:left w:val="single" w:sz="4" w:space="0" w:color="auto"/>
              <w:bottom w:val="single" w:sz="4" w:space="0" w:color="auto"/>
              <w:right w:val="single" w:sz="4" w:space="0" w:color="auto"/>
            </w:tcBorders>
            <w:shd w:val="clear" w:color="auto" w:fill="auto"/>
          </w:tcPr>
          <w:p w14:paraId="77A1FBCC"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Intro Bioethics 132</w:t>
            </w:r>
          </w:p>
        </w:tc>
        <w:tc>
          <w:tcPr>
            <w:tcW w:w="2031" w:type="dxa"/>
            <w:tcBorders>
              <w:top w:val="single" w:sz="4" w:space="0" w:color="auto"/>
              <w:left w:val="single" w:sz="4" w:space="0" w:color="auto"/>
              <w:bottom w:val="single" w:sz="4" w:space="0" w:color="auto"/>
              <w:right w:val="single" w:sz="4" w:space="0" w:color="auto"/>
            </w:tcBorders>
            <w:shd w:val="clear" w:color="auto" w:fill="auto"/>
          </w:tcPr>
          <w:p w14:paraId="1C45C283"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3 *</w:t>
            </w:r>
          </w:p>
        </w:tc>
        <w:tc>
          <w:tcPr>
            <w:tcW w:w="934" w:type="dxa"/>
            <w:tcBorders>
              <w:top w:val="single" w:sz="4" w:space="0" w:color="auto"/>
              <w:left w:val="single" w:sz="4" w:space="0" w:color="auto"/>
              <w:bottom w:val="single" w:sz="4" w:space="0" w:color="auto"/>
              <w:right w:val="single" w:sz="4" w:space="0" w:color="auto"/>
            </w:tcBorders>
            <w:shd w:val="clear" w:color="auto" w:fill="auto"/>
          </w:tcPr>
          <w:p w14:paraId="3B43E9BE"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45</w:t>
            </w: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376AE2CF"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N/A</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1A8BEF4D"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N/A</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0568171F"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45</w:t>
            </w:r>
          </w:p>
        </w:tc>
      </w:tr>
      <w:tr w:rsidR="00240556" w:rsidRPr="00E3574F" w14:paraId="3FA508C1" w14:textId="77777777" w:rsidTr="00240556">
        <w:trPr>
          <w:trHeight w:val="256"/>
        </w:trPr>
        <w:tc>
          <w:tcPr>
            <w:tcW w:w="3891" w:type="dxa"/>
            <w:tcBorders>
              <w:top w:val="single" w:sz="4" w:space="0" w:color="auto"/>
              <w:left w:val="single" w:sz="4" w:space="0" w:color="auto"/>
              <w:bottom w:val="single" w:sz="4" w:space="0" w:color="auto"/>
              <w:right w:val="single" w:sz="4" w:space="0" w:color="auto"/>
            </w:tcBorders>
            <w:shd w:val="clear" w:color="auto" w:fill="BFBFBF"/>
            <w:hideMark/>
          </w:tcPr>
          <w:p w14:paraId="43F62E70" w14:textId="77777777" w:rsidR="00240556" w:rsidRPr="00E3574F" w:rsidRDefault="00240556" w:rsidP="00240556">
            <w:pPr>
              <w:spacing w:after="0" w:line="240" w:lineRule="auto"/>
              <w:rPr>
                <w:rFonts w:ascii="Arial" w:eastAsia="Calibri" w:hAnsi="Arial" w:cs="Arial"/>
                <w:sz w:val="18"/>
                <w:szCs w:val="18"/>
              </w:rPr>
            </w:pPr>
            <w:r w:rsidRPr="00E3574F">
              <w:rPr>
                <w:rFonts w:ascii="Arial" w:eastAsia="Calibri" w:hAnsi="Arial" w:cs="Arial"/>
                <w:sz w:val="18"/>
                <w:szCs w:val="18"/>
              </w:rPr>
              <w:t>Level 2-Semester 3- 15 weeks</w:t>
            </w:r>
          </w:p>
        </w:tc>
        <w:tc>
          <w:tcPr>
            <w:tcW w:w="2031" w:type="dxa"/>
            <w:tcBorders>
              <w:top w:val="single" w:sz="4" w:space="0" w:color="auto"/>
              <w:left w:val="single" w:sz="4" w:space="0" w:color="auto"/>
              <w:bottom w:val="single" w:sz="4" w:space="0" w:color="auto"/>
              <w:right w:val="single" w:sz="4" w:space="0" w:color="auto"/>
            </w:tcBorders>
            <w:shd w:val="clear" w:color="auto" w:fill="BFBFBF"/>
          </w:tcPr>
          <w:p w14:paraId="566047E4" w14:textId="77777777" w:rsidR="00240556" w:rsidRPr="00E3574F" w:rsidRDefault="00240556" w:rsidP="00240556">
            <w:pPr>
              <w:spacing w:after="0" w:line="240" w:lineRule="auto"/>
              <w:rPr>
                <w:rFonts w:ascii="Arial" w:eastAsia="Calibri" w:hAnsi="Arial" w:cs="Arial"/>
                <w:sz w:val="18"/>
                <w:szCs w:val="18"/>
              </w:rPr>
            </w:pPr>
          </w:p>
        </w:tc>
        <w:tc>
          <w:tcPr>
            <w:tcW w:w="934" w:type="dxa"/>
            <w:tcBorders>
              <w:top w:val="single" w:sz="4" w:space="0" w:color="auto"/>
              <w:left w:val="single" w:sz="4" w:space="0" w:color="auto"/>
              <w:bottom w:val="single" w:sz="4" w:space="0" w:color="auto"/>
              <w:right w:val="single" w:sz="4" w:space="0" w:color="auto"/>
            </w:tcBorders>
            <w:shd w:val="clear" w:color="auto" w:fill="BFBFBF"/>
            <w:hideMark/>
          </w:tcPr>
          <w:p w14:paraId="46B2E16D" w14:textId="77777777" w:rsidR="00240556" w:rsidRPr="00E3574F" w:rsidRDefault="00240556" w:rsidP="00240556">
            <w:pPr>
              <w:spacing w:after="0" w:line="240" w:lineRule="auto"/>
              <w:rPr>
                <w:rFonts w:ascii="Arial" w:eastAsia="Calibri" w:hAnsi="Arial" w:cs="Arial"/>
                <w:sz w:val="18"/>
                <w:szCs w:val="18"/>
              </w:rPr>
            </w:pPr>
            <w:r w:rsidRPr="00E3574F">
              <w:rPr>
                <w:rFonts w:ascii="Arial" w:eastAsia="Calibri" w:hAnsi="Arial" w:cs="Arial"/>
                <w:sz w:val="18"/>
                <w:szCs w:val="18"/>
              </w:rPr>
              <w:t>Hours</w:t>
            </w:r>
          </w:p>
        </w:tc>
        <w:tc>
          <w:tcPr>
            <w:tcW w:w="1069" w:type="dxa"/>
            <w:tcBorders>
              <w:top w:val="single" w:sz="4" w:space="0" w:color="auto"/>
              <w:left w:val="single" w:sz="4" w:space="0" w:color="auto"/>
              <w:bottom w:val="single" w:sz="4" w:space="0" w:color="auto"/>
              <w:right w:val="single" w:sz="4" w:space="0" w:color="auto"/>
            </w:tcBorders>
            <w:shd w:val="clear" w:color="auto" w:fill="BFBFBF"/>
            <w:hideMark/>
          </w:tcPr>
          <w:p w14:paraId="577EE624" w14:textId="77777777" w:rsidR="00240556" w:rsidRPr="00E3574F" w:rsidRDefault="00240556" w:rsidP="00240556">
            <w:pPr>
              <w:spacing w:after="0" w:line="240" w:lineRule="auto"/>
              <w:rPr>
                <w:rFonts w:ascii="Arial" w:eastAsia="Calibri" w:hAnsi="Arial" w:cs="Arial"/>
                <w:sz w:val="18"/>
                <w:szCs w:val="18"/>
              </w:rPr>
            </w:pPr>
            <w:r w:rsidRPr="00E3574F">
              <w:rPr>
                <w:rFonts w:ascii="Arial" w:eastAsia="Calibri" w:hAnsi="Arial" w:cs="Arial"/>
                <w:sz w:val="18"/>
                <w:szCs w:val="18"/>
              </w:rPr>
              <w:t>Hours</w:t>
            </w:r>
          </w:p>
        </w:tc>
        <w:tc>
          <w:tcPr>
            <w:tcW w:w="1280" w:type="dxa"/>
            <w:tcBorders>
              <w:top w:val="single" w:sz="4" w:space="0" w:color="auto"/>
              <w:left w:val="single" w:sz="4" w:space="0" w:color="auto"/>
              <w:bottom w:val="single" w:sz="4" w:space="0" w:color="auto"/>
              <w:right w:val="single" w:sz="4" w:space="0" w:color="auto"/>
            </w:tcBorders>
            <w:shd w:val="clear" w:color="auto" w:fill="BFBFBF"/>
            <w:hideMark/>
          </w:tcPr>
          <w:p w14:paraId="3A4FE139" w14:textId="77777777" w:rsidR="00240556" w:rsidRPr="00E3574F" w:rsidRDefault="00240556" w:rsidP="00240556">
            <w:pPr>
              <w:spacing w:after="0" w:line="240" w:lineRule="auto"/>
              <w:rPr>
                <w:rFonts w:ascii="Arial" w:eastAsia="Calibri" w:hAnsi="Arial" w:cs="Arial"/>
                <w:sz w:val="18"/>
                <w:szCs w:val="18"/>
              </w:rPr>
            </w:pPr>
            <w:r w:rsidRPr="00E3574F">
              <w:rPr>
                <w:rFonts w:ascii="Arial" w:eastAsia="Calibri" w:hAnsi="Arial" w:cs="Arial"/>
                <w:sz w:val="18"/>
                <w:szCs w:val="18"/>
              </w:rPr>
              <w:t>Hours</w:t>
            </w:r>
          </w:p>
        </w:tc>
        <w:tc>
          <w:tcPr>
            <w:tcW w:w="987" w:type="dxa"/>
            <w:tcBorders>
              <w:top w:val="single" w:sz="4" w:space="0" w:color="auto"/>
              <w:left w:val="single" w:sz="4" w:space="0" w:color="auto"/>
              <w:bottom w:val="single" w:sz="4" w:space="0" w:color="auto"/>
              <w:right w:val="single" w:sz="4" w:space="0" w:color="auto"/>
            </w:tcBorders>
            <w:shd w:val="clear" w:color="auto" w:fill="BFBFBF"/>
            <w:hideMark/>
          </w:tcPr>
          <w:p w14:paraId="258021FF" w14:textId="77777777" w:rsidR="00240556" w:rsidRPr="00E3574F" w:rsidRDefault="00240556" w:rsidP="00240556">
            <w:pPr>
              <w:spacing w:after="0" w:line="240" w:lineRule="auto"/>
              <w:rPr>
                <w:rFonts w:ascii="Arial" w:eastAsia="Calibri" w:hAnsi="Arial" w:cs="Arial"/>
                <w:sz w:val="18"/>
                <w:szCs w:val="18"/>
              </w:rPr>
            </w:pPr>
            <w:r w:rsidRPr="00E3574F">
              <w:rPr>
                <w:rFonts w:ascii="Arial" w:eastAsia="Calibri" w:hAnsi="Arial" w:cs="Arial"/>
                <w:sz w:val="18"/>
                <w:szCs w:val="18"/>
              </w:rPr>
              <w:t>Hours</w:t>
            </w:r>
          </w:p>
        </w:tc>
      </w:tr>
      <w:tr w:rsidR="00240556" w:rsidRPr="00E3574F" w14:paraId="5313B076" w14:textId="77777777" w:rsidTr="00240556">
        <w:trPr>
          <w:trHeight w:val="273"/>
        </w:trPr>
        <w:tc>
          <w:tcPr>
            <w:tcW w:w="3891" w:type="dxa"/>
            <w:tcBorders>
              <w:top w:val="single" w:sz="4" w:space="0" w:color="auto"/>
              <w:left w:val="single" w:sz="4" w:space="0" w:color="auto"/>
              <w:bottom w:val="single" w:sz="4" w:space="0" w:color="auto"/>
              <w:right w:val="single" w:sz="4" w:space="0" w:color="auto"/>
            </w:tcBorders>
            <w:hideMark/>
          </w:tcPr>
          <w:p w14:paraId="394DBB24"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Medical Surgical Nursing II</w:t>
            </w:r>
          </w:p>
        </w:tc>
        <w:tc>
          <w:tcPr>
            <w:tcW w:w="2031" w:type="dxa"/>
            <w:tcBorders>
              <w:top w:val="single" w:sz="4" w:space="0" w:color="auto"/>
              <w:left w:val="single" w:sz="4" w:space="0" w:color="auto"/>
              <w:bottom w:val="single" w:sz="4" w:space="0" w:color="auto"/>
              <w:right w:val="single" w:sz="4" w:space="0" w:color="auto"/>
            </w:tcBorders>
            <w:hideMark/>
          </w:tcPr>
          <w:p w14:paraId="7611248C"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7 (4T, 3 Cl)</w:t>
            </w:r>
          </w:p>
        </w:tc>
        <w:tc>
          <w:tcPr>
            <w:tcW w:w="934" w:type="dxa"/>
            <w:tcBorders>
              <w:top w:val="single" w:sz="4" w:space="0" w:color="auto"/>
              <w:left w:val="single" w:sz="4" w:space="0" w:color="auto"/>
              <w:bottom w:val="single" w:sz="4" w:space="0" w:color="auto"/>
              <w:right w:val="single" w:sz="4" w:space="0" w:color="auto"/>
            </w:tcBorders>
            <w:hideMark/>
          </w:tcPr>
          <w:p w14:paraId="0AB41236"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60</w:t>
            </w:r>
          </w:p>
        </w:tc>
        <w:tc>
          <w:tcPr>
            <w:tcW w:w="1069" w:type="dxa"/>
            <w:tcBorders>
              <w:top w:val="single" w:sz="4" w:space="0" w:color="auto"/>
              <w:left w:val="single" w:sz="4" w:space="0" w:color="auto"/>
              <w:bottom w:val="single" w:sz="4" w:space="0" w:color="auto"/>
              <w:right w:val="single" w:sz="4" w:space="0" w:color="auto"/>
            </w:tcBorders>
            <w:hideMark/>
          </w:tcPr>
          <w:p w14:paraId="392B6521"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30</w:t>
            </w:r>
          </w:p>
        </w:tc>
        <w:tc>
          <w:tcPr>
            <w:tcW w:w="1280" w:type="dxa"/>
            <w:tcBorders>
              <w:top w:val="single" w:sz="4" w:space="0" w:color="auto"/>
              <w:left w:val="single" w:sz="4" w:space="0" w:color="auto"/>
              <w:bottom w:val="single" w:sz="4" w:space="0" w:color="auto"/>
              <w:right w:val="single" w:sz="4" w:space="0" w:color="auto"/>
            </w:tcBorders>
            <w:hideMark/>
          </w:tcPr>
          <w:p w14:paraId="50D36FB7" w14:textId="1938A5E8"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105 (135)</w:t>
            </w:r>
          </w:p>
        </w:tc>
        <w:tc>
          <w:tcPr>
            <w:tcW w:w="987" w:type="dxa"/>
            <w:tcBorders>
              <w:top w:val="single" w:sz="4" w:space="0" w:color="auto"/>
              <w:left w:val="single" w:sz="4" w:space="0" w:color="auto"/>
              <w:bottom w:val="single" w:sz="4" w:space="0" w:color="auto"/>
              <w:right w:val="single" w:sz="4" w:space="0" w:color="auto"/>
            </w:tcBorders>
            <w:hideMark/>
          </w:tcPr>
          <w:p w14:paraId="5A719951"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195</w:t>
            </w:r>
          </w:p>
        </w:tc>
      </w:tr>
      <w:tr w:rsidR="00240556" w:rsidRPr="00E3574F" w14:paraId="645B60FE" w14:textId="77777777" w:rsidTr="00240556">
        <w:trPr>
          <w:trHeight w:val="256"/>
        </w:trPr>
        <w:tc>
          <w:tcPr>
            <w:tcW w:w="3891" w:type="dxa"/>
            <w:tcBorders>
              <w:top w:val="single" w:sz="4" w:space="0" w:color="auto"/>
              <w:left w:val="single" w:sz="4" w:space="0" w:color="auto"/>
              <w:bottom w:val="single" w:sz="4" w:space="0" w:color="auto"/>
              <w:right w:val="single" w:sz="4" w:space="0" w:color="auto"/>
            </w:tcBorders>
            <w:hideMark/>
          </w:tcPr>
          <w:p w14:paraId="35657842"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Core Concepts of Pharmacology II</w:t>
            </w:r>
          </w:p>
        </w:tc>
        <w:tc>
          <w:tcPr>
            <w:tcW w:w="2031" w:type="dxa"/>
            <w:tcBorders>
              <w:top w:val="single" w:sz="4" w:space="0" w:color="auto"/>
              <w:left w:val="single" w:sz="4" w:space="0" w:color="auto"/>
              <w:bottom w:val="single" w:sz="4" w:space="0" w:color="auto"/>
              <w:right w:val="single" w:sz="4" w:space="0" w:color="auto"/>
            </w:tcBorders>
            <w:hideMark/>
          </w:tcPr>
          <w:p w14:paraId="10C34A34"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1</w:t>
            </w:r>
          </w:p>
        </w:tc>
        <w:tc>
          <w:tcPr>
            <w:tcW w:w="934" w:type="dxa"/>
            <w:tcBorders>
              <w:top w:val="single" w:sz="4" w:space="0" w:color="auto"/>
              <w:left w:val="single" w:sz="4" w:space="0" w:color="auto"/>
              <w:bottom w:val="single" w:sz="4" w:space="0" w:color="auto"/>
              <w:right w:val="single" w:sz="4" w:space="0" w:color="auto"/>
            </w:tcBorders>
            <w:hideMark/>
          </w:tcPr>
          <w:p w14:paraId="2F0278A5"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15</w:t>
            </w:r>
          </w:p>
        </w:tc>
        <w:tc>
          <w:tcPr>
            <w:tcW w:w="1069" w:type="dxa"/>
            <w:tcBorders>
              <w:top w:val="single" w:sz="4" w:space="0" w:color="auto"/>
              <w:left w:val="single" w:sz="4" w:space="0" w:color="auto"/>
              <w:bottom w:val="single" w:sz="4" w:space="0" w:color="auto"/>
              <w:right w:val="single" w:sz="4" w:space="0" w:color="auto"/>
            </w:tcBorders>
            <w:hideMark/>
          </w:tcPr>
          <w:p w14:paraId="0CDB1DEC"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N/A</w:t>
            </w:r>
          </w:p>
        </w:tc>
        <w:tc>
          <w:tcPr>
            <w:tcW w:w="1280" w:type="dxa"/>
            <w:tcBorders>
              <w:top w:val="single" w:sz="4" w:space="0" w:color="auto"/>
              <w:left w:val="single" w:sz="4" w:space="0" w:color="auto"/>
              <w:bottom w:val="single" w:sz="4" w:space="0" w:color="auto"/>
              <w:right w:val="single" w:sz="4" w:space="0" w:color="auto"/>
            </w:tcBorders>
            <w:hideMark/>
          </w:tcPr>
          <w:p w14:paraId="4D17A141"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N/A</w:t>
            </w:r>
          </w:p>
        </w:tc>
        <w:tc>
          <w:tcPr>
            <w:tcW w:w="987" w:type="dxa"/>
            <w:tcBorders>
              <w:top w:val="single" w:sz="4" w:space="0" w:color="auto"/>
              <w:left w:val="single" w:sz="4" w:space="0" w:color="auto"/>
              <w:bottom w:val="single" w:sz="4" w:space="0" w:color="auto"/>
              <w:right w:val="single" w:sz="4" w:space="0" w:color="auto"/>
            </w:tcBorders>
            <w:hideMark/>
          </w:tcPr>
          <w:p w14:paraId="1E920F22"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15</w:t>
            </w:r>
          </w:p>
        </w:tc>
      </w:tr>
      <w:tr w:rsidR="00240556" w:rsidRPr="00E3574F" w14:paraId="4FBBC5BB" w14:textId="77777777" w:rsidTr="00240556">
        <w:trPr>
          <w:trHeight w:val="256"/>
        </w:trPr>
        <w:tc>
          <w:tcPr>
            <w:tcW w:w="3891" w:type="dxa"/>
            <w:tcBorders>
              <w:top w:val="single" w:sz="4" w:space="0" w:color="auto"/>
              <w:left w:val="single" w:sz="4" w:space="0" w:color="auto"/>
              <w:bottom w:val="single" w:sz="4" w:space="0" w:color="auto"/>
              <w:right w:val="single" w:sz="4" w:space="0" w:color="auto"/>
            </w:tcBorders>
            <w:hideMark/>
          </w:tcPr>
          <w:p w14:paraId="20A4E1B8"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Nutrition 251*</w:t>
            </w:r>
          </w:p>
        </w:tc>
        <w:tc>
          <w:tcPr>
            <w:tcW w:w="2031" w:type="dxa"/>
            <w:tcBorders>
              <w:top w:val="single" w:sz="4" w:space="0" w:color="auto"/>
              <w:left w:val="single" w:sz="4" w:space="0" w:color="auto"/>
              <w:bottom w:val="single" w:sz="4" w:space="0" w:color="auto"/>
              <w:right w:val="single" w:sz="4" w:space="0" w:color="auto"/>
            </w:tcBorders>
            <w:hideMark/>
          </w:tcPr>
          <w:p w14:paraId="70740377"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3 *</w:t>
            </w:r>
          </w:p>
        </w:tc>
        <w:tc>
          <w:tcPr>
            <w:tcW w:w="934" w:type="dxa"/>
            <w:tcBorders>
              <w:top w:val="single" w:sz="4" w:space="0" w:color="auto"/>
              <w:left w:val="single" w:sz="4" w:space="0" w:color="auto"/>
              <w:bottom w:val="single" w:sz="4" w:space="0" w:color="auto"/>
              <w:right w:val="single" w:sz="4" w:space="0" w:color="auto"/>
            </w:tcBorders>
            <w:hideMark/>
          </w:tcPr>
          <w:p w14:paraId="2DB5F234"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45</w:t>
            </w:r>
          </w:p>
        </w:tc>
        <w:tc>
          <w:tcPr>
            <w:tcW w:w="1069" w:type="dxa"/>
            <w:tcBorders>
              <w:top w:val="single" w:sz="4" w:space="0" w:color="auto"/>
              <w:left w:val="single" w:sz="4" w:space="0" w:color="auto"/>
              <w:bottom w:val="single" w:sz="4" w:space="0" w:color="auto"/>
              <w:right w:val="single" w:sz="4" w:space="0" w:color="auto"/>
            </w:tcBorders>
            <w:hideMark/>
          </w:tcPr>
          <w:p w14:paraId="3819860A"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N/A</w:t>
            </w:r>
          </w:p>
        </w:tc>
        <w:tc>
          <w:tcPr>
            <w:tcW w:w="1280" w:type="dxa"/>
            <w:tcBorders>
              <w:top w:val="single" w:sz="4" w:space="0" w:color="auto"/>
              <w:left w:val="single" w:sz="4" w:space="0" w:color="auto"/>
              <w:bottom w:val="single" w:sz="4" w:space="0" w:color="auto"/>
              <w:right w:val="single" w:sz="4" w:space="0" w:color="auto"/>
            </w:tcBorders>
            <w:hideMark/>
          </w:tcPr>
          <w:p w14:paraId="4637FC9B"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N/A</w:t>
            </w:r>
          </w:p>
        </w:tc>
        <w:tc>
          <w:tcPr>
            <w:tcW w:w="987" w:type="dxa"/>
            <w:tcBorders>
              <w:top w:val="single" w:sz="4" w:space="0" w:color="auto"/>
              <w:left w:val="single" w:sz="4" w:space="0" w:color="auto"/>
              <w:bottom w:val="single" w:sz="4" w:space="0" w:color="auto"/>
              <w:right w:val="single" w:sz="4" w:space="0" w:color="auto"/>
            </w:tcBorders>
            <w:hideMark/>
          </w:tcPr>
          <w:p w14:paraId="6CE2B161"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45</w:t>
            </w:r>
          </w:p>
        </w:tc>
      </w:tr>
      <w:tr w:rsidR="00240556" w:rsidRPr="00E3574F" w14:paraId="579FB08F" w14:textId="77777777" w:rsidTr="00240556">
        <w:trPr>
          <w:trHeight w:val="273"/>
        </w:trPr>
        <w:tc>
          <w:tcPr>
            <w:tcW w:w="3891" w:type="dxa"/>
            <w:tcBorders>
              <w:top w:val="single" w:sz="4" w:space="0" w:color="auto"/>
              <w:left w:val="single" w:sz="4" w:space="0" w:color="auto"/>
              <w:bottom w:val="single" w:sz="4" w:space="0" w:color="auto"/>
              <w:right w:val="single" w:sz="4" w:space="0" w:color="auto"/>
            </w:tcBorders>
            <w:hideMark/>
          </w:tcPr>
          <w:p w14:paraId="719D7B8F"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 xml:space="preserve">Human Growth and Development </w:t>
            </w:r>
          </w:p>
        </w:tc>
        <w:tc>
          <w:tcPr>
            <w:tcW w:w="2031" w:type="dxa"/>
            <w:tcBorders>
              <w:top w:val="single" w:sz="4" w:space="0" w:color="auto"/>
              <w:left w:val="single" w:sz="4" w:space="0" w:color="auto"/>
              <w:bottom w:val="single" w:sz="4" w:space="0" w:color="auto"/>
              <w:right w:val="single" w:sz="4" w:space="0" w:color="auto"/>
            </w:tcBorders>
            <w:hideMark/>
          </w:tcPr>
          <w:p w14:paraId="419A1AFB"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3 *</w:t>
            </w:r>
          </w:p>
        </w:tc>
        <w:tc>
          <w:tcPr>
            <w:tcW w:w="934" w:type="dxa"/>
            <w:tcBorders>
              <w:top w:val="single" w:sz="4" w:space="0" w:color="auto"/>
              <w:left w:val="single" w:sz="4" w:space="0" w:color="auto"/>
              <w:bottom w:val="single" w:sz="4" w:space="0" w:color="auto"/>
              <w:right w:val="single" w:sz="4" w:space="0" w:color="auto"/>
            </w:tcBorders>
            <w:hideMark/>
          </w:tcPr>
          <w:p w14:paraId="5009D6BD"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45</w:t>
            </w:r>
          </w:p>
        </w:tc>
        <w:tc>
          <w:tcPr>
            <w:tcW w:w="1069" w:type="dxa"/>
            <w:tcBorders>
              <w:top w:val="single" w:sz="4" w:space="0" w:color="auto"/>
              <w:left w:val="single" w:sz="4" w:space="0" w:color="auto"/>
              <w:bottom w:val="single" w:sz="4" w:space="0" w:color="auto"/>
              <w:right w:val="single" w:sz="4" w:space="0" w:color="auto"/>
            </w:tcBorders>
            <w:hideMark/>
          </w:tcPr>
          <w:p w14:paraId="247FFC69"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N/A</w:t>
            </w:r>
          </w:p>
        </w:tc>
        <w:tc>
          <w:tcPr>
            <w:tcW w:w="1280" w:type="dxa"/>
            <w:tcBorders>
              <w:top w:val="single" w:sz="4" w:space="0" w:color="auto"/>
              <w:left w:val="single" w:sz="4" w:space="0" w:color="auto"/>
              <w:bottom w:val="single" w:sz="4" w:space="0" w:color="auto"/>
              <w:right w:val="single" w:sz="4" w:space="0" w:color="auto"/>
            </w:tcBorders>
            <w:hideMark/>
          </w:tcPr>
          <w:p w14:paraId="5D030343"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N/A</w:t>
            </w:r>
          </w:p>
        </w:tc>
        <w:tc>
          <w:tcPr>
            <w:tcW w:w="987" w:type="dxa"/>
            <w:tcBorders>
              <w:top w:val="single" w:sz="4" w:space="0" w:color="auto"/>
              <w:left w:val="single" w:sz="4" w:space="0" w:color="auto"/>
              <w:bottom w:val="single" w:sz="4" w:space="0" w:color="auto"/>
              <w:right w:val="single" w:sz="4" w:space="0" w:color="auto"/>
            </w:tcBorders>
            <w:hideMark/>
          </w:tcPr>
          <w:p w14:paraId="57A1073E"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45</w:t>
            </w:r>
          </w:p>
        </w:tc>
      </w:tr>
      <w:tr w:rsidR="00240556" w:rsidRPr="00E3574F" w14:paraId="15A211CF" w14:textId="77777777" w:rsidTr="00240556">
        <w:trPr>
          <w:trHeight w:val="256"/>
        </w:trPr>
        <w:tc>
          <w:tcPr>
            <w:tcW w:w="3891" w:type="dxa"/>
            <w:tcBorders>
              <w:top w:val="single" w:sz="4" w:space="0" w:color="auto"/>
              <w:left w:val="single" w:sz="4" w:space="0" w:color="auto"/>
              <w:bottom w:val="single" w:sz="4" w:space="0" w:color="auto"/>
              <w:right w:val="single" w:sz="4" w:space="0" w:color="auto"/>
            </w:tcBorders>
            <w:shd w:val="clear" w:color="auto" w:fill="BFBFBF"/>
            <w:hideMark/>
          </w:tcPr>
          <w:p w14:paraId="24455264" w14:textId="77777777" w:rsidR="00240556" w:rsidRPr="00E3574F" w:rsidRDefault="00240556" w:rsidP="00240556">
            <w:pPr>
              <w:spacing w:after="0" w:line="240" w:lineRule="auto"/>
              <w:rPr>
                <w:rFonts w:ascii="Arial" w:eastAsia="Calibri" w:hAnsi="Arial" w:cs="Arial"/>
                <w:sz w:val="18"/>
                <w:szCs w:val="18"/>
              </w:rPr>
            </w:pPr>
            <w:r w:rsidRPr="00E3574F">
              <w:rPr>
                <w:rFonts w:ascii="Arial" w:eastAsia="Calibri" w:hAnsi="Arial" w:cs="Arial"/>
                <w:sz w:val="18"/>
                <w:szCs w:val="18"/>
              </w:rPr>
              <w:t>Semester 4- 15 weeks</w:t>
            </w:r>
          </w:p>
        </w:tc>
        <w:tc>
          <w:tcPr>
            <w:tcW w:w="2031" w:type="dxa"/>
            <w:tcBorders>
              <w:top w:val="single" w:sz="4" w:space="0" w:color="auto"/>
              <w:left w:val="single" w:sz="4" w:space="0" w:color="auto"/>
              <w:bottom w:val="single" w:sz="4" w:space="0" w:color="auto"/>
              <w:right w:val="single" w:sz="4" w:space="0" w:color="auto"/>
            </w:tcBorders>
            <w:shd w:val="clear" w:color="auto" w:fill="BFBFBF"/>
          </w:tcPr>
          <w:p w14:paraId="12768426" w14:textId="77777777" w:rsidR="00240556" w:rsidRPr="00E3574F" w:rsidRDefault="00240556" w:rsidP="00240556">
            <w:pPr>
              <w:spacing w:after="0" w:line="240" w:lineRule="auto"/>
              <w:rPr>
                <w:rFonts w:ascii="Arial" w:eastAsia="Calibri" w:hAnsi="Arial" w:cs="Arial"/>
                <w:sz w:val="18"/>
                <w:szCs w:val="18"/>
              </w:rPr>
            </w:pPr>
          </w:p>
        </w:tc>
        <w:tc>
          <w:tcPr>
            <w:tcW w:w="934" w:type="dxa"/>
            <w:tcBorders>
              <w:top w:val="single" w:sz="4" w:space="0" w:color="auto"/>
              <w:left w:val="single" w:sz="4" w:space="0" w:color="auto"/>
              <w:bottom w:val="single" w:sz="4" w:space="0" w:color="auto"/>
              <w:right w:val="single" w:sz="4" w:space="0" w:color="auto"/>
            </w:tcBorders>
            <w:shd w:val="clear" w:color="auto" w:fill="BFBFBF"/>
          </w:tcPr>
          <w:p w14:paraId="67B853A9" w14:textId="77777777" w:rsidR="00240556" w:rsidRPr="00E3574F" w:rsidRDefault="00240556" w:rsidP="00240556">
            <w:pPr>
              <w:spacing w:after="0" w:line="240" w:lineRule="auto"/>
              <w:rPr>
                <w:rFonts w:ascii="Arial" w:eastAsia="Calibri" w:hAnsi="Arial" w:cs="Arial"/>
                <w:sz w:val="18"/>
                <w:szCs w:val="18"/>
              </w:rPr>
            </w:pPr>
          </w:p>
        </w:tc>
        <w:tc>
          <w:tcPr>
            <w:tcW w:w="1069" w:type="dxa"/>
            <w:tcBorders>
              <w:top w:val="single" w:sz="4" w:space="0" w:color="auto"/>
              <w:left w:val="single" w:sz="4" w:space="0" w:color="auto"/>
              <w:bottom w:val="single" w:sz="4" w:space="0" w:color="auto"/>
              <w:right w:val="single" w:sz="4" w:space="0" w:color="auto"/>
            </w:tcBorders>
            <w:shd w:val="clear" w:color="auto" w:fill="BFBFBF"/>
          </w:tcPr>
          <w:p w14:paraId="256E5A88" w14:textId="77777777" w:rsidR="00240556" w:rsidRPr="00E3574F" w:rsidRDefault="00240556" w:rsidP="00240556">
            <w:pPr>
              <w:spacing w:after="0" w:line="240" w:lineRule="auto"/>
              <w:rPr>
                <w:rFonts w:ascii="Arial" w:eastAsia="Calibri" w:hAnsi="Arial" w:cs="Arial"/>
                <w:sz w:val="18"/>
                <w:szCs w:val="18"/>
              </w:rPr>
            </w:pPr>
          </w:p>
        </w:tc>
        <w:tc>
          <w:tcPr>
            <w:tcW w:w="1280" w:type="dxa"/>
            <w:tcBorders>
              <w:top w:val="single" w:sz="4" w:space="0" w:color="auto"/>
              <w:left w:val="single" w:sz="4" w:space="0" w:color="auto"/>
              <w:bottom w:val="single" w:sz="4" w:space="0" w:color="auto"/>
              <w:right w:val="single" w:sz="4" w:space="0" w:color="auto"/>
            </w:tcBorders>
            <w:shd w:val="clear" w:color="auto" w:fill="BFBFBF"/>
          </w:tcPr>
          <w:p w14:paraId="1593C89C" w14:textId="77777777" w:rsidR="00240556" w:rsidRPr="00E3574F" w:rsidRDefault="00240556" w:rsidP="00240556">
            <w:pPr>
              <w:spacing w:after="0" w:line="240" w:lineRule="auto"/>
              <w:rPr>
                <w:rFonts w:ascii="Arial" w:eastAsia="Calibri" w:hAnsi="Arial" w:cs="Arial"/>
                <w:sz w:val="18"/>
                <w:szCs w:val="18"/>
              </w:rPr>
            </w:pPr>
          </w:p>
        </w:tc>
        <w:tc>
          <w:tcPr>
            <w:tcW w:w="987" w:type="dxa"/>
            <w:tcBorders>
              <w:top w:val="single" w:sz="4" w:space="0" w:color="auto"/>
              <w:left w:val="single" w:sz="4" w:space="0" w:color="auto"/>
              <w:bottom w:val="single" w:sz="4" w:space="0" w:color="auto"/>
              <w:right w:val="single" w:sz="4" w:space="0" w:color="auto"/>
            </w:tcBorders>
            <w:shd w:val="clear" w:color="auto" w:fill="BFBFBF"/>
          </w:tcPr>
          <w:p w14:paraId="6183BACC" w14:textId="77777777" w:rsidR="00240556" w:rsidRPr="00E3574F" w:rsidRDefault="00240556" w:rsidP="00240556">
            <w:pPr>
              <w:spacing w:after="0" w:line="240" w:lineRule="auto"/>
              <w:rPr>
                <w:rFonts w:ascii="Arial" w:eastAsia="Calibri" w:hAnsi="Arial" w:cs="Arial"/>
                <w:sz w:val="18"/>
                <w:szCs w:val="18"/>
              </w:rPr>
            </w:pPr>
          </w:p>
        </w:tc>
      </w:tr>
      <w:tr w:rsidR="00240556" w:rsidRPr="00E3574F" w14:paraId="3551FFF6" w14:textId="77777777" w:rsidTr="00240556">
        <w:trPr>
          <w:trHeight w:val="256"/>
        </w:trPr>
        <w:tc>
          <w:tcPr>
            <w:tcW w:w="3891" w:type="dxa"/>
            <w:tcBorders>
              <w:top w:val="single" w:sz="4" w:space="0" w:color="auto"/>
              <w:left w:val="single" w:sz="4" w:space="0" w:color="auto"/>
              <w:bottom w:val="single" w:sz="4" w:space="0" w:color="auto"/>
              <w:right w:val="single" w:sz="4" w:space="0" w:color="auto"/>
            </w:tcBorders>
            <w:hideMark/>
          </w:tcPr>
          <w:p w14:paraId="0591E2AF"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Senior Practicum</w:t>
            </w:r>
          </w:p>
        </w:tc>
        <w:tc>
          <w:tcPr>
            <w:tcW w:w="2031" w:type="dxa"/>
            <w:tcBorders>
              <w:top w:val="single" w:sz="4" w:space="0" w:color="auto"/>
              <w:left w:val="single" w:sz="4" w:space="0" w:color="auto"/>
              <w:bottom w:val="single" w:sz="4" w:space="0" w:color="auto"/>
              <w:right w:val="single" w:sz="4" w:space="0" w:color="auto"/>
            </w:tcBorders>
            <w:hideMark/>
          </w:tcPr>
          <w:p w14:paraId="48B1F4B1"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3 Cl</w:t>
            </w:r>
          </w:p>
        </w:tc>
        <w:tc>
          <w:tcPr>
            <w:tcW w:w="934" w:type="dxa"/>
            <w:tcBorders>
              <w:top w:val="single" w:sz="4" w:space="0" w:color="auto"/>
              <w:left w:val="single" w:sz="4" w:space="0" w:color="auto"/>
              <w:bottom w:val="single" w:sz="4" w:space="0" w:color="auto"/>
              <w:right w:val="single" w:sz="4" w:space="0" w:color="auto"/>
            </w:tcBorders>
            <w:hideMark/>
          </w:tcPr>
          <w:p w14:paraId="6E050F14"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0</w:t>
            </w:r>
          </w:p>
        </w:tc>
        <w:tc>
          <w:tcPr>
            <w:tcW w:w="1069" w:type="dxa"/>
            <w:tcBorders>
              <w:top w:val="single" w:sz="4" w:space="0" w:color="auto"/>
              <w:left w:val="single" w:sz="4" w:space="0" w:color="auto"/>
              <w:bottom w:val="single" w:sz="4" w:space="0" w:color="auto"/>
              <w:right w:val="single" w:sz="4" w:space="0" w:color="auto"/>
            </w:tcBorders>
            <w:hideMark/>
          </w:tcPr>
          <w:p w14:paraId="532057DE"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25</w:t>
            </w:r>
          </w:p>
        </w:tc>
        <w:tc>
          <w:tcPr>
            <w:tcW w:w="1280" w:type="dxa"/>
            <w:tcBorders>
              <w:top w:val="single" w:sz="4" w:space="0" w:color="auto"/>
              <w:left w:val="single" w:sz="4" w:space="0" w:color="auto"/>
              <w:bottom w:val="single" w:sz="4" w:space="0" w:color="auto"/>
              <w:right w:val="single" w:sz="4" w:space="0" w:color="auto"/>
            </w:tcBorders>
            <w:hideMark/>
          </w:tcPr>
          <w:p w14:paraId="1AD7C52E"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110 (135)</w:t>
            </w:r>
          </w:p>
        </w:tc>
        <w:tc>
          <w:tcPr>
            <w:tcW w:w="987" w:type="dxa"/>
            <w:tcBorders>
              <w:top w:val="single" w:sz="4" w:space="0" w:color="auto"/>
              <w:left w:val="single" w:sz="4" w:space="0" w:color="auto"/>
              <w:bottom w:val="single" w:sz="4" w:space="0" w:color="auto"/>
              <w:right w:val="single" w:sz="4" w:space="0" w:color="auto"/>
            </w:tcBorders>
            <w:hideMark/>
          </w:tcPr>
          <w:p w14:paraId="62B42DE8"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135</w:t>
            </w:r>
          </w:p>
        </w:tc>
      </w:tr>
      <w:tr w:rsidR="00240556" w:rsidRPr="00E3574F" w14:paraId="24A5B8E1" w14:textId="77777777" w:rsidTr="00240556">
        <w:trPr>
          <w:trHeight w:val="273"/>
        </w:trPr>
        <w:tc>
          <w:tcPr>
            <w:tcW w:w="3891" w:type="dxa"/>
            <w:tcBorders>
              <w:top w:val="single" w:sz="4" w:space="0" w:color="auto"/>
              <w:left w:val="single" w:sz="4" w:space="0" w:color="auto"/>
              <w:bottom w:val="single" w:sz="4" w:space="0" w:color="auto"/>
              <w:right w:val="single" w:sz="4" w:space="0" w:color="auto"/>
            </w:tcBorders>
            <w:hideMark/>
          </w:tcPr>
          <w:p w14:paraId="25D562AD"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Specialty Nursing</w:t>
            </w:r>
          </w:p>
        </w:tc>
        <w:tc>
          <w:tcPr>
            <w:tcW w:w="2031" w:type="dxa"/>
            <w:tcBorders>
              <w:top w:val="single" w:sz="4" w:space="0" w:color="auto"/>
              <w:left w:val="single" w:sz="4" w:space="0" w:color="auto"/>
              <w:bottom w:val="single" w:sz="4" w:space="0" w:color="auto"/>
              <w:right w:val="single" w:sz="4" w:space="0" w:color="auto"/>
            </w:tcBorders>
            <w:hideMark/>
          </w:tcPr>
          <w:p w14:paraId="06374651"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7 (4T,3 Cl)</w:t>
            </w:r>
          </w:p>
        </w:tc>
        <w:tc>
          <w:tcPr>
            <w:tcW w:w="934" w:type="dxa"/>
            <w:tcBorders>
              <w:top w:val="single" w:sz="4" w:space="0" w:color="auto"/>
              <w:left w:val="single" w:sz="4" w:space="0" w:color="auto"/>
              <w:bottom w:val="single" w:sz="4" w:space="0" w:color="auto"/>
              <w:right w:val="single" w:sz="4" w:space="0" w:color="auto"/>
            </w:tcBorders>
            <w:hideMark/>
          </w:tcPr>
          <w:p w14:paraId="11913F23"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60</w:t>
            </w:r>
          </w:p>
        </w:tc>
        <w:tc>
          <w:tcPr>
            <w:tcW w:w="1069" w:type="dxa"/>
            <w:tcBorders>
              <w:top w:val="single" w:sz="4" w:space="0" w:color="auto"/>
              <w:left w:val="single" w:sz="4" w:space="0" w:color="auto"/>
              <w:bottom w:val="single" w:sz="4" w:space="0" w:color="auto"/>
              <w:right w:val="single" w:sz="4" w:space="0" w:color="auto"/>
            </w:tcBorders>
            <w:hideMark/>
          </w:tcPr>
          <w:p w14:paraId="0C2FCD8D"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20</w:t>
            </w:r>
          </w:p>
        </w:tc>
        <w:tc>
          <w:tcPr>
            <w:tcW w:w="1280" w:type="dxa"/>
            <w:tcBorders>
              <w:top w:val="single" w:sz="4" w:space="0" w:color="auto"/>
              <w:left w:val="single" w:sz="4" w:space="0" w:color="auto"/>
              <w:bottom w:val="single" w:sz="4" w:space="0" w:color="auto"/>
              <w:right w:val="single" w:sz="4" w:space="0" w:color="auto"/>
            </w:tcBorders>
            <w:hideMark/>
          </w:tcPr>
          <w:p w14:paraId="20ED57AB"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115 (135)</w:t>
            </w:r>
          </w:p>
        </w:tc>
        <w:tc>
          <w:tcPr>
            <w:tcW w:w="987" w:type="dxa"/>
            <w:tcBorders>
              <w:top w:val="single" w:sz="4" w:space="0" w:color="auto"/>
              <w:left w:val="single" w:sz="4" w:space="0" w:color="auto"/>
              <w:bottom w:val="single" w:sz="4" w:space="0" w:color="auto"/>
              <w:right w:val="single" w:sz="4" w:space="0" w:color="auto"/>
            </w:tcBorders>
            <w:hideMark/>
          </w:tcPr>
          <w:p w14:paraId="4C48EC80"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195</w:t>
            </w:r>
          </w:p>
        </w:tc>
      </w:tr>
      <w:tr w:rsidR="00240556" w:rsidRPr="00E3574F" w14:paraId="1DCE9C17" w14:textId="77777777" w:rsidTr="00240556">
        <w:trPr>
          <w:trHeight w:val="273"/>
        </w:trPr>
        <w:tc>
          <w:tcPr>
            <w:tcW w:w="3891" w:type="dxa"/>
            <w:tcBorders>
              <w:top w:val="single" w:sz="4" w:space="0" w:color="auto"/>
              <w:left w:val="single" w:sz="4" w:space="0" w:color="auto"/>
              <w:bottom w:val="single" w:sz="4" w:space="0" w:color="auto"/>
              <w:right w:val="single" w:sz="4" w:space="0" w:color="auto"/>
            </w:tcBorders>
            <w:hideMark/>
          </w:tcPr>
          <w:p w14:paraId="04B24311"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Specialty Nursing Pharmacology</w:t>
            </w:r>
          </w:p>
        </w:tc>
        <w:tc>
          <w:tcPr>
            <w:tcW w:w="2031" w:type="dxa"/>
            <w:tcBorders>
              <w:top w:val="single" w:sz="4" w:space="0" w:color="auto"/>
              <w:left w:val="single" w:sz="4" w:space="0" w:color="auto"/>
              <w:bottom w:val="single" w:sz="4" w:space="0" w:color="auto"/>
              <w:right w:val="single" w:sz="4" w:space="0" w:color="auto"/>
            </w:tcBorders>
            <w:hideMark/>
          </w:tcPr>
          <w:p w14:paraId="45C3A6E9"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1</w:t>
            </w:r>
          </w:p>
        </w:tc>
        <w:tc>
          <w:tcPr>
            <w:tcW w:w="934" w:type="dxa"/>
            <w:tcBorders>
              <w:top w:val="single" w:sz="4" w:space="0" w:color="auto"/>
              <w:left w:val="single" w:sz="4" w:space="0" w:color="auto"/>
              <w:bottom w:val="single" w:sz="4" w:space="0" w:color="auto"/>
              <w:right w:val="single" w:sz="4" w:space="0" w:color="auto"/>
            </w:tcBorders>
            <w:hideMark/>
          </w:tcPr>
          <w:p w14:paraId="7DE71A46"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15</w:t>
            </w:r>
          </w:p>
        </w:tc>
        <w:tc>
          <w:tcPr>
            <w:tcW w:w="1069" w:type="dxa"/>
            <w:tcBorders>
              <w:top w:val="single" w:sz="4" w:space="0" w:color="auto"/>
              <w:left w:val="single" w:sz="4" w:space="0" w:color="auto"/>
              <w:bottom w:val="single" w:sz="4" w:space="0" w:color="auto"/>
              <w:right w:val="single" w:sz="4" w:space="0" w:color="auto"/>
            </w:tcBorders>
            <w:hideMark/>
          </w:tcPr>
          <w:p w14:paraId="25E7E345"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N/A</w:t>
            </w:r>
          </w:p>
        </w:tc>
        <w:tc>
          <w:tcPr>
            <w:tcW w:w="1280" w:type="dxa"/>
            <w:tcBorders>
              <w:top w:val="single" w:sz="4" w:space="0" w:color="auto"/>
              <w:left w:val="single" w:sz="4" w:space="0" w:color="auto"/>
              <w:bottom w:val="single" w:sz="4" w:space="0" w:color="auto"/>
              <w:right w:val="single" w:sz="4" w:space="0" w:color="auto"/>
            </w:tcBorders>
            <w:hideMark/>
          </w:tcPr>
          <w:p w14:paraId="4C06A103"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N/A</w:t>
            </w:r>
          </w:p>
        </w:tc>
        <w:tc>
          <w:tcPr>
            <w:tcW w:w="987" w:type="dxa"/>
            <w:tcBorders>
              <w:top w:val="single" w:sz="4" w:space="0" w:color="auto"/>
              <w:left w:val="single" w:sz="4" w:space="0" w:color="auto"/>
              <w:bottom w:val="single" w:sz="4" w:space="0" w:color="auto"/>
              <w:right w:val="single" w:sz="4" w:space="0" w:color="auto"/>
            </w:tcBorders>
            <w:hideMark/>
          </w:tcPr>
          <w:p w14:paraId="355BCCDA"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15</w:t>
            </w:r>
          </w:p>
        </w:tc>
      </w:tr>
      <w:tr w:rsidR="00240556" w:rsidRPr="00E3574F" w14:paraId="2B0A9539" w14:textId="77777777" w:rsidTr="00240556">
        <w:trPr>
          <w:trHeight w:val="70"/>
        </w:trPr>
        <w:tc>
          <w:tcPr>
            <w:tcW w:w="3891" w:type="dxa"/>
            <w:tcBorders>
              <w:top w:val="single" w:sz="4" w:space="0" w:color="auto"/>
              <w:left w:val="single" w:sz="4" w:space="0" w:color="auto"/>
              <w:bottom w:val="single" w:sz="4" w:space="0" w:color="auto"/>
              <w:right w:val="single" w:sz="4" w:space="0" w:color="auto"/>
            </w:tcBorders>
            <w:hideMark/>
          </w:tcPr>
          <w:p w14:paraId="1A46F07B"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Transition Profession Role 390</w:t>
            </w:r>
          </w:p>
        </w:tc>
        <w:tc>
          <w:tcPr>
            <w:tcW w:w="2031" w:type="dxa"/>
            <w:tcBorders>
              <w:top w:val="single" w:sz="4" w:space="0" w:color="auto"/>
              <w:left w:val="single" w:sz="4" w:space="0" w:color="auto"/>
              <w:bottom w:val="single" w:sz="4" w:space="0" w:color="auto"/>
              <w:right w:val="single" w:sz="4" w:space="0" w:color="auto"/>
            </w:tcBorders>
            <w:hideMark/>
          </w:tcPr>
          <w:p w14:paraId="2E845528"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3 *</w:t>
            </w:r>
          </w:p>
        </w:tc>
        <w:tc>
          <w:tcPr>
            <w:tcW w:w="934" w:type="dxa"/>
            <w:tcBorders>
              <w:top w:val="single" w:sz="4" w:space="0" w:color="auto"/>
              <w:left w:val="single" w:sz="4" w:space="0" w:color="auto"/>
              <w:bottom w:val="single" w:sz="4" w:space="0" w:color="auto"/>
              <w:right w:val="single" w:sz="4" w:space="0" w:color="auto"/>
            </w:tcBorders>
            <w:hideMark/>
          </w:tcPr>
          <w:p w14:paraId="25C3BB65"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45</w:t>
            </w:r>
          </w:p>
        </w:tc>
        <w:tc>
          <w:tcPr>
            <w:tcW w:w="1069" w:type="dxa"/>
            <w:tcBorders>
              <w:top w:val="single" w:sz="4" w:space="0" w:color="auto"/>
              <w:left w:val="single" w:sz="4" w:space="0" w:color="auto"/>
              <w:bottom w:val="single" w:sz="4" w:space="0" w:color="auto"/>
              <w:right w:val="single" w:sz="4" w:space="0" w:color="auto"/>
            </w:tcBorders>
            <w:hideMark/>
          </w:tcPr>
          <w:p w14:paraId="60F8DFB1"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N/A</w:t>
            </w:r>
          </w:p>
        </w:tc>
        <w:tc>
          <w:tcPr>
            <w:tcW w:w="1280" w:type="dxa"/>
            <w:tcBorders>
              <w:top w:val="single" w:sz="4" w:space="0" w:color="auto"/>
              <w:left w:val="single" w:sz="4" w:space="0" w:color="auto"/>
              <w:bottom w:val="single" w:sz="4" w:space="0" w:color="auto"/>
              <w:right w:val="single" w:sz="4" w:space="0" w:color="auto"/>
            </w:tcBorders>
            <w:hideMark/>
          </w:tcPr>
          <w:p w14:paraId="46AA6683"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N/A</w:t>
            </w:r>
          </w:p>
        </w:tc>
        <w:tc>
          <w:tcPr>
            <w:tcW w:w="987" w:type="dxa"/>
            <w:tcBorders>
              <w:top w:val="single" w:sz="4" w:space="0" w:color="auto"/>
              <w:left w:val="single" w:sz="4" w:space="0" w:color="auto"/>
              <w:bottom w:val="single" w:sz="4" w:space="0" w:color="auto"/>
              <w:right w:val="single" w:sz="4" w:space="0" w:color="auto"/>
            </w:tcBorders>
            <w:hideMark/>
          </w:tcPr>
          <w:p w14:paraId="122B87EF" w14:textId="77777777" w:rsidR="00240556" w:rsidRPr="00BB7455" w:rsidRDefault="00240556" w:rsidP="00240556">
            <w:pPr>
              <w:spacing w:after="0" w:line="240" w:lineRule="auto"/>
              <w:rPr>
                <w:rFonts w:ascii="Arial" w:eastAsia="Calibri" w:hAnsi="Arial" w:cs="Arial"/>
                <w:sz w:val="17"/>
                <w:szCs w:val="17"/>
              </w:rPr>
            </w:pPr>
            <w:r w:rsidRPr="00BB7455">
              <w:rPr>
                <w:rFonts w:ascii="Arial" w:eastAsia="Calibri" w:hAnsi="Arial" w:cs="Arial"/>
                <w:sz w:val="17"/>
                <w:szCs w:val="17"/>
              </w:rPr>
              <w:t>45</w:t>
            </w:r>
          </w:p>
        </w:tc>
      </w:tr>
    </w:tbl>
    <w:p w14:paraId="21B82BCF" w14:textId="77777777" w:rsidR="00127AB7" w:rsidRPr="00E3574F" w:rsidRDefault="00127AB7" w:rsidP="00127AB7">
      <w:pPr>
        <w:spacing w:after="0" w:line="240" w:lineRule="auto"/>
        <w:rPr>
          <w:rFonts w:ascii="Arial" w:eastAsia="Calibri" w:hAnsi="Arial" w:cs="Arial"/>
          <w:b/>
          <w:bCs/>
          <w:sz w:val="18"/>
          <w:szCs w:val="18"/>
        </w:rPr>
      </w:pPr>
      <w:r w:rsidRPr="00E3574F">
        <w:rPr>
          <w:rFonts w:ascii="Arial" w:eastAsia="Calibri" w:hAnsi="Arial" w:cs="Arial"/>
          <w:b/>
          <w:bCs/>
          <w:sz w:val="18"/>
          <w:szCs w:val="18"/>
        </w:rPr>
        <w:tab/>
      </w:r>
      <w:r w:rsidRPr="00E3574F">
        <w:rPr>
          <w:rFonts w:ascii="Arial" w:eastAsia="Calibri" w:hAnsi="Arial" w:cs="Arial"/>
          <w:b/>
          <w:bCs/>
          <w:sz w:val="18"/>
          <w:szCs w:val="18"/>
        </w:rPr>
        <w:tab/>
      </w:r>
      <w:r w:rsidRPr="00E3574F">
        <w:rPr>
          <w:rFonts w:ascii="Arial" w:eastAsia="Calibri" w:hAnsi="Arial" w:cs="Arial"/>
          <w:b/>
          <w:bCs/>
          <w:sz w:val="18"/>
          <w:szCs w:val="18"/>
        </w:rPr>
        <w:tab/>
      </w:r>
      <w:r w:rsidRPr="00E3574F">
        <w:rPr>
          <w:rFonts w:ascii="Arial" w:eastAsia="Calibri" w:hAnsi="Arial" w:cs="Arial"/>
          <w:b/>
          <w:bCs/>
          <w:sz w:val="18"/>
          <w:szCs w:val="18"/>
        </w:rPr>
        <w:tab/>
      </w:r>
      <w:r w:rsidRPr="00E3574F">
        <w:rPr>
          <w:rFonts w:ascii="Arial" w:eastAsia="Calibri" w:hAnsi="Arial" w:cs="Arial"/>
          <w:b/>
          <w:bCs/>
          <w:sz w:val="18"/>
          <w:szCs w:val="18"/>
        </w:rPr>
        <w:tab/>
      </w:r>
    </w:p>
    <w:p w14:paraId="2C13CD3E" w14:textId="1151576A" w:rsidR="005B0955" w:rsidRPr="005B0955" w:rsidRDefault="00127AB7" w:rsidP="005B0955">
      <w:pPr>
        <w:spacing w:before="120" w:after="120" w:line="240" w:lineRule="auto"/>
        <w:rPr>
          <w:rFonts w:ascii="Arial" w:eastAsia="Times New Roman" w:hAnsi="Arial" w:cs="Arial"/>
          <w:b/>
          <w:color w:val="000000"/>
          <w:sz w:val="18"/>
          <w:szCs w:val="18"/>
        </w:rPr>
      </w:pPr>
      <w:r w:rsidRPr="00127AB7">
        <w:rPr>
          <w:rFonts w:ascii="Arial" w:eastAsia="Times New Roman" w:hAnsi="Arial" w:cs="Arial"/>
          <w:b/>
          <w:color w:val="000000"/>
          <w:sz w:val="18"/>
          <w:szCs w:val="18"/>
        </w:rPr>
        <w:t xml:space="preserve"> </w:t>
      </w:r>
      <w:r w:rsidR="005B0955">
        <w:rPr>
          <w:rFonts w:ascii="Arial" w:eastAsia="Times New Roman" w:hAnsi="Arial" w:cs="Arial"/>
          <w:b/>
          <w:color w:val="000000"/>
          <w:sz w:val="18"/>
          <w:szCs w:val="18"/>
        </w:rPr>
        <w:t xml:space="preserve">   </w:t>
      </w:r>
      <w:r w:rsidR="00240556">
        <w:rPr>
          <w:rFonts w:ascii="Arial" w:eastAsia="Times New Roman" w:hAnsi="Arial" w:cs="Arial"/>
          <w:b/>
          <w:color w:val="000000"/>
          <w:sz w:val="18"/>
          <w:szCs w:val="18"/>
        </w:rPr>
        <w:t xml:space="preserve">                      </w:t>
      </w:r>
      <w:r w:rsidR="005B0955" w:rsidRPr="005B0955">
        <w:rPr>
          <w:rFonts w:ascii="Arial" w:eastAsia="Times New Roman" w:hAnsi="Arial" w:cs="Arial"/>
          <w:b/>
          <w:color w:val="000000"/>
          <w:sz w:val="18"/>
          <w:szCs w:val="18"/>
        </w:rPr>
        <w:t xml:space="preserve"> </w:t>
      </w:r>
      <w:r w:rsidR="00240556">
        <w:rPr>
          <w:rFonts w:ascii="Arial" w:eastAsia="Times New Roman" w:hAnsi="Arial" w:cs="Arial"/>
          <w:b/>
          <w:color w:val="000000"/>
          <w:sz w:val="18"/>
          <w:szCs w:val="18"/>
        </w:rPr>
        <w:t xml:space="preserve">                                                                                    ^</w:t>
      </w:r>
      <w:r w:rsidR="005B0955" w:rsidRPr="005B0955">
        <w:rPr>
          <w:rFonts w:ascii="Arial" w:eastAsia="Times New Roman" w:hAnsi="Arial" w:cs="Arial"/>
          <w:b/>
          <w:color w:val="000000"/>
          <w:sz w:val="18"/>
          <w:szCs w:val="18"/>
        </w:rPr>
        <w:t>Maximum hours for Lab/Simulation may vary depending on schedule</w:t>
      </w:r>
    </w:p>
    <w:p w14:paraId="7002FFA9" w14:textId="77777777" w:rsidR="00127AB7" w:rsidRPr="00E3574F" w:rsidRDefault="00127AB7" w:rsidP="00021E95">
      <w:pPr>
        <w:keepNext/>
        <w:pBdr>
          <w:top w:val="single" w:sz="24" w:space="0" w:color="auto"/>
        </w:pBdr>
        <w:spacing w:before="120" w:after="120" w:line="240" w:lineRule="auto"/>
        <w:outlineLvl w:val="0"/>
        <w:rPr>
          <w:rFonts w:ascii="Arial" w:eastAsia="Times New Roman" w:hAnsi="Arial" w:cs="Arial"/>
          <w:b/>
          <w:bCs/>
          <w:sz w:val="20"/>
          <w:szCs w:val="20"/>
          <w:lang w:eastAsia="x-none"/>
        </w:rPr>
      </w:pPr>
      <w:r w:rsidRPr="00E3574F">
        <w:rPr>
          <w:rFonts w:ascii="Arial" w:eastAsia="Times New Roman" w:hAnsi="Arial" w:cs="Arial"/>
          <w:b/>
          <w:bCs/>
          <w:sz w:val="20"/>
          <w:szCs w:val="20"/>
          <w:lang w:eastAsia="x-none"/>
        </w:rPr>
        <w:lastRenderedPageBreak/>
        <w:t>Scope</w:t>
      </w:r>
    </w:p>
    <w:p w14:paraId="3E16F94B" w14:textId="77777777" w:rsidR="00127AB7" w:rsidRPr="00E3574F" w:rsidRDefault="00127AB7" w:rsidP="00127AB7">
      <w:pPr>
        <w:spacing w:before="120" w:after="120" w:line="240" w:lineRule="auto"/>
        <w:jc w:val="both"/>
        <w:rPr>
          <w:rFonts w:ascii="Arial" w:eastAsia="Times New Roman" w:hAnsi="Arial" w:cs="Arial"/>
          <w:sz w:val="20"/>
          <w:szCs w:val="20"/>
        </w:rPr>
      </w:pPr>
      <w:r w:rsidRPr="00E3574F">
        <w:rPr>
          <w:rFonts w:ascii="Arial" w:eastAsia="Times New Roman" w:hAnsi="Arial" w:cs="Arial"/>
          <w:sz w:val="20"/>
          <w:szCs w:val="20"/>
        </w:rPr>
        <w:t>Student</w:t>
      </w:r>
    </w:p>
    <w:p w14:paraId="126698AD" w14:textId="77777777" w:rsidR="00127AB7" w:rsidRPr="00E3574F" w:rsidRDefault="00127AB7" w:rsidP="00127AB7">
      <w:pPr>
        <w:keepNext/>
        <w:pBdr>
          <w:top w:val="single" w:sz="24" w:space="6" w:color="auto"/>
        </w:pBdr>
        <w:spacing w:before="120" w:after="120" w:line="240" w:lineRule="auto"/>
        <w:outlineLvl w:val="0"/>
        <w:rPr>
          <w:rFonts w:ascii="Arial" w:eastAsia="Times New Roman" w:hAnsi="Arial" w:cs="Arial"/>
          <w:b/>
          <w:bCs/>
          <w:sz w:val="20"/>
          <w:szCs w:val="20"/>
          <w:lang w:val="x-none" w:eastAsia="x-none"/>
        </w:rPr>
      </w:pPr>
      <w:r w:rsidRPr="00E3574F">
        <w:rPr>
          <w:rFonts w:ascii="Arial" w:eastAsia="Times New Roman" w:hAnsi="Arial" w:cs="Arial"/>
          <w:b/>
          <w:bCs/>
          <w:sz w:val="20"/>
          <w:szCs w:val="20"/>
          <w:lang w:val="x-none" w:eastAsia="x-none"/>
        </w:rPr>
        <w:t xml:space="preserve">Review and Approval </w:t>
      </w:r>
    </w:p>
    <w:p w14:paraId="04FBE3F1" w14:textId="77777777" w:rsidR="00127AB7" w:rsidRPr="00E3574F" w:rsidRDefault="00127AB7" w:rsidP="00127AB7">
      <w:pPr>
        <w:spacing w:after="0" w:line="240" w:lineRule="auto"/>
        <w:rPr>
          <w:rFonts w:ascii="Arial" w:eastAsia="Times New Roman" w:hAnsi="Arial" w:cs="Arial"/>
          <w:sz w:val="20"/>
          <w:szCs w:val="20"/>
        </w:rPr>
      </w:pPr>
      <w:r w:rsidRPr="00E3574F">
        <w:rPr>
          <w:rFonts w:ascii="Arial" w:eastAsia="Times New Roman" w:hAnsi="Arial" w:cs="Arial"/>
          <w:sz w:val="20"/>
          <w:szCs w:val="20"/>
        </w:rPr>
        <w:t>The following hospital personnel originated and approved this policy:</w:t>
      </w:r>
    </w:p>
    <w:tbl>
      <w:tblPr>
        <w:tblW w:w="1089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790"/>
        <w:gridCol w:w="2610"/>
        <w:gridCol w:w="3150"/>
        <w:gridCol w:w="2340"/>
      </w:tblGrid>
      <w:tr w:rsidR="00127AB7" w:rsidRPr="00E3574F" w14:paraId="5EB79036" w14:textId="77777777" w:rsidTr="001C64E7">
        <w:tc>
          <w:tcPr>
            <w:tcW w:w="2790" w:type="dxa"/>
            <w:tcBorders>
              <w:bottom w:val="single" w:sz="8" w:space="0" w:color="auto"/>
            </w:tcBorders>
            <w:shd w:val="clear" w:color="auto" w:fill="BFBFBF"/>
          </w:tcPr>
          <w:p w14:paraId="4E6445C7" w14:textId="77777777" w:rsidR="00127AB7" w:rsidRPr="00E3574F" w:rsidRDefault="00127AB7" w:rsidP="00127AB7">
            <w:pPr>
              <w:spacing w:before="80" w:after="80" w:line="240" w:lineRule="auto"/>
              <w:rPr>
                <w:rFonts w:ascii="Arial" w:eastAsia="Times New Roman" w:hAnsi="Arial" w:cs="Arial"/>
                <w:b/>
                <w:sz w:val="20"/>
                <w:szCs w:val="20"/>
              </w:rPr>
            </w:pPr>
            <w:r w:rsidRPr="00E3574F">
              <w:rPr>
                <w:rFonts w:ascii="Arial" w:eastAsia="Times New Roman" w:hAnsi="Arial" w:cs="Arial"/>
                <w:b/>
                <w:sz w:val="20"/>
                <w:szCs w:val="20"/>
              </w:rPr>
              <w:t>Date</w:t>
            </w:r>
          </w:p>
        </w:tc>
        <w:tc>
          <w:tcPr>
            <w:tcW w:w="2610" w:type="dxa"/>
            <w:tcBorders>
              <w:bottom w:val="single" w:sz="8" w:space="0" w:color="auto"/>
            </w:tcBorders>
            <w:shd w:val="clear" w:color="auto" w:fill="BFBFBF"/>
          </w:tcPr>
          <w:p w14:paraId="77D5CA17" w14:textId="77777777" w:rsidR="00127AB7" w:rsidRPr="00E3574F" w:rsidRDefault="00127AB7" w:rsidP="00127AB7">
            <w:pPr>
              <w:spacing w:before="80" w:after="80" w:line="240" w:lineRule="auto"/>
              <w:rPr>
                <w:rFonts w:ascii="Arial" w:eastAsia="Times New Roman" w:hAnsi="Arial" w:cs="Arial"/>
                <w:b/>
                <w:sz w:val="20"/>
                <w:szCs w:val="20"/>
              </w:rPr>
            </w:pPr>
            <w:r w:rsidRPr="00E3574F">
              <w:rPr>
                <w:rFonts w:ascii="Arial" w:eastAsia="Times New Roman" w:hAnsi="Arial" w:cs="Arial"/>
                <w:b/>
                <w:sz w:val="20"/>
                <w:szCs w:val="20"/>
              </w:rPr>
              <w:t xml:space="preserve">Contact </w:t>
            </w:r>
          </w:p>
        </w:tc>
        <w:tc>
          <w:tcPr>
            <w:tcW w:w="3150" w:type="dxa"/>
            <w:tcBorders>
              <w:bottom w:val="single" w:sz="8" w:space="0" w:color="auto"/>
            </w:tcBorders>
            <w:shd w:val="clear" w:color="auto" w:fill="BFBFBF"/>
          </w:tcPr>
          <w:p w14:paraId="5FB6DCA6" w14:textId="77777777" w:rsidR="00127AB7" w:rsidRPr="00E3574F" w:rsidRDefault="00127AB7" w:rsidP="00127AB7">
            <w:pPr>
              <w:spacing w:before="80" w:after="80" w:line="240" w:lineRule="auto"/>
              <w:rPr>
                <w:rFonts w:ascii="Arial" w:eastAsia="Times New Roman" w:hAnsi="Arial" w:cs="Arial"/>
                <w:b/>
                <w:sz w:val="20"/>
                <w:szCs w:val="20"/>
              </w:rPr>
            </w:pPr>
            <w:r w:rsidRPr="00E3574F">
              <w:rPr>
                <w:rFonts w:ascii="Arial" w:eastAsia="Times New Roman" w:hAnsi="Arial" w:cs="Arial"/>
                <w:b/>
                <w:sz w:val="20"/>
                <w:szCs w:val="20"/>
              </w:rPr>
              <w:t>Approved By</w:t>
            </w:r>
          </w:p>
        </w:tc>
        <w:tc>
          <w:tcPr>
            <w:tcW w:w="2340" w:type="dxa"/>
            <w:tcBorders>
              <w:bottom w:val="single" w:sz="8" w:space="0" w:color="auto"/>
            </w:tcBorders>
            <w:shd w:val="clear" w:color="auto" w:fill="BFBFBF"/>
          </w:tcPr>
          <w:p w14:paraId="053BB5BC" w14:textId="77777777" w:rsidR="00127AB7" w:rsidRPr="00E3574F" w:rsidRDefault="00127AB7" w:rsidP="00127AB7">
            <w:pPr>
              <w:spacing w:before="80" w:after="80" w:line="240" w:lineRule="auto"/>
              <w:rPr>
                <w:rFonts w:ascii="Arial" w:eastAsia="Times New Roman" w:hAnsi="Arial" w:cs="Arial"/>
                <w:b/>
                <w:sz w:val="20"/>
                <w:szCs w:val="20"/>
              </w:rPr>
            </w:pPr>
            <w:r w:rsidRPr="00E3574F">
              <w:rPr>
                <w:rFonts w:ascii="Arial" w:eastAsia="Times New Roman" w:hAnsi="Arial" w:cs="Arial"/>
                <w:b/>
                <w:sz w:val="20"/>
                <w:szCs w:val="20"/>
              </w:rPr>
              <w:t xml:space="preserve">Description </w:t>
            </w:r>
          </w:p>
        </w:tc>
      </w:tr>
      <w:tr w:rsidR="00127AB7" w:rsidRPr="00E3574F" w14:paraId="73B971FC" w14:textId="77777777" w:rsidTr="001C64E7">
        <w:tc>
          <w:tcPr>
            <w:tcW w:w="2790" w:type="dxa"/>
          </w:tcPr>
          <w:p w14:paraId="43245A2F" w14:textId="77777777" w:rsidR="00127AB7" w:rsidRPr="00E3574F" w:rsidRDefault="00127AB7" w:rsidP="00127AB7">
            <w:pPr>
              <w:spacing w:before="80" w:after="80" w:line="240" w:lineRule="auto"/>
              <w:rPr>
                <w:rFonts w:ascii="Arial" w:eastAsia="Times New Roman" w:hAnsi="Arial" w:cs="Arial"/>
                <w:sz w:val="20"/>
                <w:szCs w:val="20"/>
              </w:rPr>
            </w:pPr>
            <w:r w:rsidRPr="00E3574F">
              <w:rPr>
                <w:rFonts w:ascii="Arial" w:eastAsia="Times New Roman" w:hAnsi="Arial" w:cs="Arial"/>
                <w:sz w:val="20"/>
                <w:szCs w:val="20"/>
              </w:rPr>
              <w:t>Origination Date: 1/2018</w:t>
            </w:r>
          </w:p>
        </w:tc>
        <w:tc>
          <w:tcPr>
            <w:tcW w:w="2610" w:type="dxa"/>
          </w:tcPr>
          <w:p w14:paraId="64A48C7F" w14:textId="77777777" w:rsidR="00127AB7" w:rsidRPr="00E3574F" w:rsidRDefault="00E3574F" w:rsidP="00127AB7">
            <w:pPr>
              <w:spacing w:before="80" w:after="80" w:line="240" w:lineRule="auto"/>
              <w:rPr>
                <w:rFonts w:ascii="Arial" w:eastAsia="Times New Roman" w:hAnsi="Arial" w:cs="Arial"/>
                <w:sz w:val="20"/>
                <w:szCs w:val="20"/>
              </w:rPr>
            </w:pPr>
            <w:r w:rsidRPr="00E3574F">
              <w:rPr>
                <w:rFonts w:ascii="Arial" w:eastAsia="Times New Roman" w:hAnsi="Arial" w:cs="Arial"/>
                <w:sz w:val="20"/>
                <w:szCs w:val="20"/>
              </w:rPr>
              <w:t>Director, School of Nursing</w:t>
            </w:r>
          </w:p>
        </w:tc>
        <w:tc>
          <w:tcPr>
            <w:tcW w:w="3150" w:type="dxa"/>
          </w:tcPr>
          <w:p w14:paraId="17AED2A9" w14:textId="77777777" w:rsidR="00127AB7" w:rsidRPr="00E3574F" w:rsidRDefault="00127AB7" w:rsidP="00127AB7">
            <w:pPr>
              <w:spacing w:before="80" w:after="80" w:line="240" w:lineRule="auto"/>
              <w:rPr>
                <w:rFonts w:ascii="Arial" w:eastAsia="Times New Roman" w:hAnsi="Arial" w:cs="Arial"/>
                <w:sz w:val="20"/>
                <w:szCs w:val="20"/>
              </w:rPr>
            </w:pPr>
            <w:r w:rsidRPr="00E3574F">
              <w:rPr>
                <w:rFonts w:ascii="Arial" w:eastAsia="Times New Roman" w:hAnsi="Arial" w:cs="Arial"/>
                <w:sz w:val="20"/>
                <w:szCs w:val="20"/>
              </w:rPr>
              <w:t xml:space="preserve">Faculty Organization Committee  </w:t>
            </w:r>
          </w:p>
        </w:tc>
        <w:tc>
          <w:tcPr>
            <w:tcW w:w="2340" w:type="dxa"/>
          </w:tcPr>
          <w:p w14:paraId="28D44DCD" w14:textId="77777777" w:rsidR="00127AB7" w:rsidRPr="00E3574F" w:rsidRDefault="00127AB7" w:rsidP="00127AB7">
            <w:pPr>
              <w:spacing w:before="80" w:after="80" w:line="240" w:lineRule="auto"/>
              <w:rPr>
                <w:rFonts w:ascii="Arial" w:eastAsia="Times New Roman" w:hAnsi="Arial" w:cs="Arial"/>
                <w:sz w:val="20"/>
                <w:szCs w:val="20"/>
              </w:rPr>
            </w:pPr>
          </w:p>
        </w:tc>
      </w:tr>
      <w:tr w:rsidR="00127AB7" w:rsidRPr="00E3574F" w14:paraId="2BCC57B1" w14:textId="77777777" w:rsidTr="001C64E7">
        <w:tc>
          <w:tcPr>
            <w:tcW w:w="2790" w:type="dxa"/>
            <w:tcBorders>
              <w:bottom w:val="single" w:sz="8" w:space="0" w:color="auto"/>
            </w:tcBorders>
          </w:tcPr>
          <w:p w14:paraId="2D032D02" w14:textId="77777777" w:rsidR="001C64E7" w:rsidRDefault="00127AB7" w:rsidP="00127AB7">
            <w:pPr>
              <w:spacing w:before="80" w:after="80" w:line="240" w:lineRule="auto"/>
              <w:rPr>
                <w:rFonts w:ascii="Arial" w:eastAsia="Times New Roman" w:hAnsi="Arial" w:cs="Arial"/>
                <w:sz w:val="20"/>
                <w:szCs w:val="20"/>
              </w:rPr>
            </w:pPr>
            <w:r w:rsidRPr="00E3574F">
              <w:rPr>
                <w:rFonts w:ascii="Arial" w:eastAsia="Times New Roman" w:hAnsi="Arial" w:cs="Arial"/>
                <w:sz w:val="20"/>
                <w:szCs w:val="20"/>
              </w:rPr>
              <w:t>Revised 7/2019</w:t>
            </w:r>
            <w:r w:rsidR="007941DE">
              <w:rPr>
                <w:rFonts w:ascii="Arial" w:eastAsia="Times New Roman" w:hAnsi="Arial" w:cs="Arial"/>
                <w:sz w:val="20"/>
                <w:szCs w:val="20"/>
              </w:rPr>
              <w:t xml:space="preserve">, </w:t>
            </w:r>
          </w:p>
          <w:p w14:paraId="2C56B973" w14:textId="0CDD2D1F" w:rsidR="00127AB7" w:rsidRPr="00E3574F" w:rsidRDefault="001C64E7" w:rsidP="00127AB7">
            <w:pPr>
              <w:spacing w:before="80" w:after="80" w:line="240" w:lineRule="auto"/>
              <w:rPr>
                <w:rFonts w:ascii="Arial" w:eastAsia="Times New Roman" w:hAnsi="Arial" w:cs="Arial"/>
                <w:sz w:val="20"/>
                <w:szCs w:val="20"/>
              </w:rPr>
            </w:pPr>
            <w:r w:rsidRPr="00E3574F">
              <w:rPr>
                <w:rFonts w:ascii="Arial" w:eastAsia="Times New Roman" w:hAnsi="Arial" w:cs="Arial"/>
                <w:sz w:val="20"/>
                <w:szCs w:val="20"/>
              </w:rPr>
              <w:t xml:space="preserve">Renew Date: </w:t>
            </w:r>
            <w:r>
              <w:rPr>
                <w:rFonts w:ascii="Arial" w:eastAsia="Times New Roman" w:hAnsi="Arial" w:cs="Arial"/>
                <w:sz w:val="20"/>
                <w:szCs w:val="20"/>
              </w:rPr>
              <w:t>10/20, 10/21</w:t>
            </w:r>
          </w:p>
        </w:tc>
        <w:tc>
          <w:tcPr>
            <w:tcW w:w="2610" w:type="dxa"/>
            <w:tcBorders>
              <w:bottom w:val="single" w:sz="8" w:space="0" w:color="auto"/>
            </w:tcBorders>
          </w:tcPr>
          <w:p w14:paraId="16152FA5" w14:textId="77777777" w:rsidR="00127AB7" w:rsidRPr="00E3574F" w:rsidRDefault="00E3574F" w:rsidP="00127AB7">
            <w:pPr>
              <w:spacing w:before="80" w:after="80" w:line="240" w:lineRule="auto"/>
              <w:rPr>
                <w:rFonts w:ascii="Arial" w:eastAsia="Times New Roman" w:hAnsi="Arial" w:cs="Arial"/>
                <w:sz w:val="20"/>
                <w:szCs w:val="20"/>
              </w:rPr>
            </w:pPr>
            <w:r w:rsidRPr="00E3574F">
              <w:rPr>
                <w:rFonts w:ascii="Arial" w:eastAsia="Times New Roman" w:hAnsi="Arial" w:cs="Arial"/>
                <w:sz w:val="20"/>
                <w:szCs w:val="20"/>
              </w:rPr>
              <w:t>Director, School of Nursing</w:t>
            </w:r>
          </w:p>
        </w:tc>
        <w:tc>
          <w:tcPr>
            <w:tcW w:w="3150" w:type="dxa"/>
            <w:tcBorders>
              <w:bottom w:val="single" w:sz="8" w:space="0" w:color="auto"/>
            </w:tcBorders>
          </w:tcPr>
          <w:p w14:paraId="45D18FA1" w14:textId="77777777" w:rsidR="00127AB7" w:rsidRPr="00E3574F" w:rsidRDefault="00127AB7" w:rsidP="00127AB7">
            <w:pPr>
              <w:spacing w:before="80" w:after="80" w:line="240" w:lineRule="auto"/>
              <w:rPr>
                <w:rFonts w:ascii="Arial" w:eastAsia="Times New Roman" w:hAnsi="Arial" w:cs="Arial"/>
                <w:sz w:val="20"/>
                <w:szCs w:val="20"/>
              </w:rPr>
            </w:pPr>
            <w:r w:rsidRPr="00E3574F">
              <w:rPr>
                <w:rFonts w:ascii="Arial" w:eastAsia="Times New Roman" w:hAnsi="Arial" w:cs="Arial"/>
                <w:sz w:val="20"/>
                <w:szCs w:val="20"/>
              </w:rPr>
              <w:t>Faculty Organization Committee</w:t>
            </w:r>
          </w:p>
        </w:tc>
        <w:tc>
          <w:tcPr>
            <w:tcW w:w="2340" w:type="dxa"/>
            <w:tcBorders>
              <w:bottom w:val="single" w:sz="8" w:space="0" w:color="auto"/>
            </w:tcBorders>
          </w:tcPr>
          <w:p w14:paraId="137FE04B" w14:textId="6ACCC948" w:rsidR="00127AB7" w:rsidRPr="00E3574F" w:rsidRDefault="00127AB7" w:rsidP="00127AB7">
            <w:pPr>
              <w:spacing w:before="80" w:after="80" w:line="240" w:lineRule="auto"/>
              <w:rPr>
                <w:rFonts w:ascii="Arial" w:eastAsia="Times New Roman" w:hAnsi="Arial" w:cs="Arial"/>
                <w:sz w:val="20"/>
                <w:szCs w:val="20"/>
              </w:rPr>
            </w:pPr>
            <w:r w:rsidRPr="00E3574F">
              <w:rPr>
                <w:rFonts w:ascii="Arial" w:eastAsia="Times New Roman" w:hAnsi="Arial" w:cs="Arial"/>
                <w:b/>
                <w:bCs/>
                <w:sz w:val="20"/>
                <w:szCs w:val="20"/>
              </w:rPr>
              <w:t>Updated PSU Courses</w:t>
            </w:r>
          </w:p>
        </w:tc>
      </w:tr>
    </w:tbl>
    <w:p w14:paraId="594CEEDA" w14:textId="77777777" w:rsidR="00C81C96" w:rsidRDefault="00C81C96" w:rsidP="00221DAB">
      <w:pPr>
        <w:spacing w:after="0" w:line="240" w:lineRule="auto"/>
        <w:rPr>
          <w:rFonts w:ascii="Arial" w:eastAsia="Times New Roman" w:hAnsi="Arial" w:cs="Arial"/>
          <w:b/>
        </w:rPr>
      </w:pPr>
    </w:p>
    <w:p w14:paraId="7773FAF5" w14:textId="77777777" w:rsidR="006A77C3" w:rsidRDefault="006A77C3" w:rsidP="00221DAB">
      <w:pPr>
        <w:spacing w:after="0" w:line="240" w:lineRule="auto"/>
        <w:rPr>
          <w:rFonts w:ascii="Arial" w:eastAsia="Times New Roman" w:hAnsi="Arial" w:cs="Arial"/>
          <w:b/>
        </w:rPr>
      </w:pPr>
    </w:p>
    <w:p w14:paraId="376F7A12" w14:textId="77777777" w:rsidR="006A77C3" w:rsidRDefault="006A77C3" w:rsidP="00221DAB">
      <w:pPr>
        <w:spacing w:after="0" w:line="240" w:lineRule="auto"/>
        <w:rPr>
          <w:rFonts w:ascii="Arial" w:eastAsia="Times New Roman" w:hAnsi="Arial" w:cs="Arial"/>
          <w:b/>
        </w:rPr>
      </w:pPr>
    </w:p>
    <w:p w14:paraId="4AAAE220" w14:textId="77777777" w:rsidR="00AA176A" w:rsidRDefault="00AA176A" w:rsidP="00221DAB">
      <w:pPr>
        <w:spacing w:after="0" w:line="240" w:lineRule="auto"/>
        <w:rPr>
          <w:rFonts w:ascii="Arial" w:eastAsia="Times New Roman" w:hAnsi="Arial" w:cs="Arial"/>
          <w:b/>
        </w:rPr>
      </w:pPr>
    </w:p>
    <w:p w14:paraId="18B1BA72" w14:textId="77777777" w:rsidR="00AA176A" w:rsidRDefault="00AA176A" w:rsidP="00221DAB">
      <w:pPr>
        <w:spacing w:after="0" w:line="240" w:lineRule="auto"/>
        <w:rPr>
          <w:rFonts w:ascii="Arial" w:eastAsia="Times New Roman" w:hAnsi="Arial" w:cs="Arial"/>
          <w:b/>
        </w:rPr>
      </w:pPr>
    </w:p>
    <w:p w14:paraId="754A7290" w14:textId="77777777" w:rsidR="00AA176A" w:rsidRDefault="00AA176A" w:rsidP="00221DAB">
      <w:pPr>
        <w:spacing w:after="0" w:line="240" w:lineRule="auto"/>
        <w:rPr>
          <w:rFonts w:ascii="Arial" w:eastAsia="Times New Roman" w:hAnsi="Arial" w:cs="Arial"/>
          <w:b/>
        </w:rPr>
      </w:pPr>
    </w:p>
    <w:p w14:paraId="441A05A2" w14:textId="77777777" w:rsidR="00AA176A" w:rsidRDefault="00AA176A" w:rsidP="00221DAB">
      <w:pPr>
        <w:spacing w:after="0" w:line="240" w:lineRule="auto"/>
        <w:rPr>
          <w:rFonts w:ascii="Arial" w:eastAsia="Times New Roman" w:hAnsi="Arial" w:cs="Arial"/>
          <w:b/>
        </w:rPr>
      </w:pPr>
    </w:p>
    <w:p w14:paraId="3556F37D" w14:textId="77777777" w:rsidR="00AA176A" w:rsidRDefault="00AA176A" w:rsidP="00221DAB">
      <w:pPr>
        <w:spacing w:after="0" w:line="240" w:lineRule="auto"/>
        <w:rPr>
          <w:rFonts w:ascii="Arial" w:eastAsia="Times New Roman" w:hAnsi="Arial" w:cs="Arial"/>
          <w:b/>
        </w:rPr>
      </w:pPr>
    </w:p>
    <w:p w14:paraId="63C7E1DE" w14:textId="77777777" w:rsidR="00AA176A" w:rsidRDefault="00AA176A" w:rsidP="00221DAB">
      <w:pPr>
        <w:spacing w:after="0" w:line="240" w:lineRule="auto"/>
        <w:rPr>
          <w:rFonts w:ascii="Arial" w:eastAsia="Times New Roman" w:hAnsi="Arial" w:cs="Arial"/>
          <w:b/>
        </w:rPr>
      </w:pPr>
    </w:p>
    <w:p w14:paraId="0630EB3A" w14:textId="77777777" w:rsidR="00AA176A" w:rsidRDefault="00AA176A" w:rsidP="00221DAB">
      <w:pPr>
        <w:spacing w:after="0" w:line="240" w:lineRule="auto"/>
        <w:rPr>
          <w:rFonts w:ascii="Arial" w:eastAsia="Times New Roman" w:hAnsi="Arial" w:cs="Arial"/>
          <w:b/>
        </w:rPr>
      </w:pPr>
    </w:p>
    <w:p w14:paraId="1DBCC0ED" w14:textId="77777777" w:rsidR="00AA176A" w:rsidRDefault="00AA176A" w:rsidP="00221DAB">
      <w:pPr>
        <w:spacing w:after="0" w:line="240" w:lineRule="auto"/>
        <w:rPr>
          <w:rFonts w:ascii="Arial" w:eastAsia="Times New Roman" w:hAnsi="Arial" w:cs="Arial"/>
          <w:b/>
        </w:rPr>
      </w:pPr>
    </w:p>
    <w:p w14:paraId="6D42080E" w14:textId="77777777" w:rsidR="00AA176A" w:rsidRDefault="00AA176A" w:rsidP="00221DAB">
      <w:pPr>
        <w:spacing w:after="0" w:line="240" w:lineRule="auto"/>
        <w:rPr>
          <w:rFonts w:ascii="Arial" w:eastAsia="Times New Roman" w:hAnsi="Arial" w:cs="Arial"/>
          <w:b/>
        </w:rPr>
      </w:pPr>
    </w:p>
    <w:p w14:paraId="193BF7A0" w14:textId="77777777" w:rsidR="00AA176A" w:rsidRDefault="00AA176A" w:rsidP="00221DAB">
      <w:pPr>
        <w:spacing w:after="0" w:line="240" w:lineRule="auto"/>
        <w:rPr>
          <w:rFonts w:ascii="Arial" w:eastAsia="Times New Roman" w:hAnsi="Arial" w:cs="Arial"/>
          <w:b/>
        </w:rPr>
      </w:pPr>
    </w:p>
    <w:p w14:paraId="2C977664" w14:textId="77777777" w:rsidR="00AA176A" w:rsidRDefault="00AA176A" w:rsidP="00221DAB">
      <w:pPr>
        <w:spacing w:after="0" w:line="240" w:lineRule="auto"/>
        <w:rPr>
          <w:rFonts w:ascii="Arial" w:eastAsia="Times New Roman" w:hAnsi="Arial" w:cs="Arial"/>
          <w:b/>
        </w:rPr>
      </w:pPr>
    </w:p>
    <w:p w14:paraId="49A595D2" w14:textId="77777777" w:rsidR="00AA176A" w:rsidRDefault="00AA176A" w:rsidP="00221DAB">
      <w:pPr>
        <w:spacing w:after="0" w:line="240" w:lineRule="auto"/>
        <w:rPr>
          <w:rFonts w:ascii="Arial" w:eastAsia="Times New Roman" w:hAnsi="Arial" w:cs="Arial"/>
          <w:b/>
        </w:rPr>
      </w:pPr>
    </w:p>
    <w:p w14:paraId="70717BAB" w14:textId="77777777" w:rsidR="00AA176A" w:rsidRDefault="00AA176A" w:rsidP="00221DAB">
      <w:pPr>
        <w:spacing w:after="0" w:line="240" w:lineRule="auto"/>
        <w:rPr>
          <w:rFonts w:ascii="Arial" w:eastAsia="Times New Roman" w:hAnsi="Arial" w:cs="Arial"/>
          <w:b/>
        </w:rPr>
      </w:pPr>
    </w:p>
    <w:p w14:paraId="4CA23BEB" w14:textId="77777777" w:rsidR="00AA176A" w:rsidRDefault="00AA176A" w:rsidP="00221DAB">
      <w:pPr>
        <w:spacing w:after="0" w:line="240" w:lineRule="auto"/>
        <w:rPr>
          <w:rFonts w:ascii="Arial" w:eastAsia="Times New Roman" w:hAnsi="Arial" w:cs="Arial"/>
          <w:b/>
        </w:rPr>
      </w:pPr>
    </w:p>
    <w:p w14:paraId="06E17653" w14:textId="77777777" w:rsidR="00AA176A" w:rsidRDefault="00AA176A" w:rsidP="00221DAB">
      <w:pPr>
        <w:spacing w:after="0" w:line="240" w:lineRule="auto"/>
        <w:rPr>
          <w:rFonts w:ascii="Arial" w:eastAsia="Times New Roman" w:hAnsi="Arial" w:cs="Arial"/>
          <w:b/>
        </w:rPr>
      </w:pPr>
    </w:p>
    <w:p w14:paraId="1284FA5D" w14:textId="77777777" w:rsidR="00AA176A" w:rsidRDefault="00AA176A" w:rsidP="00221DAB">
      <w:pPr>
        <w:spacing w:after="0" w:line="240" w:lineRule="auto"/>
        <w:rPr>
          <w:rFonts w:ascii="Arial" w:eastAsia="Times New Roman" w:hAnsi="Arial" w:cs="Arial"/>
          <w:b/>
        </w:rPr>
      </w:pPr>
    </w:p>
    <w:p w14:paraId="12857BB5" w14:textId="77777777" w:rsidR="00AA176A" w:rsidRDefault="00AA176A" w:rsidP="00221DAB">
      <w:pPr>
        <w:spacing w:after="0" w:line="240" w:lineRule="auto"/>
        <w:rPr>
          <w:rFonts w:ascii="Arial" w:eastAsia="Times New Roman" w:hAnsi="Arial" w:cs="Arial"/>
          <w:b/>
        </w:rPr>
      </w:pPr>
    </w:p>
    <w:p w14:paraId="25E791E4" w14:textId="77777777" w:rsidR="00AA176A" w:rsidRDefault="00AA176A" w:rsidP="00221DAB">
      <w:pPr>
        <w:spacing w:after="0" w:line="240" w:lineRule="auto"/>
        <w:rPr>
          <w:rFonts w:ascii="Arial" w:eastAsia="Times New Roman" w:hAnsi="Arial" w:cs="Arial"/>
          <w:b/>
        </w:rPr>
      </w:pPr>
    </w:p>
    <w:p w14:paraId="3FD4A814" w14:textId="77777777" w:rsidR="00AA176A" w:rsidRDefault="00AA176A" w:rsidP="00221DAB">
      <w:pPr>
        <w:spacing w:after="0" w:line="240" w:lineRule="auto"/>
        <w:rPr>
          <w:rFonts w:ascii="Arial" w:eastAsia="Times New Roman" w:hAnsi="Arial" w:cs="Arial"/>
          <w:b/>
        </w:rPr>
      </w:pPr>
    </w:p>
    <w:p w14:paraId="5C40CF58" w14:textId="77777777" w:rsidR="00AA176A" w:rsidRDefault="00AA176A" w:rsidP="00221DAB">
      <w:pPr>
        <w:spacing w:after="0" w:line="240" w:lineRule="auto"/>
        <w:rPr>
          <w:rFonts w:ascii="Arial" w:eastAsia="Times New Roman" w:hAnsi="Arial" w:cs="Arial"/>
          <w:b/>
        </w:rPr>
      </w:pPr>
    </w:p>
    <w:p w14:paraId="3D5F5922" w14:textId="77777777" w:rsidR="00AA176A" w:rsidRDefault="00AA176A" w:rsidP="00221DAB">
      <w:pPr>
        <w:spacing w:after="0" w:line="240" w:lineRule="auto"/>
        <w:rPr>
          <w:rFonts w:ascii="Arial" w:eastAsia="Times New Roman" w:hAnsi="Arial" w:cs="Arial"/>
          <w:b/>
        </w:rPr>
      </w:pPr>
    </w:p>
    <w:p w14:paraId="0DEB31FD" w14:textId="77777777" w:rsidR="00AA176A" w:rsidRDefault="00AA176A" w:rsidP="00221DAB">
      <w:pPr>
        <w:spacing w:after="0" w:line="240" w:lineRule="auto"/>
        <w:rPr>
          <w:rFonts w:ascii="Arial" w:eastAsia="Times New Roman" w:hAnsi="Arial" w:cs="Arial"/>
          <w:b/>
        </w:rPr>
      </w:pPr>
    </w:p>
    <w:p w14:paraId="12E97913" w14:textId="77777777" w:rsidR="00AA176A" w:rsidRDefault="00AA176A" w:rsidP="00221DAB">
      <w:pPr>
        <w:spacing w:after="0" w:line="240" w:lineRule="auto"/>
        <w:rPr>
          <w:rFonts w:ascii="Arial" w:eastAsia="Times New Roman" w:hAnsi="Arial" w:cs="Arial"/>
          <w:b/>
        </w:rPr>
      </w:pPr>
    </w:p>
    <w:p w14:paraId="21D6904A" w14:textId="77777777" w:rsidR="00AA176A" w:rsidRDefault="00AA176A" w:rsidP="00221DAB">
      <w:pPr>
        <w:spacing w:after="0" w:line="240" w:lineRule="auto"/>
        <w:rPr>
          <w:rFonts w:ascii="Arial" w:eastAsia="Times New Roman" w:hAnsi="Arial" w:cs="Arial"/>
          <w:b/>
        </w:rPr>
      </w:pPr>
    </w:p>
    <w:p w14:paraId="3F6A3E2D" w14:textId="77777777" w:rsidR="00AA176A" w:rsidRDefault="00AA176A" w:rsidP="00221DAB">
      <w:pPr>
        <w:spacing w:after="0" w:line="240" w:lineRule="auto"/>
        <w:rPr>
          <w:rFonts w:ascii="Arial" w:eastAsia="Times New Roman" w:hAnsi="Arial" w:cs="Arial"/>
          <w:b/>
        </w:rPr>
      </w:pPr>
    </w:p>
    <w:p w14:paraId="69E00F46" w14:textId="77777777" w:rsidR="00AA176A" w:rsidRDefault="00AA176A" w:rsidP="00221DAB">
      <w:pPr>
        <w:spacing w:after="0" w:line="240" w:lineRule="auto"/>
        <w:rPr>
          <w:rFonts w:ascii="Arial" w:eastAsia="Times New Roman" w:hAnsi="Arial" w:cs="Arial"/>
          <w:b/>
        </w:rPr>
      </w:pPr>
    </w:p>
    <w:p w14:paraId="53B6E2D8" w14:textId="77777777" w:rsidR="00AA176A" w:rsidRDefault="00AA176A" w:rsidP="00221DAB">
      <w:pPr>
        <w:spacing w:after="0" w:line="240" w:lineRule="auto"/>
        <w:rPr>
          <w:rFonts w:ascii="Arial" w:eastAsia="Times New Roman" w:hAnsi="Arial" w:cs="Arial"/>
          <w:b/>
        </w:rPr>
      </w:pPr>
    </w:p>
    <w:p w14:paraId="2A296052" w14:textId="77777777" w:rsidR="00AA176A" w:rsidRDefault="00AA176A" w:rsidP="00221DAB">
      <w:pPr>
        <w:spacing w:after="0" w:line="240" w:lineRule="auto"/>
        <w:rPr>
          <w:rFonts w:ascii="Arial" w:eastAsia="Times New Roman" w:hAnsi="Arial" w:cs="Arial"/>
          <w:b/>
        </w:rPr>
      </w:pPr>
    </w:p>
    <w:p w14:paraId="1060FA31" w14:textId="77777777" w:rsidR="00AA176A" w:rsidRDefault="00AA176A" w:rsidP="00221DAB">
      <w:pPr>
        <w:spacing w:after="0" w:line="240" w:lineRule="auto"/>
        <w:rPr>
          <w:rFonts w:ascii="Arial" w:eastAsia="Times New Roman" w:hAnsi="Arial" w:cs="Arial"/>
          <w:b/>
        </w:rPr>
      </w:pPr>
    </w:p>
    <w:p w14:paraId="736AD974" w14:textId="77777777" w:rsidR="00AA176A" w:rsidRDefault="00AA176A" w:rsidP="00221DAB">
      <w:pPr>
        <w:spacing w:after="0" w:line="240" w:lineRule="auto"/>
        <w:rPr>
          <w:rFonts w:ascii="Arial" w:eastAsia="Times New Roman" w:hAnsi="Arial" w:cs="Arial"/>
          <w:b/>
        </w:rPr>
      </w:pPr>
    </w:p>
    <w:p w14:paraId="6525250F" w14:textId="77777777" w:rsidR="00AA176A" w:rsidRDefault="00AA176A" w:rsidP="00221DAB">
      <w:pPr>
        <w:spacing w:after="0" w:line="240" w:lineRule="auto"/>
        <w:rPr>
          <w:rFonts w:ascii="Arial" w:eastAsia="Times New Roman" w:hAnsi="Arial" w:cs="Arial"/>
          <w:b/>
        </w:rPr>
      </w:pPr>
    </w:p>
    <w:p w14:paraId="5D0B9C45" w14:textId="77777777" w:rsidR="00AA176A" w:rsidRDefault="00AA176A" w:rsidP="00221DAB">
      <w:pPr>
        <w:spacing w:after="0" w:line="240" w:lineRule="auto"/>
        <w:rPr>
          <w:rFonts w:ascii="Arial" w:eastAsia="Times New Roman" w:hAnsi="Arial" w:cs="Arial"/>
          <w:b/>
        </w:rPr>
      </w:pPr>
    </w:p>
    <w:p w14:paraId="2176EB85" w14:textId="77777777" w:rsidR="00AA176A" w:rsidRDefault="00AA176A" w:rsidP="00221DAB">
      <w:pPr>
        <w:spacing w:after="0" w:line="240" w:lineRule="auto"/>
        <w:rPr>
          <w:rFonts w:ascii="Arial" w:eastAsia="Times New Roman" w:hAnsi="Arial" w:cs="Arial"/>
          <w:b/>
        </w:rPr>
      </w:pPr>
    </w:p>
    <w:p w14:paraId="6A3608BB" w14:textId="77777777" w:rsidR="006A77C3" w:rsidRDefault="006A77C3" w:rsidP="00221DAB">
      <w:pPr>
        <w:spacing w:after="0" w:line="240" w:lineRule="auto"/>
        <w:rPr>
          <w:rFonts w:ascii="Arial" w:eastAsia="Times New Roman" w:hAnsi="Arial" w:cs="Arial"/>
          <w:b/>
        </w:rPr>
      </w:pPr>
    </w:p>
    <w:p w14:paraId="35F9EFB6" w14:textId="77777777" w:rsidR="006A77C3" w:rsidRDefault="006A77C3" w:rsidP="00221DAB">
      <w:pPr>
        <w:spacing w:after="0" w:line="240" w:lineRule="auto"/>
        <w:rPr>
          <w:rFonts w:ascii="Arial" w:eastAsia="Times New Roman"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8"/>
        <w:gridCol w:w="7552"/>
      </w:tblGrid>
      <w:tr w:rsidR="005E5274" w:rsidRPr="005E5274" w14:paraId="005529C1" w14:textId="77777777" w:rsidTr="006A77C3">
        <w:tc>
          <w:tcPr>
            <w:tcW w:w="3238" w:type="dxa"/>
            <w:shd w:val="clear" w:color="auto" w:fill="auto"/>
          </w:tcPr>
          <w:p w14:paraId="5635CE8A" w14:textId="77777777" w:rsidR="005E5274" w:rsidRPr="005E5274" w:rsidRDefault="005E5274" w:rsidP="005E5274">
            <w:pPr>
              <w:spacing w:after="0" w:line="240" w:lineRule="auto"/>
              <w:rPr>
                <w:rFonts w:ascii="Times New Roman" w:eastAsia="Times New Roman" w:hAnsi="Times New Roman" w:cs="Times New Roman"/>
                <w:sz w:val="24"/>
                <w:szCs w:val="24"/>
              </w:rPr>
            </w:pPr>
            <w:r w:rsidRPr="005E5274">
              <w:rPr>
                <w:rFonts w:ascii="Times New Roman" w:eastAsia="Times New Roman" w:hAnsi="Times New Roman" w:cs="Times New Roman"/>
                <w:noProof/>
                <w:sz w:val="24"/>
                <w:szCs w:val="24"/>
              </w:rPr>
              <w:lastRenderedPageBreak/>
              <w:drawing>
                <wp:inline distT="0" distB="0" distL="0" distR="0" wp14:anchorId="4D25ADD8" wp14:editId="144839CB">
                  <wp:extent cx="1571625" cy="870585"/>
                  <wp:effectExtent l="0" t="0" r="9525" b="5715"/>
                  <wp:docPr id="6" name="Picture 6" descr="Sharon-Logo3-3C-CY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aron-Logo3-3C-CYMK"/>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78547" cy="874419"/>
                          </a:xfrm>
                          <a:prstGeom prst="rect">
                            <a:avLst/>
                          </a:prstGeom>
                          <a:noFill/>
                          <a:ln>
                            <a:noFill/>
                          </a:ln>
                        </pic:spPr>
                      </pic:pic>
                    </a:graphicData>
                  </a:graphic>
                </wp:inline>
              </w:drawing>
            </w:r>
          </w:p>
        </w:tc>
        <w:tc>
          <w:tcPr>
            <w:tcW w:w="7552" w:type="dxa"/>
            <w:shd w:val="clear" w:color="auto" w:fill="auto"/>
          </w:tcPr>
          <w:p w14:paraId="69417905" w14:textId="77777777" w:rsidR="005E5274" w:rsidRPr="007A1B2F" w:rsidRDefault="005E5274" w:rsidP="005E5274">
            <w:pPr>
              <w:spacing w:after="0" w:line="240" w:lineRule="auto"/>
              <w:rPr>
                <w:rFonts w:ascii="Arial" w:eastAsia="Times New Roman" w:hAnsi="Arial" w:cs="Arial"/>
                <w:b/>
                <w:lang w:eastAsia="x-none"/>
              </w:rPr>
            </w:pPr>
            <w:r w:rsidRPr="007A1B2F">
              <w:rPr>
                <w:rFonts w:ascii="Arial" w:eastAsia="Times New Roman" w:hAnsi="Arial" w:cs="Arial"/>
                <w:b/>
                <w:lang w:eastAsia="x-none"/>
              </w:rPr>
              <w:t xml:space="preserve">Policy Title: Grading </w:t>
            </w:r>
            <w:r w:rsidR="00464EA4" w:rsidRPr="007A1B2F">
              <w:rPr>
                <w:rFonts w:ascii="Arial" w:eastAsia="Times New Roman" w:hAnsi="Arial" w:cs="Arial"/>
                <w:b/>
                <w:lang w:eastAsia="x-none"/>
              </w:rPr>
              <w:t xml:space="preserve">and Missed Exam </w:t>
            </w:r>
            <w:r w:rsidRPr="007A1B2F">
              <w:rPr>
                <w:rFonts w:ascii="Arial" w:eastAsia="Times New Roman" w:hAnsi="Arial" w:cs="Arial"/>
                <w:b/>
                <w:lang w:eastAsia="x-none"/>
              </w:rPr>
              <w:t>Policy</w:t>
            </w:r>
          </w:p>
          <w:p w14:paraId="0FCC9C72" w14:textId="77777777" w:rsidR="005E5274" w:rsidRPr="007A1B2F" w:rsidRDefault="005E5274" w:rsidP="005E5274">
            <w:pPr>
              <w:spacing w:after="0" w:line="240" w:lineRule="auto"/>
              <w:rPr>
                <w:rFonts w:ascii="Arial" w:eastAsia="Times New Roman" w:hAnsi="Arial" w:cs="Times New Roman"/>
                <w:b/>
                <w:lang w:eastAsia="x-none"/>
              </w:rPr>
            </w:pPr>
            <w:r w:rsidRPr="007A1B2F">
              <w:rPr>
                <w:rFonts w:ascii="Arial" w:eastAsia="Times New Roman" w:hAnsi="Arial" w:cs="Times New Roman"/>
                <w:b/>
                <w:lang w:eastAsia="x-none"/>
              </w:rPr>
              <w:t>Department/</w:t>
            </w:r>
            <w:r w:rsidRPr="007A1B2F">
              <w:rPr>
                <w:rFonts w:ascii="Arial" w:eastAsia="Times New Roman" w:hAnsi="Arial" w:cs="Times New Roman"/>
                <w:b/>
                <w:lang w:val="x-none" w:eastAsia="x-none"/>
              </w:rPr>
              <w:t>Chapter:</w:t>
            </w:r>
            <w:r w:rsidRPr="007A1B2F">
              <w:rPr>
                <w:rFonts w:ascii="Arial" w:eastAsia="Times New Roman" w:hAnsi="Arial" w:cs="Times New Roman"/>
                <w:b/>
                <w:lang w:eastAsia="x-none"/>
              </w:rPr>
              <w:t xml:space="preserve"> Sharon Regional/School of Nursing</w:t>
            </w:r>
            <w:r w:rsidRPr="007A1B2F">
              <w:rPr>
                <w:rFonts w:ascii="Arial" w:eastAsia="Times New Roman" w:hAnsi="Arial" w:cs="Times New Roman"/>
                <w:b/>
                <w:lang w:val="x-none" w:eastAsia="x-none"/>
              </w:rPr>
              <w:t xml:space="preserve"> </w:t>
            </w:r>
          </w:p>
          <w:p w14:paraId="379A7CE8" w14:textId="77777777" w:rsidR="005E5274" w:rsidRPr="007A1B2F" w:rsidRDefault="005E5274" w:rsidP="005E5274">
            <w:pPr>
              <w:spacing w:after="0" w:line="240" w:lineRule="auto"/>
              <w:rPr>
                <w:rFonts w:ascii="Arial" w:eastAsia="Times New Roman" w:hAnsi="Arial" w:cs="Times New Roman"/>
                <w:b/>
                <w:lang w:eastAsia="x-none"/>
              </w:rPr>
            </w:pPr>
            <w:r w:rsidRPr="007A1B2F">
              <w:rPr>
                <w:rFonts w:ascii="Arial" w:eastAsia="Times New Roman" w:hAnsi="Arial" w:cs="Times New Roman"/>
                <w:b/>
                <w:lang w:val="x-none" w:eastAsia="x-none"/>
              </w:rPr>
              <w:t xml:space="preserve">Policy Number: </w:t>
            </w:r>
            <w:r w:rsidRPr="007A1B2F">
              <w:rPr>
                <w:rFonts w:ascii="Arial" w:eastAsia="Times New Roman" w:hAnsi="Arial" w:cs="Times New Roman"/>
                <w:b/>
                <w:lang w:eastAsia="x-none"/>
              </w:rPr>
              <w:t>101</w:t>
            </w:r>
            <w:r w:rsidRPr="007A1B2F">
              <w:rPr>
                <w:rFonts w:ascii="Arial" w:eastAsia="Times New Roman" w:hAnsi="Arial" w:cs="Times New Roman"/>
                <w:b/>
                <w:lang w:val="x-none" w:eastAsia="x-none"/>
              </w:rPr>
              <w:t xml:space="preserve"> </w:t>
            </w:r>
          </w:p>
          <w:p w14:paraId="3CB6B2AA" w14:textId="77777777" w:rsidR="005E5274" w:rsidRPr="007A1B2F" w:rsidRDefault="005E5274" w:rsidP="005E5274">
            <w:pPr>
              <w:spacing w:after="0" w:line="240" w:lineRule="auto"/>
              <w:rPr>
                <w:rFonts w:ascii="Arial" w:eastAsia="Times New Roman" w:hAnsi="Arial" w:cs="Times New Roman"/>
                <w:b/>
                <w:lang w:eastAsia="x-none"/>
              </w:rPr>
            </w:pPr>
            <w:r w:rsidRPr="007A1B2F">
              <w:rPr>
                <w:rFonts w:ascii="Arial" w:eastAsia="Times New Roman" w:hAnsi="Arial" w:cs="Times New Roman"/>
                <w:b/>
                <w:lang w:val="x-none" w:eastAsia="x-none"/>
              </w:rPr>
              <w:t xml:space="preserve">Origination Date: </w:t>
            </w:r>
            <w:r w:rsidRPr="007A1B2F">
              <w:rPr>
                <w:rFonts w:ascii="Arial" w:eastAsia="Times New Roman" w:hAnsi="Arial" w:cs="Times New Roman"/>
                <w:b/>
                <w:lang w:eastAsia="x-none"/>
              </w:rPr>
              <w:t>1/2018</w:t>
            </w:r>
          </w:p>
          <w:p w14:paraId="47F0EA31" w14:textId="77777777" w:rsidR="005E5274" w:rsidRPr="00E3574F" w:rsidRDefault="005E5274" w:rsidP="005E5274">
            <w:pPr>
              <w:spacing w:after="0" w:line="240" w:lineRule="auto"/>
              <w:rPr>
                <w:rFonts w:ascii="Arial" w:eastAsia="Times New Roman" w:hAnsi="Arial" w:cs="Times New Roman"/>
                <w:b/>
                <w:sz w:val="24"/>
                <w:szCs w:val="24"/>
                <w:lang w:eastAsia="x-none"/>
              </w:rPr>
            </w:pPr>
            <w:r w:rsidRPr="007A1B2F">
              <w:rPr>
                <w:rFonts w:ascii="Arial" w:eastAsia="Times New Roman" w:hAnsi="Arial" w:cs="Times New Roman"/>
                <w:b/>
                <w:lang w:val="x-none" w:eastAsia="x-none"/>
              </w:rPr>
              <w:t xml:space="preserve">Last Revised: </w:t>
            </w:r>
            <w:r w:rsidR="00E3574F" w:rsidRPr="007A1B2F">
              <w:rPr>
                <w:rFonts w:ascii="Arial" w:eastAsia="Times New Roman" w:hAnsi="Arial" w:cs="Times New Roman"/>
                <w:b/>
                <w:lang w:eastAsia="x-none"/>
              </w:rPr>
              <w:t>10/2019</w:t>
            </w:r>
          </w:p>
        </w:tc>
      </w:tr>
    </w:tbl>
    <w:p w14:paraId="5E2F7D52" w14:textId="77777777" w:rsidR="00337F13" w:rsidRPr="00021E95" w:rsidRDefault="00337F13" w:rsidP="00337F13">
      <w:pPr>
        <w:keepNext/>
        <w:pBdr>
          <w:top w:val="single" w:sz="24" w:space="5" w:color="auto"/>
        </w:pBdr>
        <w:spacing w:before="120" w:after="120" w:line="240" w:lineRule="auto"/>
        <w:outlineLvl w:val="0"/>
        <w:rPr>
          <w:rFonts w:ascii="Arial" w:eastAsia="Times New Roman" w:hAnsi="Arial" w:cs="Arial"/>
          <w:b/>
          <w:bCs/>
          <w:lang w:val="x-none" w:eastAsia="x-none"/>
        </w:rPr>
      </w:pPr>
      <w:r w:rsidRPr="00021E95">
        <w:rPr>
          <w:rFonts w:ascii="Arial" w:eastAsia="Times New Roman" w:hAnsi="Arial" w:cs="Arial"/>
          <w:b/>
          <w:bCs/>
          <w:lang w:val="x-none" w:eastAsia="x-none"/>
        </w:rPr>
        <w:t>Policy</w:t>
      </w:r>
    </w:p>
    <w:p w14:paraId="5EE79312" w14:textId="77777777" w:rsidR="00337F13" w:rsidRPr="00021E95" w:rsidRDefault="00337F13" w:rsidP="00337F13">
      <w:pPr>
        <w:spacing w:after="0" w:line="240" w:lineRule="auto"/>
        <w:rPr>
          <w:rFonts w:ascii="Arial" w:eastAsia="Times New Roman" w:hAnsi="Arial" w:cs="Arial"/>
          <w:sz w:val="20"/>
          <w:szCs w:val="20"/>
        </w:rPr>
      </w:pPr>
      <w:bookmarkStart w:id="10" w:name="_Hlk533670290"/>
      <w:r w:rsidRPr="00021E95">
        <w:rPr>
          <w:rFonts w:ascii="Arial" w:eastAsia="Times New Roman" w:hAnsi="Arial" w:cs="Arial"/>
          <w:b/>
          <w:bCs/>
          <w:sz w:val="20"/>
          <w:szCs w:val="20"/>
        </w:rPr>
        <w:t>Theory/Classroom:</w:t>
      </w:r>
    </w:p>
    <w:p w14:paraId="7502116C" w14:textId="77777777" w:rsidR="00337F13" w:rsidRPr="00021E95" w:rsidRDefault="00337F13" w:rsidP="00337F13">
      <w:pPr>
        <w:numPr>
          <w:ilvl w:val="0"/>
          <w:numId w:val="18"/>
        </w:numPr>
        <w:spacing w:before="120" w:after="0" w:line="240" w:lineRule="auto"/>
        <w:rPr>
          <w:rFonts w:ascii="Arial" w:eastAsia="Times New Roman" w:hAnsi="Arial" w:cs="Arial"/>
          <w:sz w:val="20"/>
          <w:szCs w:val="20"/>
        </w:rPr>
      </w:pPr>
      <w:r w:rsidRPr="00021E95">
        <w:rPr>
          <w:rFonts w:ascii="Arial" w:eastAsia="Times New Roman" w:hAnsi="Arial" w:cs="Arial"/>
          <w:sz w:val="20"/>
          <w:szCs w:val="20"/>
        </w:rPr>
        <w:t xml:space="preserve">By the end of a course, the student must attain an 80% grade.  </w:t>
      </w:r>
    </w:p>
    <w:p w14:paraId="6B634E0C" w14:textId="77777777" w:rsidR="00337F13" w:rsidRPr="00021E95" w:rsidRDefault="00337F13" w:rsidP="00337F13">
      <w:pPr>
        <w:spacing w:after="0" w:line="240" w:lineRule="auto"/>
        <w:ind w:left="1080"/>
        <w:rPr>
          <w:rFonts w:ascii="Arial" w:eastAsia="Times New Roman" w:hAnsi="Arial" w:cs="Arial"/>
          <w:sz w:val="20"/>
          <w:szCs w:val="20"/>
        </w:rPr>
      </w:pPr>
      <w:r w:rsidRPr="00021E95">
        <w:rPr>
          <w:rFonts w:ascii="Arial" w:eastAsia="Times New Roman" w:hAnsi="Arial" w:cs="Arial"/>
          <w:sz w:val="20"/>
          <w:szCs w:val="20"/>
        </w:rPr>
        <w:t>-The school will not round grades.</w:t>
      </w:r>
    </w:p>
    <w:p w14:paraId="5BB61F43" w14:textId="77777777" w:rsidR="00337F13" w:rsidRPr="00021E95" w:rsidRDefault="00337F13" w:rsidP="00337F13">
      <w:pPr>
        <w:spacing w:after="0" w:line="240" w:lineRule="auto"/>
        <w:ind w:left="1080"/>
        <w:rPr>
          <w:rFonts w:ascii="Arial" w:eastAsia="Times New Roman" w:hAnsi="Arial" w:cs="Arial"/>
          <w:sz w:val="20"/>
          <w:szCs w:val="20"/>
        </w:rPr>
      </w:pPr>
      <w:r w:rsidRPr="00021E95">
        <w:rPr>
          <w:rFonts w:ascii="Arial" w:eastAsia="Times New Roman" w:hAnsi="Arial" w:cs="Arial"/>
          <w:sz w:val="20"/>
          <w:szCs w:val="20"/>
        </w:rPr>
        <w:t xml:space="preserve"> </w:t>
      </w:r>
    </w:p>
    <w:p w14:paraId="74DA45BF" w14:textId="77777777" w:rsidR="00337F13" w:rsidRPr="00021E95" w:rsidRDefault="00337F13" w:rsidP="00337F13">
      <w:pPr>
        <w:numPr>
          <w:ilvl w:val="0"/>
          <w:numId w:val="18"/>
        </w:numPr>
        <w:spacing w:before="120" w:after="0" w:line="240" w:lineRule="auto"/>
        <w:rPr>
          <w:rFonts w:ascii="Arial" w:eastAsia="Times New Roman" w:hAnsi="Arial" w:cs="Arial"/>
          <w:sz w:val="20"/>
          <w:szCs w:val="20"/>
        </w:rPr>
      </w:pPr>
      <w:r w:rsidRPr="00021E95">
        <w:rPr>
          <w:rFonts w:ascii="Arial" w:eastAsia="Times New Roman" w:hAnsi="Arial" w:cs="Arial"/>
          <w:sz w:val="20"/>
          <w:szCs w:val="20"/>
        </w:rPr>
        <w:t>Students not present for a scheduled exam or quiz must make arrangements to take a make-up exam/quiz upon returning to class or clinical.  Lack of accountability in scheduling the exam/quiz can result in loss of points.  **See Missed Exam Policy below.</w:t>
      </w:r>
    </w:p>
    <w:p w14:paraId="74B2AC9D" w14:textId="77777777" w:rsidR="00337F13" w:rsidRPr="00021E95" w:rsidRDefault="00337F13" w:rsidP="00337F13">
      <w:pPr>
        <w:spacing w:after="0" w:line="240" w:lineRule="auto"/>
        <w:ind w:left="1080"/>
        <w:rPr>
          <w:rFonts w:ascii="Arial" w:eastAsia="Times New Roman" w:hAnsi="Arial" w:cs="Arial"/>
          <w:sz w:val="20"/>
          <w:szCs w:val="20"/>
        </w:rPr>
      </w:pPr>
    </w:p>
    <w:p w14:paraId="05950989" w14:textId="77777777" w:rsidR="00337F13" w:rsidRPr="00021E95" w:rsidRDefault="00337F13" w:rsidP="00337F13">
      <w:pPr>
        <w:numPr>
          <w:ilvl w:val="0"/>
          <w:numId w:val="18"/>
        </w:numPr>
        <w:spacing w:before="120" w:after="0" w:line="240" w:lineRule="auto"/>
        <w:rPr>
          <w:rFonts w:ascii="Arial" w:eastAsia="Times New Roman" w:hAnsi="Arial" w:cs="Arial"/>
          <w:sz w:val="20"/>
          <w:szCs w:val="20"/>
        </w:rPr>
      </w:pPr>
      <w:r w:rsidRPr="00021E95">
        <w:rPr>
          <w:rFonts w:ascii="Arial" w:eastAsia="Times New Roman" w:hAnsi="Arial" w:cs="Arial"/>
          <w:sz w:val="20"/>
          <w:szCs w:val="20"/>
        </w:rPr>
        <w:t xml:space="preserve">Students receive exam results (posted to </w:t>
      </w:r>
      <w:r w:rsidR="007941DE" w:rsidRPr="00021E95">
        <w:rPr>
          <w:rFonts w:ascii="Arial" w:eastAsia="Times New Roman" w:hAnsi="Arial" w:cs="Arial"/>
          <w:sz w:val="20"/>
          <w:szCs w:val="20"/>
        </w:rPr>
        <w:t>Canvas</w:t>
      </w:r>
      <w:r w:rsidRPr="00021E95">
        <w:rPr>
          <w:rFonts w:ascii="Arial" w:eastAsia="Times New Roman" w:hAnsi="Arial" w:cs="Arial"/>
          <w:sz w:val="20"/>
          <w:szCs w:val="20"/>
        </w:rPr>
        <w:t>) once all challenge questions are resolved.  Based on the results, some students may be referred to their Advisor.</w:t>
      </w:r>
    </w:p>
    <w:p w14:paraId="419B820B" w14:textId="77777777" w:rsidR="00337F13" w:rsidRPr="00021E95" w:rsidRDefault="00337F13" w:rsidP="00337F13">
      <w:pPr>
        <w:spacing w:after="0" w:line="240" w:lineRule="auto"/>
        <w:rPr>
          <w:rFonts w:ascii="Arial" w:eastAsia="Times New Roman" w:hAnsi="Arial" w:cs="Arial"/>
          <w:b/>
          <w:bCs/>
          <w:sz w:val="20"/>
          <w:szCs w:val="20"/>
        </w:rPr>
      </w:pPr>
    </w:p>
    <w:p w14:paraId="05D8BF75" w14:textId="77777777" w:rsidR="00337F13" w:rsidRPr="00021E95" w:rsidRDefault="00337F13" w:rsidP="00337F13">
      <w:pPr>
        <w:spacing w:after="0" w:line="240" w:lineRule="auto"/>
        <w:rPr>
          <w:rFonts w:ascii="Arial" w:eastAsia="Times New Roman" w:hAnsi="Arial" w:cs="Arial"/>
          <w:b/>
          <w:bCs/>
          <w:sz w:val="20"/>
          <w:szCs w:val="20"/>
        </w:rPr>
      </w:pPr>
      <w:r w:rsidRPr="00021E95">
        <w:rPr>
          <w:rFonts w:ascii="Arial" w:eastAsia="Times New Roman" w:hAnsi="Arial" w:cs="Arial"/>
          <w:b/>
          <w:bCs/>
          <w:sz w:val="20"/>
          <w:szCs w:val="20"/>
        </w:rPr>
        <w:t>Missed Exam Policy (SON only):</w:t>
      </w:r>
    </w:p>
    <w:p w14:paraId="6735AEB6" w14:textId="37A5B500" w:rsidR="00337F13" w:rsidRPr="00021E95" w:rsidRDefault="00337F13" w:rsidP="00337F13">
      <w:pPr>
        <w:numPr>
          <w:ilvl w:val="0"/>
          <w:numId w:val="19"/>
        </w:numPr>
        <w:spacing w:before="120" w:after="0" w:line="240" w:lineRule="auto"/>
        <w:rPr>
          <w:rFonts w:ascii="Arial" w:eastAsia="Times New Roman" w:hAnsi="Arial" w:cs="Arial"/>
          <w:sz w:val="20"/>
          <w:szCs w:val="20"/>
        </w:rPr>
      </w:pPr>
      <w:r w:rsidRPr="00021E95">
        <w:rPr>
          <w:rFonts w:ascii="Arial" w:eastAsia="Times New Roman" w:hAnsi="Arial" w:cs="Arial"/>
          <w:sz w:val="20"/>
          <w:szCs w:val="20"/>
        </w:rPr>
        <w:t xml:space="preserve">If the student is not able to take the exam, quiz or proctored ATI exams on the published date/time, a missed exam form will be </w:t>
      </w:r>
      <w:r w:rsidR="004B7BA9" w:rsidRPr="00021E95">
        <w:rPr>
          <w:rFonts w:ascii="Arial" w:eastAsia="Times New Roman" w:hAnsi="Arial" w:cs="Arial"/>
          <w:sz w:val="20"/>
          <w:szCs w:val="20"/>
        </w:rPr>
        <w:t>completed,</w:t>
      </w:r>
      <w:r w:rsidRPr="00021E95">
        <w:rPr>
          <w:rFonts w:ascii="Arial" w:eastAsia="Times New Roman" w:hAnsi="Arial" w:cs="Arial"/>
          <w:sz w:val="20"/>
          <w:szCs w:val="20"/>
        </w:rPr>
        <w:t xml:space="preserve"> and a copy given to the student.</w:t>
      </w:r>
    </w:p>
    <w:p w14:paraId="117C79B3" w14:textId="77777777" w:rsidR="00337F13" w:rsidRPr="00021E95" w:rsidRDefault="00337F13" w:rsidP="00337F13">
      <w:pPr>
        <w:spacing w:after="0" w:line="240" w:lineRule="auto"/>
        <w:ind w:left="1080"/>
        <w:rPr>
          <w:rFonts w:ascii="Arial" w:eastAsia="Times New Roman" w:hAnsi="Arial" w:cs="Arial"/>
          <w:sz w:val="20"/>
          <w:szCs w:val="20"/>
        </w:rPr>
      </w:pPr>
    </w:p>
    <w:p w14:paraId="6F558BFC" w14:textId="77777777" w:rsidR="00337F13" w:rsidRPr="00021E95" w:rsidRDefault="00337F13" w:rsidP="00337F13">
      <w:pPr>
        <w:numPr>
          <w:ilvl w:val="0"/>
          <w:numId w:val="19"/>
        </w:numPr>
        <w:spacing w:before="120" w:after="0" w:line="240" w:lineRule="auto"/>
        <w:rPr>
          <w:rFonts w:ascii="Arial" w:eastAsia="Times New Roman" w:hAnsi="Arial" w:cs="Arial"/>
          <w:sz w:val="20"/>
          <w:szCs w:val="20"/>
        </w:rPr>
      </w:pPr>
      <w:r w:rsidRPr="00021E95">
        <w:rPr>
          <w:rFonts w:ascii="Arial" w:eastAsia="Times New Roman" w:hAnsi="Arial" w:cs="Arial"/>
          <w:sz w:val="20"/>
          <w:szCs w:val="20"/>
        </w:rPr>
        <w:t xml:space="preserve">A missed exam </w:t>
      </w:r>
      <w:r w:rsidRPr="00021E95">
        <w:rPr>
          <w:rFonts w:ascii="Arial" w:eastAsia="Times New Roman" w:hAnsi="Arial" w:cs="Arial"/>
          <w:b/>
          <w:bCs/>
          <w:sz w:val="20"/>
          <w:szCs w:val="20"/>
          <w:u w:val="single"/>
        </w:rPr>
        <w:t>must</w:t>
      </w:r>
      <w:r w:rsidRPr="00021E95">
        <w:rPr>
          <w:rFonts w:ascii="Arial" w:eastAsia="Times New Roman" w:hAnsi="Arial" w:cs="Arial"/>
          <w:sz w:val="20"/>
          <w:szCs w:val="20"/>
        </w:rPr>
        <w:t xml:space="preserve"> be taken on the day the student returns to class or clinical.  The instructor will set the time and place for the exam.</w:t>
      </w:r>
    </w:p>
    <w:p w14:paraId="3FE83915" w14:textId="77777777" w:rsidR="00337F13" w:rsidRPr="00021E95" w:rsidRDefault="00337F13" w:rsidP="00337F13">
      <w:pPr>
        <w:spacing w:after="0" w:line="240" w:lineRule="auto"/>
        <w:ind w:left="1080"/>
        <w:rPr>
          <w:rFonts w:ascii="Arial" w:eastAsia="Times New Roman" w:hAnsi="Arial" w:cs="Arial"/>
          <w:sz w:val="20"/>
          <w:szCs w:val="20"/>
        </w:rPr>
      </w:pPr>
    </w:p>
    <w:p w14:paraId="4AE2C241" w14:textId="69A77D54" w:rsidR="00337F13" w:rsidRPr="00021E95" w:rsidRDefault="00337F13" w:rsidP="00337F13">
      <w:pPr>
        <w:numPr>
          <w:ilvl w:val="0"/>
          <w:numId w:val="19"/>
        </w:numPr>
        <w:spacing w:before="120" w:after="0" w:line="240" w:lineRule="auto"/>
        <w:rPr>
          <w:rFonts w:ascii="Arial" w:eastAsia="Times New Roman" w:hAnsi="Arial" w:cs="Arial"/>
          <w:sz w:val="20"/>
          <w:szCs w:val="20"/>
        </w:rPr>
      </w:pPr>
      <w:r w:rsidRPr="00021E95">
        <w:rPr>
          <w:rFonts w:ascii="Arial" w:eastAsia="Times New Roman" w:hAnsi="Arial" w:cs="Arial"/>
          <w:sz w:val="20"/>
          <w:szCs w:val="20"/>
        </w:rPr>
        <w:t xml:space="preserve">There are not any points deducted for the first time that a student misses an exam.  The second and all other subsequent missed exams may result in a </w:t>
      </w:r>
      <w:r w:rsidR="004B7BA9" w:rsidRPr="00021E95">
        <w:rPr>
          <w:rFonts w:ascii="Arial" w:eastAsia="Times New Roman" w:hAnsi="Arial" w:cs="Arial"/>
          <w:sz w:val="20"/>
          <w:szCs w:val="20"/>
        </w:rPr>
        <w:t>three-point</w:t>
      </w:r>
      <w:r w:rsidRPr="00021E95">
        <w:rPr>
          <w:rFonts w:ascii="Arial" w:eastAsia="Times New Roman" w:hAnsi="Arial" w:cs="Arial"/>
          <w:sz w:val="20"/>
          <w:szCs w:val="20"/>
        </w:rPr>
        <w:t xml:space="preserve"> deduction.  In addition, 10% will be deducted for each scheduled class/clinical day a student returns without taking the exam.</w:t>
      </w:r>
    </w:p>
    <w:p w14:paraId="78431977" w14:textId="77777777" w:rsidR="00337F13" w:rsidRPr="00021E95" w:rsidRDefault="00337F13" w:rsidP="00337F13">
      <w:pPr>
        <w:spacing w:after="0" w:line="240" w:lineRule="auto"/>
        <w:ind w:left="1080"/>
        <w:rPr>
          <w:rFonts w:ascii="Arial" w:eastAsia="Times New Roman" w:hAnsi="Arial" w:cs="Arial"/>
          <w:sz w:val="20"/>
          <w:szCs w:val="20"/>
        </w:rPr>
      </w:pPr>
    </w:p>
    <w:p w14:paraId="4134F2FA" w14:textId="77777777" w:rsidR="00337F13" w:rsidRPr="00021E95" w:rsidRDefault="00337F13" w:rsidP="00337F13">
      <w:pPr>
        <w:numPr>
          <w:ilvl w:val="0"/>
          <w:numId w:val="19"/>
        </w:numPr>
        <w:spacing w:before="120" w:after="0" w:line="240" w:lineRule="auto"/>
        <w:rPr>
          <w:rFonts w:ascii="Arial" w:eastAsia="Times New Roman" w:hAnsi="Arial" w:cs="Arial"/>
          <w:sz w:val="20"/>
          <w:szCs w:val="20"/>
        </w:rPr>
      </w:pPr>
      <w:r w:rsidRPr="00021E95">
        <w:rPr>
          <w:rFonts w:ascii="Arial" w:eastAsia="Times New Roman" w:hAnsi="Arial" w:cs="Arial"/>
          <w:b/>
          <w:sz w:val="20"/>
          <w:szCs w:val="20"/>
          <w:u w:val="single"/>
        </w:rPr>
        <w:t>Exceptions may be made on an individual case basis as determined and approved by the Director of the School of Nursing</w:t>
      </w:r>
      <w:r w:rsidRPr="00021E95">
        <w:rPr>
          <w:rFonts w:ascii="Arial" w:eastAsia="Times New Roman" w:hAnsi="Arial" w:cs="Arial"/>
          <w:sz w:val="20"/>
          <w:szCs w:val="20"/>
        </w:rPr>
        <w:t>.</w:t>
      </w:r>
    </w:p>
    <w:p w14:paraId="275A2754" w14:textId="77777777" w:rsidR="00337F13" w:rsidRPr="00021E95" w:rsidRDefault="00337F13" w:rsidP="00337F13">
      <w:pPr>
        <w:spacing w:after="0" w:line="240" w:lineRule="auto"/>
        <w:ind w:left="1080"/>
        <w:rPr>
          <w:rFonts w:ascii="Arial" w:eastAsia="Times New Roman" w:hAnsi="Arial" w:cs="Arial"/>
          <w:sz w:val="20"/>
          <w:szCs w:val="20"/>
        </w:rPr>
      </w:pPr>
    </w:p>
    <w:p w14:paraId="48A3986F" w14:textId="77777777" w:rsidR="00337F13" w:rsidRPr="00021E95" w:rsidRDefault="00337F13" w:rsidP="00337F13">
      <w:pPr>
        <w:numPr>
          <w:ilvl w:val="0"/>
          <w:numId w:val="19"/>
        </w:numPr>
        <w:spacing w:before="120" w:after="0" w:line="240" w:lineRule="auto"/>
        <w:rPr>
          <w:rFonts w:ascii="Arial" w:eastAsia="Times New Roman" w:hAnsi="Arial" w:cs="Arial"/>
          <w:sz w:val="20"/>
          <w:szCs w:val="20"/>
        </w:rPr>
      </w:pPr>
      <w:r w:rsidRPr="00021E95">
        <w:rPr>
          <w:rFonts w:ascii="Arial" w:eastAsia="Times New Roman" w:hAnsi="Arial" w:cs="Arial"/>
          <w:sz w:val="20"/>
          <w:szCs w:val="20"/>
        </w:rPr>
        <w:t>Make-up exams may not be the same as the initial exam.</w:t>
      </w:r>
    </w:p>
    <w:p w14:paraId="471BA8C6" w14:textId="77777777" w:rsidR="00337F13" w:rsidRPr="00021E95" w:rsidRDefault="00337F13" w:rsidP="00337F13">
      <w:pPr>
        <w:spacing w:after="0" w:line="240" w:lineRule="auto"/>
        <w:rPr>
          <w:rFonts w:ascii="Arial" w:eastAsia="Times New Roman" w:hAnsi="Arial" w:cs="Arial"/>
          <w:sz w:val="20"/>
          <w:szCs w:val="20"/>
        </w:rPr>
      </w:pPr>
    </w:p>
    <w:p w14:paraId="0B269497" w14:textId="77777777" w:rsidR="00337F13" w:rsidRPr="00021E95" w:rsidRDefault="00337F13" w:rsidP="00337F13">
      <w:pPr>
        <w:spacing w:after="0" w:line="240" w:lineRule="auto"/>
        <w:rPr>
          <w:rFonts w:ascii="Arial" w:eastAsia="Times New Roman" w:hAnsi="Arial" w:cs="Arial"/>
          <w:sz w:val="20"/>
          <w:szCs w:val="20"/>
        </w:rPr>
      </w:pPr>
    </w:p>
    <w:p w14:paraId="621F2478" w14:textId="77777777" w:rsidR="00337F13" w:rsidRPr="00021E95" w:rsidRDefault="00337F13" w:rsidP="00337F13">
      <w:pPr>
        <w:spacing w:after="0" w:line="240" w:lineRule="auto"/>
        <w:rPr>
          <w:rFonts w:ascii="Arial" w:eastAsia="Times New Roman" w:hAnsi="Arial" w:cs="Arial"/>
          <w:b/>
          <w:bCs/>
          <w:sz w:val="20"/>
          <w:szCs w:val="20"/>
        </w:rPr>
      </w:pPr>
      <w:r w:rsidRPr="00021E95">
        <w:rPr>
          <w:rFonts w:ascii="Arial" w:eastAsia="Times New Roman" w:hAnsi="Arial" w:cs="Arial"/>
          <w:b/>
          <w:bCs/>
          <w:sz w:val="20"/>
          <w:szCs w:val="20"/>
        </w:rPr>
        <w:t>Clinical:</w:t>
      </w:r>
    </w:p>
    <w:p w14:paraId="5FC6F199" w14:textId="77777777" w:rsidR="00337F13" w:rsidRPr="00021E95" w:rsidRDefault="00337F13" w:rsidP="00337F13">
      <w:pPr>
        <w:numPr>
          <w:ilvl w:val="0"/>
          <w:numId w:val="20"/>
        </w:numPr>
        <w:spacing w:before="120" w:after="0" w:line="240" w:lineRule="auto"/>
        <w:rPr>
          <w:rFonts w:ascii="Arial" w:eastAsia="Times New Roman" w:hAnsi="Arial" w:cs="Arial"/>
          <w:sz w:val="20"/>
          <w:szCs w:val="20"/>
        </w:rPr>
      </w:pPr>
      <w:r w:rsidRPr="00021E95">
        <w:rPr>
          <w:rFonts w:ascii="Arial" w:eastAsia="Times New Roman" w:hAnsi="Arial" w:cs="Arial"/>
          <w:sz w:val="20"/>
          <w:szCs w:val="20"/>
        </w:rPr>
        <w:t>A student must be consistently satisfactory in clinical behaviors and attain 80% on the total points for clinical assignments in order to pass the clinical component of the course.</w:t>
      </w:r>
    </w:p>
    <w:p w14:paraId="6E2F6AE6" w14:textId="77777777" w:rsidR="00337F13" w:rsidRPr="00021E95" w:rsidRDefault="00337F13" w:rsidP="00337F13">
      <w:pPr>
        <w:spacing w:after="0" w:line="240" w:lineRule="auto"/>
        <w:ind w:left="1080"/>
        <w:rPr>
          <w:rFonts w:ascii="Arial" w:eastAsia="Times New Roman" w:hAnsi="Arial" w:cs="Arial"/>
          <w:sz w:val="20"/>
          <w:szCs w:val="20"/>
        </w:rPr>
      </w:pPr>
    </w:p>
    <w:p w14:paraId="2C24DE1C" w14:textId="77777777" w:rsidR="00337F13" w:rsidRPr="00021E95" w:rsidRDefault="00337F13" w:rsidP="00337F13">
      <w:pPr>
        <w:numPr>
          <w:ilvl w:val="0"/>
          <w:numId w:val="20"/>
        </w:numPr>
        <w:spacing w:before="120" w:after="0" w:line="240" w:lineRule="auto"/>
        <w:rPr>
          <w:rFonts w:ascii="Arial" w:eastAsia="Times New Roman" w:hAnsi="Arial" w:cs="Arial"/>
          <w:sz w:val="20"/>
          <w:szCs w:val="20"/>
        </w:rPr>
      </w:pPr>
      <w:r w:rsidRPr="00021E95">
        <w:rPr>
          <w:rFonts w:ascii="Arial" w:eastAsia="Times New Roman" w:hAnsi="Arial" w:cs="Arial"/>
          <w:sz w:val="20"/>
          <w:szCs w:val="20"/>
        </w:rPr>
        <w:t>A written or verbal weekly and final clinical evaluation will be given to each student in all nursing courses.</w:t>
      </w:r>
    </w:p>
    <w:p w14:paraId="1D69A906" w14:textId="77777777" w:rsidR="00337F13" w:rsidRPr="00021E95" w:rsidRDefault="00337F13" w:rsidP="00337F13">
      <w:pPr>
        <w:spacing w:after="0" w:line="240" w:lineRule="auto"/>
        <w:ind w:left="1080"/>
        <w:rPr>
          <w:rFonts w:ascii="Arial" w:eastAsia="Times New Roman" w:hAnsi="Arial" w:cs="Arial"/>
          <w:sz w:val="20"/>
          <w:szCs w:val="20"/>
        </w:rPr>
      </w:pPr>
    </w:p>
    <w:p w14:paraId="7985FE47" w14:textId="77777777" w:rsidR="00337F13" w:rsidRPr="00021E95" w:rsidRDefault="00337F13" w:rsidP="00337F13">
      <w:pPr>
        <w:numPr>
          <w:ilvl w:val="0"/>
          <w:numId w:val="20"/>
        </w:numPr>
        <w:spacing w:before="120" w:after="0" w:line="240" w:lineRule="auto"/>
        <w:rPr>
          <w:rFonts w:ascii="Arial" w:eastAsia="Times New Roman" w:hAnsi="Arial" w:cs="Arial"/>
          <w:sz w:val="20"/>
          <w:szCs w:val="20"/>
        </w:rPr>
      </w:pPr>
      <w:r w:rsidRPr="00021E95">
        <w:rPr>
          <w:rFonts w:ascii="Arial" w:eastAsia="Times New Roman" w:hAnsi="Arial" w:cs="Arial"/>
          <w:sz w:val="20"/>
          <w:szCs w:val="20"/>
        </w:rPr>
        <w:t>“1” indicates a student has demonstrated minimal competency when initiating a process or procedure for the first time or requires excessive coaching in order to meet the standard of care.  Failure to improve the process or procedure will result in an unsatisfactory score for that behavior.</w:t>
      </w:r>
    </w:p>
    <w:p w14:paraId="2478E55A" w14:textId="77777777" w:rsidR="00337F13" w:rsidRPr="00021E95" w:rsidRDefault="00337F13" w:rsidP="00337F13">
      <w:pPr>
        <w:spacing w:after="0" w:line="240" w:lineRule="auto"/>
        <w:ind w:left="1080"/>
        <w:rPr>
          <w:rFonts w:ascii="Arial" w:eastAsia="Times New Roman" w:hAnsi="Arial" w:cs="Arial"/>
          <w:sz w:val="20"/>
          <w:szCs w:val="20"/>
        </w:rPr>
      </w:pPr>
    </w:p>
    <w:p w14:paraId="4D037567" w14:textId="77777777" w:rsidR="00337F13" w:rsidRPr="00021E95" w:rsidRDefault="00337F13" w:rsidP="00337F13">
      <w:pPr>
        <w:numPr>
          <w:ilvl w:val="0"/>
          <w:numId w:val="20"/>
        </w:numPr>
        <w:spacing w:before="120" w:after="0" w:line="240" w:lineRule="auto"/>
        <w:rPr>
          <w:rFonts w:ascii="Arial" w:eastAsia="Times New Roman" w:hAnsi="Arial" w:cs="Arial"/>
          <w:sz w:val="20"/>
          <w:szCs w:val="20"/>
        </w:rPr>
      </w:pPr>
      <w:r w:rsidRPr="00021E95">
        <w:rPr>
          <w:rFonts w:ascii="Arial" w:eastAsia="Times New Roman" w:hAnsi="Arial" w:cs="Arial"/>
          <w:sz w:val="20"/>
          <w:szCs w:val="20"/>
        </w:rPr>
        <w:t xml:space="preserve">A student receiving a “0” unsatisfactory clinical evaluation is required to develop a plan for improvement with the instructor/advisor.  </w:t>
      </w:r>
    </w:p>
    <w:p w14:paraId="18BBC3BE" w14:textId="77777777" w:rsidR="00337F13" w:rsidRPr="00021E95" w:rsidRDefault="00337F13" w:rsidP="00337F13">
      <w:pPr>
        <w:spacing w:after="0" w:line="240" w:lineRule="auto"/>
        <w:ind w:left="720"/>
        <w:rPr>
          <w:rFonts w:ascii="Arial" w:eastAsia="Times New Roman" w:hAnsi="Arial" w:cs="Arial"/>
          <w:sz w:val="20"/>
          <w:szCs w:val="20"/>
        </w:rPr>
      </w:pPr>
    </w:p>
    <w:p w14:paraId="765102E6" w14:textId="77777777" w:rsidR="00337F13" w:rsidRPr="00021E95" w:rsidRDefault="00337F13" w:rsidP="00337F13">
      <w:pPr>
        <w:numPr>
          <w:ilvl w:val="0"/>
          <w:numId w:val="20"/>
        </w:numPr>
        <w:spacing w:before="120" w:after="0" w:line="240" w:lineRule="auto"/>
        <w:rPr>
          <w:rFonts w:ascii="Arial" w:eastAsia="Times New Roman" w:hAnsi="Arial" w:cs="Arial"/>
          <w:sz w:val="20"/>
          <w:szCs w:val="20"/>
        </w:rPr>
      </w:pPr>
      <w:r w:rsidRPr="00021E95">
        <w:rPr>
          <w:rFonts w:ascii="Arial" w:eastAsia="Times New Roman" w:hAnsi="Arial" w:cs="Arial"/>
          <w:sz w:val="20"/>
          <w:szCs w:val="20"/>
        </w:rPr>
        <w:lastRenderedPageBreak/>
        <w:t>Any student with a”0” or “1” needs to meet with an instructor/advisor to develop a Performance Improvement Plan.  A student with a score of “0” may be removed from the clinical experience at the discretion of the faculty and must meet with the Director of the School of Nursing.</w:t>
      </w:r>
    </w:p>
    <w:bookmarkEnd w:id="10"/>
    <w:p w14:paraId="1CE91835" w14:textId="77777777" w:rsidR="00337F13" w:rsidRPr="00021E95" w:rsidRDefault="00337F13" w:rsidP="00337F13">
      <w:pPr>
        <w:keepNext/>
        <w:pBdr>
          <w:top w:val="single" w:sz="24" w:space="6" w:color="auto"/>
        </w:pBdr>
        <w:spacing w:before="120" w:after="120" w:line="240" w:lineRule="auto"/>
        <w:outlineLvl w:val="0"/>
        <w:rPr>
          <w:rFonts w:ascii="Arial" w:eastAsia="Times New Roman" w:hAnsi="Arial" w:cs="Arial"/>
          <w:b/>
          <w:bCs/>
          <w:sz w:val="20"/>
          <w:szCs w:val="20"/>
          <w:lang w:eastAsia="x-none"/>
        </w:rPr>
      </w:pPr>
      <w:r w:rsidRPr="00021E95">
        <w:rPr>
          <w:rFonts w:ascii="Arial" w:eastAsia="Times New Roman" w:hAnsi="Arial" w:cs="Arial"/>
          <w:b/>
          <w:bCs/>
          <w:sz w:val="20"/>
          <w:szCs w:val="20"/>
          <w:lang w:eastAsia="x-none"/>
        </w:rPr>
        <w:t>Scope</w:t>
      </w:r>
    </w:p>
    <w:p w14:paraId="35527D66" w14:textId="77777777" w:rsidR="00337F13" w:rsidRPr="00021E95" w:rsidRDefault="00337F13" w:rsidP="00337F13">
      <w:pPr>
        <w:spacing w:before="120" w:after="120" w:line="240" w:lineRule="auto"/>
        <w:jc w:val="both"/>
        <w:rPr>
          <w:rFonts w:ascii="Arial" w:eastAsia="Times New Roman" w:hAnsi="Arial" w:cs="Arial"/>
          <w:sz w:val="20"/>
          <w:szCs w:val="20"/>
        </w:rPr>
      </w:pPr>
      <w:r w:rsidRPr="00021E95">
        <w:rPr>
          <w:rFonts w:ascii="Arial" w:eastAsia="Times New Roman" w:hAnsi="Arial" w:cs="Arial"/>
          <w:sz w:val="20"/>
          <w:szCs w:val="20"/>
        </w:rPr>
        <w:t>Student</w:t>
      </w:r>
    </w:p>
    <w:p w14:paraId="38A18B38" w14:textId="77777777" w:rsidR="00337F13" w:rsidRPr="00021E95" w:rsidRDefault="00337F13" w:rsidP="00337F13">
      <w:pPr>
        <w:keepNext/>
        <w:pBdr>
          <w:top w:val="single" w:sz="24" w:space="6" w:color="auto"/>
        </w:pBdr>
        <w:spacing w:before="120" w:after="120" w:line="240" w:lineRule="auto"/>
        <w:outlineLvl w:val="0"/>
        <w:rPr>
          <w:rFonts w:ascii="Arial" w:eastAsia="Times New Roman" w:hAnsi="Arial" w:cs="Arial"/>
          <w:b/>
          <w:bCs/>
          <w:sz w:val="20"/>
          <w:szCs w:val="20"/>
          <w:lang w:val="x-none" w:eastAsia="x-none"/>
        </w:rPr>
      </w:pPr>
      <w:r w:rsidRPr="00021E95">
        <w:rPr>
          <w:rFonts w:ascii="Arial" w:eastAsia="Times New Roman" w:hAnsi="Arial" w:cs="Arial"/>
          <w:b/>
          <w:bCs/>
          <w:sz w:val="20"/>
          <w:szCs w:val="20"/>
          <w:lang w:val="x-none" w:eastAsia="x-none"/>
        </w:rPr>
        <w:t xml:space="preserve">Review and Approval </w:t>
      </w:r>
    </w:p>
    <w:p w14:paraId="2866C307" w14:textId="77777777" w:rsidR="00337F13" w:rsidRPr="00021E95" w:rsidRDefault="00337F13" w:rsidP="00337F13">
      <w:pPr>
        <w:spacing w:after="0" w:line="240" w:lineRule="auto"/>
        <w:rPr>
          <w:rFonts w:ascii="Arial" w:eastAsia="Times New Roman" w:hAnsi="Arial" w:cs="Arial"/>
          <w:sz w:val="20"/>
          <w:szCs w:val="20"/>
        </w:rPr>
      </w:pPr>
      <w:r w:rsidRPr="00021E95">
        <w:rPr>
          <w:rFonts w:ascii="Arial" w:eastAsia="Times New Roman" w:hAnsi="Arial" w:cs="Arial"/>
          <w:sz w:val="20"/>
          <w:szCs w:val="20"/>
        </w:rPr>
        <w:t>The following hospital personnel originated and approved this policy:</w:t>
      </w:r>
    </w:p>
    <w:tbl>
      <w:tblPr>
        <w:tblW w:w="1098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970"/>
        <w:gridCol w:w="2610"/>
        <w:gridCol w:w="3150"/>
        <w:gridCol w:w="2250"/>
      </w:tblGrid>
      <w:tr w:rsidR="00337F13" w:rsidRPr="00021E95" w14:paraId="4B820038" w14:textId="77777777" w:rsidTr="00021E95">
        <w:tc>
          <w:tcPr>
            <w:tcW w:w="2970" w:type="dxa"/>
            <w:tcBorders>
              <w:bottom w:val="single" w:sz="8" w:space="0" w:color="auto"/>
            </w:tcBorders>
            <w:shd w:val="clear" w:color="auto" w:fill="BFBFBF"/>
          </w:tcPr>
          <w:p w14:paraId="0954BBAA" w14:textId="77777777" w:rsidR="00337F13" w:rsidRPr="00021E95" w:rsidRDefault="00337F13" w:rsidP="00337F13">
            <w:pPr>
              <w:spacing w:before="80" w:after="80" w:line="240" w:lineRule="auto"/>
              <w:rPr>
                <w:rFonts w:ascii="Arial" w:eastAsia="Times New Roman" w:hAnsi="Arial" w:cs="Arial"/>
                <w:b/>
                <w:sz w:val="20"/>
                <w:szCs w:val="20"/>
              </w:rPr>
            </w:pPr>
            <w:r w:rsidRPr="00021E95">
              <w:rPr>
                <w:rFonts w:ascii="Arial" w:eastAsia="Times New Roman" w:hAnsi="Arial" w:cs="Arial"/>
                <w:b/>
                <w:sz w:val="20"/>
                <w:szCs w:val="20"/>
              </w:rPr>
              <w:t>Date</w:t>
            </w:r>
          </w:p>
        </w:tc>
        <w:tc>
          <w:tcPr>
            <w:tcW w:w="2610" w:type="dxa"/>
            <w:tcBorders>
              <w:bottom w:val="single" w:sz="8" w:space="0" w:color="auto"/>
            </w:tcBorders>
            <w:shd w:val="clear" w:color="auto" w:fill="BFBFBF"/>
          </w:tcPr>
          <w:p w14:paraId="12B00D40" w14:textId="77777777" w:rsidR="00337F13" w:rsidRPr="00021E95" w:rsidRDefault="00337F13" w:rsidP="00337F13">
            <w:pPr>
              <w:spacing w:before="80" w:after="80" w:line="240" w:lineRule="auto"/>
              <w:rPr>
                <w:rFonts w:ascii="Arial" w:eastAsia="Times New Roman" w:hAnsi="Arial" w:cs="Arial"/>
                <w:b/>
                <w:sz w:val="20"/>
                <w:szCs w:val="20"/>
              </w:rPr>
            </w:pPr>
            <w:r w:rsidRPr="00021E95">
              <w:rPr>
                <w:rFonts w:ascii="Arial" w:eastAsia="Times New Roman" w:hAnsi="Arial" w:cs="Arial"/>
                <w:b/>
                <w:sz w:val="20"/>
                <w:szCs w:val="20"/>
              </w:rPr>
              <w:t xml:space="preserve">Contact </w:t>
            </w:r>
          </w:p>
        </w:tc>
        <w:tc>
          <w:tcPr>
            <w:tcW w:w="3150" w:type="dxa"/>
            <w:tcBorders>
              <w:bottom w:val="single" w:sz="8" w:space="0" w:color="auto"/>
            </w:tcBorders>
            <w:shd w:val="clear" w:color="auto" w:fill="BFBFBF"/>
          </w:tcPr>
          <w:p w14:paraId="06F91556" w14:textId="77777777" w:rsidR="00337F13" w:rsidRPr="00021E95" w:rsidRDefault="00337F13" w:rsidP="00337F13">
            <w:pPr>
              <w:spacing w:before="80" w:after="80" w:line="240" w:lineRule="auto"/>
              <w:rPr>
                <w:rFonts w:ascii="Arial" w:eastAsia="Times New Roman" w:hAnsi="Arial" w:cs="Arial"/>
                <w:b/>
                <w:sz w:val="20"/>
                <w:szCs w:val="20"/>
              </w:rPr>
            </w:pPr>
            <w:r w:rsidRPr="00021E95">
              <w:rPr>
                <w:rFonts w:ascii="Arial" w:eastAsia="Times New Roman" w:hAnsi="Arial" w:cs="Arial"/>
                <w:b/>
                <w:sz w:val="20"/>
                <w:szCs w:val="20"/>
              </w:rPr>
              <w:t>Approved By</w:t>
            </w:r>
          </w:p>
        </w:tc>
        <w:tc>
          <w:tcPr>
            <w:tcW w:w="2250" w:type="dxa"/>
            <w:tcBorders>
              <w:bottom w:val="single" w:sz="8" w:space="0" w:color="auto"/>
            </w:tcBorders>
            <w:shd w:val="clear" w:color="auto" w:fill="BFBFBF"/>
          </w:tcPr>
          <w:p w14:paraId="1CB449DA" w14:textId="77777777" w:rsidR="00337F13" w:rsidRPr="00021E95" w:rsidRDefault="00337F13" w:rsidP="00337F13">
            <w:pPr>
              <w:spacing w:before="80" w:after="80" w:line="240" w:lineRule="auto"/>
              <w:rPr>
                <w:rFonts w:ascii="Arial" w:eastAsia="Times New Roman" w:hAnsi="Arial" w:cs="Arial"/>
                <w:b/>
                <w:sz w:val="20"/>
                <w:szCs w:val="20"/>
              </w:rPr>
            </w:pPr>
            <w:r w:rsidRPr="00021E95">
              <w:rPr>
                <w:rFonts w:ascii="Arial" w:eastAsia="Times New Roman" w:hAnsi="Arial" w:cs="Arial"/>
                <w:b/>
                <w:sz w:val="20"/>
                <w:szCs w:val="20"/>
              </w:rPr>
              <w:t xml:space="preserve">Description </w:t>
            </w:r>
          </w:p>
        </w:tc>
      </w:tr>
      <w:tr w:rsidR="00337F13" w:rsidRPr="00021E95" w14:paraId="52E79E98" w14:textId="77777777" w:rsidTr="00021E95">
        <w:tc>
          <w:tcPr>
            <w:tcW w:w="2970" w:type="dxa"/>
          </w:tcPr>
          <w:p w14:paraId="554F3DE2" w14:textId="77777777" w:rsidR="00337F13" w:rsidRPr="00021E95" w:rsidRDefault="00337F13" w:rsidP="00337F13">
            <w:pPr>
              <w:spacing w:before="80" w:after="80" w:line="240" w:lineRule="auto"/>
              <w:rPr>
                <w:rFonts w:ascii="Arial" w:eastAsia="Times New Roman" w:hAnsi="Arial" w:cs="Arial"/>
                <w:sz w:val="20"/>
                <w:szCs w:val="20"/>
              </w:rPr>
            </w:pPr>
            <w:r w:rsidRPr="00021E95">
              <w:rPr>
                <w:rFonts w:ascii="Arial" w:eastAsia="Times New Roman" w:hAnsi="Arial" w:cs="Arial"/>
                <w:sz w:val="20"/>
                <w:szCs w:val="20"/>
              </w:rPr>
              <w:t>Origination Date: 1/2018</w:t>
            </w:r>
          </w:p>
        </w:tc>
        <w:tc>
          <w:tcPr>
            <w:tcW w:w="2610" w:type="dxa"/>
          </w:tcPr>
          <w:p w14:paraId="5C05E343" w14:textId="77777777" w:rsidR="00337F13" w:rsidRPr="00021E95" w:rsidRDefault="00337F13" w:rsidP="00337F13">
            <w:pPr>
              <w:spacing w:before="80" w:after="80" w:line="240" w:lineRule="auto"/>
              <w:rPr>
                <w:rFonts w:ascii="Arial" w:eastAsia="Times New Roman" w:hAnsi="Arial" w:cs="Arial"/>
                <w:sz w:val="20"/>
                <w:szCs w:val="20"/>
              </w:rPr>
            </w:pPr>
            <w:r w:rsidRPr="00021E95">
              <w:rPr>
                <w:rFonts w:ascii="Arial" w:eastAsia="Times New Roman" w:hAnsi="Arial" w:cs="Arial"/>
                <w:sz w:val="20"/>
                <w:szCs w:val="20"/>
              </w:rPr>
              <w:t>Director, School of Nursing</w:t>
            </w:r>
          </w:p>
        </w:tc>
        <w:tc>
          <w:tcPr>
            <w:tcW w:w="3150" w:type="dxa"/>
          </w:tcPr>
          <w:p w14:paraId="68EC6B36" w14:textId="77777777" w:rsidR="00337F13" w:rsidRPr="00021E95" w:rsidRDefault="00337F13" w:rsidP="00337F13">
            <w:pPr>
              <w:spacing w:before="80" w:after="80" w:line="240" w:lineRule="auto"/>
              <w:rPr>
                <w:rFonts w:ascii="Arial" w:eastAsia="Times New Roman" w:hAnsi="Arial" w:cs="Arial"/>
                <w:sz w:val="20"/>
                <w:szCs w:val="20"/>
              </w:rPr>
            </w:pPr>
            <w:r w:rsidRPr="00021E95">
              <w:rPr>
                <w:rFonts w:ascii="Arial" w:eastAsia="Times New Roman" w:hAnsi="Arial" w:cs="Arial"/>
                <w:sz w:val="20"/>
                <w:szCs w:val="20"/>
              </w:rPr>
              <w:t xml:space="preserve">Faculty Organization Committee  </w:t>
            </w:r>
          </w:p>
        </w:tc>
        <w:tc>
          <w:tcPr>
            <w:tcW w:w="2250" w:type="dxa"/>
          </w:tcPr>
          <w:p w14:paraId="50D9E9B5" w14:textId="77777777" w:rsidR="00337F13" w:rsidRPr="00021E95" w:rsidRDefault="00337F13" w:rsidP="00337F13">
            <w:pPr>
              <w:spacing w:before="80" w:after="80" w:line="240" w:lineRule="auto"/>
              <w:rPr>
                <w:rFonts w:ascii="Arial" w:eastAsia="Times New Roman" w:hAnsi="Arial" w:cs="Arial"/>
                <w:sz w:val="20"/>
                <w:szCs w:val="20"/>
              </w:rPr>
            </w:pPr>
          </w:p>
        </w:tc>
      </w:tr>
      <w:tr w:rsidR="00337F13" w:rsidRPr="00021E95" w14:paraId="199167BA" w14:textId="77777777" w:rsidTr="00021E95">
        <w:tc>
          <w:tcPr>
            <w:tcW w:w="2970" w:type="dxa"/>
            <w:tcBorders>
              <w:bottom w:val="single" w:sz="8" w:space="0" w:color="auto"/>
            </w:tcBorders>
          </w:tcPr>
          <w:p w14:paraId="33C886EC" w14:textId="77777777" w:rsidR="00021E95" w:rsidRPr="00021E95" w:rsidRDefault="00337F13" w:rsidP="00337F13">
            <w:pPr>
              <w:spacing w:before="80" w:after="80" w:line="240" w:lineRule="auto"/>
              <w:rPr>
                <w:rFonts w:ascii="Arial" w:eastAsia="Times New Roman" w:hAnsi="Arial" w:cs="Arial"/>
                <w:sz w:val="20"/>
                <w:szCs w:val="20"/>
              </w:rPr>
            </w:pPr>
            <w:r w:rsidRPr="00021E95">
              <w:rPr>
                <w:rFonts w:ascii="Arial" w:eastAsia="Times New Roman" w:hAnsi="Arial" w:cs="Arial"/>
                <w:sz w:val="20"/>
                <w:szCs w:val="20"/>
              </w:rPr>
              <w:t>Revised</w:t>
            </w:r>
            <w:r w:rsidR="00021E95" w:rsidRPr="00021E95">
              <w:rPr>
                <w:rFonts w:ascii="Arial" w:eastAsia="Times New Roman" w:hAnsi="Arial" w:cs="Arial"/>
                <w:sz w:val="20"/>
                <w:szCs w:val="20"/>
              </w:rPr>
              <w:t xml:space="preserve">: </w:t>
            </w:r>
            <w:r w:rsidRPr="00021E95">
              <w:rPr>
                <w:rFonts w:ascii="Arial" w:eastAsia="Times New Roman" w:hAnsi="Arial" w:cs="Arial"/>
                <w:sz w:val="20"/>
                <w:szCs w:val="20"/>
              </w:rPr>
              <w:t>10/19</w:t>
            </w:r>
            <w:r w:rsidR="00464EA4" w:rsidRPr="00021E95">
              <w:rPr>
                <w:rFonts w:ascii="Arial" w:eastAsia="Times New Roman" w:hAnsi="Arial" w:cs="Arial"/>
                <w:sz w:val="20"/>
                <w:szCs w:val="20"/>
              </w:rPr>
              <w:t xml:space="preserve">, </w:t>
            </w:r>
          </w:p>
          <w:p w14:paraId="1ABBFEE5" w14:textId="45FDC703" w:rsidR="00337F13" w:rsidRPr="00021E95" w:rsidRDefault="00021E95" w:rsidP="00337F13">
            <w:pPr>
              <w:spacing w:before="80" w:after="80" w:line="240" w:lineRule="auto"/>
              <w:rPr>
                <w:rFonts w:ascii="Arial" w:eastAsia="Times New Roman" w:hAnsi="Arial" w:cs="Arial"/>
                <w:sz w:val="20"/>
                <w:szCs w:val="20"/>
              </w:rPr>
            </w:pPr>
            <w:r w:rsidRPr="00021E95">
              <w:rPr>
                <w:rFonts w:ascii="Arial" w:eastAsia="Times New Roman" w:hAnsi="Arial" w:cs="Arial"/>
                <w:sz w:val="20"/>
                <w:szCs w:val="20"/>
              </w:rPr>
              <w:t xml:space="preserve">Renew Date: 12/18, </w:t>
            </w:r>
            <w:r w:rsidR="00464EA4" w:rsidRPr="00021E95">
              <w:rPr>
                <w:rFonts w:ascii="Arial" w:eastAsia="Times New Roman" w:hAnsi="Arial" w:cs="Arial"/>
                <w:sz w:val="20"/>
                <w:szCs w:val="20"/>
              </w:rPr>
              <w:t>10/20</w:t>
            </w:r>
            <w:r w:rsidRPr="00021E95">
              <w:rPr>
                <w:rFonts w:ascii="Arial" w:eastAsia="Times New Roman" w:hAnsi="Arial" w:cs="Arial"/>
                <w:sz w:val="20"/>
                <w:szCs w:val="20"/>
              </w:rPr>
              <w:t>, 10/21</w:t>
            </w:r>
          </w:p>
        </w:tc>
        <w:tc>
          <w:tcPr>
            <w:tcW w:w="2610" w:type="dxa"/>
            <w:tcBorders>
              <w:bottom w:val="single" w:sz="8" w:space="0" w:color="auto"/>
            </w:tcBorders>
          </w:tcPr>
          <w:p w14:paraId="392E4A38" w14:textId="77777777" w:rsidR="00337F13" w:rsidRPr="00021E95" w:rsidRDefault="00337F13" w:rsidP="00337F13">
            <w:pPr>
              <w:spacing w:before="80" w:after="80" w:line="240" w:lineRule="auto"/>
              <w:rPr>
                <w:rFonts w:ascii="Arial" w:eastAsia="Times New Roman" w:hAnsi="Arial" w:cs="Arial"/>
                <w:sz w:val="20"/>
                <w:szCs w:val="20"/>
              </w:rPr>
            </w:pPr>
            <w:r w:rsidRPr="00021E95">
              <w:rPr>
                <w:rFonts w:ascii="Arial" w:eastAsia="Times New Roman" w:hAnsi="Arial" w:cs="Arial"/>
                <w:sz w:val="20"/>
                <w:szCs w:val="20"/>
              </w:rPr>
              <w:t>Director, School of Nursing</w:t>
            </w:r>
          </w:p>
        </w:tc>
        <w:tc>
          <w:tcPr>
            <w:tcW w:w="3150" w:type="dxa"/>
            <w:tcBorders>
              <w:bottom w:val="single" w:sz="8" w:space="0" w:color="auto"/>
            </w:tcBorders>
          </w:tcPr>
          <w:p w14:paraId="3FE21492" w14:textId="77777777" w:rsidR="00337F13" w:rsidRPr="00021E95" w:rsidRDefault="00337F13" w:rsidP="00337F13">
            <w:pPr>
              <w:spacing w:before="80" w:after="80" w:line="240" w:lineRule="auto"/>
              <w:rPr>
                <w:rFonts w:ascii="Arial" w:eastAsia="Times New Roman" w:hAnsi="Arial" w:cs="Arial"/>
                <w:sz w:val="20"/>
                <w:szCs w:val="20"/>
              </w:rPr>
            </w:pPr>
            <w:r w:rsidRPr="00021E95">
              <w:rPr>
                <w:rFonts w:ascii="Arial" w:eastAsia="Times New Roman" w:hAnsi="Arial" w:cs="Arial"/>
                <w:sz w:val="20"/>
                <w:szCs w:val="20"/>
              </w:rPr>
              <w:t xml:space="preserve">Faculty Organization Committee  </w:t>
            </w:r>
          </w:p>
        </w:tc>
        <w:tc>
          <w:tcPr>
            <w:tcW w:w="2250" w:type="dxa"/>
            <w:tcBorders>
              <w:bottom w:val="single" w:sz="8" w:space="0" w:color="auto"/>
            </w:tcBorders>
          </w:tcPr>
          <w:p w14:paraId="5F3BF0CA" w14:textId="1FCD0284" w:rsidR="00337F13" w:rsidRPr="00021E95" w:rsidRDefault="00021E95" w:rsidP="00337F13">
            <w:pPr>
              <w:spacing w:before="80" w:after="80" w:line="240" w:lineRule="auto"/>
              <w:rPr>
                <w:rFonts w:ascii="Arial" w:eastAsia="Times New Roman" w:hAnsi="Arial" w:cs="Arial"/>
                <w:sz w:val="20"/>
                <w:szCs w:val="20"/>
              </w:rPr>
            </w:pPr>
            <w:r w:rsidRPr="00021E95">
              <w:rPr>
                <w:rFonts w:ascii="Arial" w:eastAsia="Times New Roman" w:hAnsi="Arial" w:cs="Arial"/>
                <w:sz w:val="20"/>
                <w:szCs w:val="20"/>
              </w:rPr>
              <w:t xml:space="preserve">Added 10% deduction </w:t>
            </w:r>
          </w:p>
        </w:tc>
      </w:tr>
    </w:tbl>
    <w:p w14:paraId="7A450516" w14:textId="77777777" w:rsidR="00127AB7" w:rsidRPr="00AA176A" w:rsidRDefault="00127AB7" w:rsidP="00127AB7">
      <w:pPr>
        <w:spacing w:after="0" w:line="240" w:lineRule="auto"/>
        <w:rPr>
          <w:rFonts w:ascii="Arial" w:eastAsia="Times New Roman" w:hAnsi="Arial" w:cs="Arial"/>
          <w:b/>
          <w:sz w:val="20"/>
          <w:szCs w:val="20"/>
          <w:lang w:eastAsia="x-none"/>
        </w:rPr>
      </w:pPr>
    </w:p>
    <w:p w14:paraId="44E117E0" w14:textId="77777777" w:rsidR="006A77C3" w:rsidRDefault="006A77C3" w:rsidP="00127AB7">
      <w:pPr>
        <w:spacing w:after="0" w:line="240" w:lineRule="auto"/>
        <w:rPr>
          <w:rFonts w:ascii="Arial" w:eastAsia="Times New Roman" w:hAnsi="Arial" w:cs="Arial"/>
          <w:b/>
          <w:sz w:val="24"/>
          <w:szCs w:val="24"/>
          <w:lang w:eastAsia="x-none"/>
        </w:rPr>
      </w:pPr>
    </w:p>
    <w:p w14:paraId="0A5DC206" w14:textId="77777777" w:rsidR="00AA176A" w:rsidRDefault="00AA176A" w:rsidP="00127AB7">
      <w:pPr>
        <w:spacing w:after="0" w:line="240" w:lineRule="auto"/>
        <w:rPr>
          <w:rFonts w:ascii="Arial" w:eastAsia="Times New Roman" w:hAnsi="Arial" w:cs="Arial"/>
          <w:b/>
          <w:sz w:val="24"/>
          <w:szCs w:val="24"/>
          <w:lang w:eastAsia="x-none"/>
        </w:rPr>
      </w:pPr>
    </w:p>
    <w:p w14:paraId="49E904E5" w14:textId="77777777" w:rsidR="00AA176A" w:rsidRDefault="00AA176A" w:rsidP="00127AB7">
      <w:pPr>
        <w:spacing w:after="0" w:line="240" w:lineRule="auto"/>
        <w:rPr>
          <w:rFonts w:ascii="Arial" w:eastAsia="Times New Roman" w:hAnsi="Arial" w:cs="Arial"/>
          <w:b/>
          <w:sz w:val="24"/>
          <w:szCs w:val="24"/>
          <w:lang w:eastAsia="x-none"/>
        </w:rPr>
      </w:pPr>
    </w:p>
    <w:p w14:paraId="0B6D9F2F" w14:textId="77777777" w:rsidR="00AA176A" w:rsidRDefault="00AA176A" w:rsidP="00127AB7">
      <w:pPr>
        <w:spacing w:after="0" w:line="240" w:lineRule="auto"/>
        <w:rPr>
          <w:rFonts w:ascii="Arial" w:eastAsia="Times New Roman" w:hAnsi="Arial" w:cs="Arial"/>
          <w:b/>
          <w:sz w:val="24"/>
          <w:szCs w:val="24"/>
          <w:lang w:eastAsia="x-none"/>
        </w:rPr>
      </w:pPr>
    </w:p>
    <w:p w14:paraId="07808753" w14:textId="77777777" w:rsidR="00AA176A" w:rsidRDefault="00AA176A" w:rsidP="00127AB7">
      <w:pPr>
        <w:spacing w:after="0" w:line="240" w:lineRule="auto"/>
        <w:rPr>
          <w:rFonts w:ascii="Arial" w:eastAsia="Times New Roman" w:hAnsi="Arial" w:cs="Arial"/>
          <w:b/>
          <w:sz w:val="24"/>
          <w:szCs w:val="24"/>
          <w:lang w:eastAsia="x-none"/>
        </w:rPr>
      </w:pPr>
    </w:p>
    <w:p w14:paraId="68D425EF" w14:textId="77777777" w:rsidR="00AA176A" w:rsidRDefault="00AA176A" w:rsidP="00127AB7">
      <w:pPr>
        <w:spacing w:after="0" w:line="240" w:lineRule="auto"/>
        <w:rPr>
          <w:rFonts w:ascii="Arial" w:eastAsia="Times New Roman" w:hAnsi="Arial" w:cs="Arial"/>
          <w:b/>
          <w:sz w:val="24"/>
          <w:szCs w:val="24"/>
          <w:lang w:eastAsia="x-none"/>
        </w:rPr>
      </w:pPr>
    </w:p>
    <w:p w14:paraId="2DC0372A" w14:textId="77777777" w:rsidR="00AA176A" w:rsidRDefault="00AA176A" w:rsidP="00127AB7">
      <w:pPr>
        <w:spacing w:after="0" w:line="240" w:lineRule="auto"/>
        <w:rPr>
          <w:rFonts w:ascii="Arial" w:eastAsia="Times New Roman" w:hAnsi="Arial" w:cs="Arial"/>
          <w:b/>
          <w:sz w:val="24"/>
          <w:szCs w:val="24"/>
          <w:lang w:eastAsia="x-none"/>
        </w:rPr>
      </w:pPr>
    </w:p>
    <w:p w14:paraId="42110AF8" w14:textId="77777777" w:rsidR="00AA176A" w:rsidRDefault="00AA176A" w:rsidP="00127AB7">
      <w:pPr>
        <w:spacing w:after="0" w:line="240" w:lineRule="auto"/>
        <w:rPr>
          <w:rFonts w:ascii="Arial" w:eastAsia="Times New Roman" w:hAnsi="Arial" w:cs="Arial"/>
          <w:b/>
          <w:sz w:val="24"/>
          <w:szCs w:val="24"/>
          <w:lang w:eastAsia="x-none"/>
        </w:rPr>
      </w:pPr>
    </w:p>
    <w:p w14:paraId="22DE953A" w14:textId="77777777" w:rsidR="00AA176A" w:rsidRDefault="00AA176A" w:rsidP="00127AB7">
      <w:pPr>
        <w:spacing w:after="0" w:line="240" w:lineRule="auto"/>
        <w:rPr>
          <w:rFonts w:ascii="Arial" w:eastAsia="Times New Roman" w:hAnsi="Arial" w:cs="Arial"/>
          <w:b/>
          <w:sz w:val="24"/>
          <w:szCs w:val="24"/>
          <w:lang w:eastAsia="x-none"/>
        </w:rPr>
      </w:pPr>
    </w:p>
    <w:p w14:paraId="500F9056" w14:textId="77777777" w:rsidR="00AA176A" w:rsidRDefault="00AA176A" w:rsidP="00127AB7">
      <w:pPr>
        <w:spacing w:after="0" w:line="240" w:lineRule="auto"/>
        <w:rPr>
          <w:rFonts w:ascii="Arial" w:eastAsia="Times New Roman" w:hAnsi="Arial" w:cs="Arial"/>
          <w:b/>
          <w:sz w:val="24"/>
          <w:szCs w:val="24"/>
          <w:lang w:eastAsia="x-none"/>
        </w:rPr>
      </w:pPr>
    </w:p>
    <w:p w14:paraId="00210AEA" w14:textId="77777777" w:rsidR="00AA176A" w:rsidRDefault="00AA176A" w:rsidP="00127AB7">
      <w:pPr>
        <w:spacing w:after="0" w:line="240" w:lineRule="auto"/>
        <w:rPr>
          <w:rFonts w:ascii="Arial" w:eastAsia="Times New Roman" w:hAnsi="Arial" w:cs="Arial"/>
          <w:b/>
          <w:sz w:val="24"/>
          <w:szCs w:val="24"/>
          <w:lang w:eastAsia="x-none"/>
        </w:rPr>
      </w:pPr>
    </w:p>
    <w:p w14:paraId="0EAC540E" w14:textId="77777777" w:rsidR="00AA176A" w:rsidRDefault="00AA176A" w:rsidP="00127AB7">
      <w:pPr>
        <w:spacing w:after="0" w:line="240" w:lineRule="auto"/>
        <w:rPr>
          <w:rFonts w:ascii="Arial" w:eastAsia="Times New Roman" w:hAnsi="Arial" w:cs="Arial"/>
          <w:b/>
          <w:sz w:val="24"/>
          <w:szCs w:val="24"/>
          <w:lang w:eastAsia="x-none"/>
        </w:rPr>
      </w:pPr>
    </w:p>
    <w:p w14:paraId="0421548A" w14:textId="77777777" w:rsidR="00AA176A" w:rsidRDefault="00AA176A" w:rsidP="00127AB7">
      <w:pPr>
        <w:spacing w:after="0" w:line="240" w:lineRule="auto"/>
        <w:rPr>
          <w:rFonts w:ascii="Arial" w:eastAsia="Times New Roman" w:hAnsi="Arial" w:cs="Arial"/>
          <w:b/>
          <w:sz w:val="24"/>
          <w:szCs w:val="24"/>
          <w:lang w:eastAsia="x-none"/>
        </w:rPr>
      </w:pPr>
    </w:p>
    <w:p w14:paraId="0DB4DD80" w14:textId="77777777" w:rsidR="00AA176A" w:rsidRDefault="00AA176A" w:rsidP="00127AB7">
      <w:pPr>
        <w:spacing w:after="0" w:line="240" w:lineRule="auto"/>
        <w:rPr>
          <w:rFonts w:ascii="Arial" w:eastAsia="Times New Roman" w:hAnsi="Arial" w:cs="Arial"/>
          <w:b/>
          <w:sz w:val="24"/>
          <w:szCs w:val="24"/>
          <w:lang w:eastAsia="x-none"/>
        </w:rPr>
      </w:pPr>
    </w:p>
    <w:p w14:paraId="6EA23957" w14:textId="77777777" w:rsidR="00AA176A" w:rsidRDefault="00AA176A" w:rsidP="00127AB7">
      <w:pPr>
        <w:spacing w:after="0" w:line="240" w:lineRule="auto"/>
        <w:rPr>
          <w:rFonts w:ascii="Arial" w:eastAsia="Times New Roman" w:hAnsi="Arial" w:cs="Arial"/>
          <w:b/>
          <w:sz w:val="24"/>
          <w:szCs w:val="24"/>
          <w:lang w:eastAsia="x-none"/>
        </w:rPr>
      </w:pPr>
    </w:p>
    <w:p w14:paraId="607EB9B1" w14:textId="77777777" w:rsidR="00AA176A" w:rsidRDefault="00AA176A" w:rsidP="00127AB7">
      <w:pPr>
        <w:spacing w:after="0" w:line="240" w:lineRule="auto"/>
        <w:rPr>
          <w:rFonts w:ascii="Arial" w:eastAsia="Times New Roman" w:hAnsi="Arial" w:cs="Arial"/>
          <w:b/>
          <w:sz w:val="24"/>
          <w:szCs w:val="24"/>
          <w:lang w:eastAsia="x-none"/>
        </w:rPr>
      </w:pPr>
    </w:p>
    <w:p w14:paraId="78A6ADB7" w14:textId="77777777" w:rsidR="00AA176A" w:rsidRDefault="00AA176A" w:rsidP="00127AB7">
      <w:pPr>
        <w:spacing w:after="0" w:line="240" w:lineRule="auto"/>
        <w:rPr>
          <w:rFonts w:ascii="Arial" w:eastAsia="Times New Roman" w:hAnsi="Arial" w:cs="Arial"/>
          <w:b/>
          <w:sz w:val="24"/>
          <w:szCs w:val="24"/>
          <w:lang w:eastAsia="x-none"/>
        </w:rPr>
      </w:pPr>
    </w:p>
    <w:p w14:paraId="2D632D55" w14:textId="77777777" w:rsidR="00AA176A" w:rsidRDefault="00AA176A" w:rsidP="00127AB7">
      <w:pPr>
        <w:spacing w:after="0" w:line="240" w:lineRule="auto"/>
        <w:rPr>
          <w:rFonts w:ascii="Arial" w:eastAsia="Times New Roman" w:hAnsi="Arial" w:cs="Arial"/>
          <w:b/>
          <w:sz w:val="24"/>
          <w:szCs w:val="24"/>
          <w:lang w:eastAsia="x-none"/>
        </w:rPr>
      </w:pPr>
    </w:p>
    <w:p w14:paraId="50CEE66D" w14:textId="77777777" w:rsidR="00AA176A" w:rsidRDefault="00AA176A" w:rsidP="00127AB7">
      <w:pPr>
        <w:spacing w:after="0" w:line="240" w:lineRule="auto"/>
        <w:rPr>
          <w:rFonts w:ascii="Arial" w:eastAsia="Times New Roman" w:hAnsi="Arial" w:cs="Arial"/>
          <w:b/>
          <w:sz w:val="24"/>
          <w:szCs w:val="24"/>
          <w:lang w:eastAsia="x-none"/>
        </w:rPr>
      </w:pPr>
    </w:p>
    <w:p w14:paraId="2C6AC78E" w14:textId="77777777" w:rsidR="00AA176A" w:rsidRDefault="00AA176A" w:rsidP="00127AB7">
      <w:pPr>
        <w:spacing w:after="0" w:line="240" w:lineRule="auto"/>
        <w:rPr>
          <w:rFonts w:ascii="Arial" w:eastAsia="Times New Roman" w:hAnsi="Arial" w:cs="Arial"/>
          <w:b/>
          <w:sz w:val="24"/>
          <w:szCs w:val="24"/>
          <w:lang w:eastAsia="x-none"/>
        </w:rPr>
      </w:pPr>
    </w:p>
    <w:p w14:paraId="177651E7" w14:textId="77777777" w:rsidR="00AA176A" w:rsidRDefault="00AA176A" w:rsidP="00127AB7">
      <w:pPr>
        <w:spacing w:after="0" w:line="240" w:lineRule="auto"/>
        <w:rPr>
          <w:rFonts w:ascii="Arial" w:eastAsia="Times New Roman" w:hAnsi="Arial" w:cs="Arial"/>
          <w:b/>
          <w:sz w:val="24"/>
          <w:szCs w:val="24"/>
          <w:lang w:eastAsia="x-none"/>
        </w:rPr>
      </w:pPr>
    </w:p>
    <w:p w14:paraId="3130D10D" w14:textId="77777777" w:rsidR="00AA176A" w:rsidRDefault="00AA176A" w:rsidP="00127AB7">
      <w:pPr>
        <w:spacing w:after="0" w:line="240" w:lineRule="auto"/>
        <w:rPr>
          <w:rFonts w:ascii="Arial" w:eastAsia="Times New Roman" w:hAnsi="Arial" w:cs="Arial"/>
          <w:b/>
          <w:sz w:val="24"/>
          <w:szCs w:val="24"/>
          <w:lang w:eastAsia="x-none"/>
        </w:rPr>
      </w:pPr>
    </w:p>
    <w:p w14:paraId="38D0BA29" w14:textId="77777777" w:rsidR="00AA176A" w:rsidRDefault="00AA176A" w:rsidP="00127AB7">
      <w:pPr>
        <w:spacing w:after="0" w:line="240" w:lineRule="auto"/>
        <w:rPr>
          <w:rFonts w:ascii="Arial" w:eastAsia="Times New Roman" w:hAnsi="Arial" w:cs="Arial"/>
          <w:b/>
          <w:sz w:val="24"/>
          <w:szCs w:val="24"/>
          <w:lang w:eastAsia="x-none"/>
        </w:rPr>
      </w:pPr>
    </w:p>
    <w:p w14:paraId="3A8299F3" w14:textId="77777777" w:rsidR="00AA176A" w:rsidRDefault="00AA176A" w:rsidP="00127AB7">
      <w:pPr>
        <w:spacing w:after="0" w:line="240" w:lineRule="auto"/>
        <w:rPr>
          <w:rFonts w:ascii="Arial" w:eastAsia="Times New Roman" w:hAnsi="Arial" w:cs="Arial"/>
          <w:b/>
          <w:sz w:val="24"/>
          <w:szCs w:val="24"/>
          <w:lang w:eastAsia="x-none"/>
        </w:rPr>
      </w:pPr>
    </w:p>
    <w:p w14:paraId="3F58DE10" w14:textId="77777777" w:rsidR="00AA176A" w:rsidRDefault="00AA176A" w:rsidP="00127AB7">
      <w:pPr>
        <w:spacing w:after="0" w:line="240" w:lineRule="auto"/>
        <w:rPr>
          <w:rFonts w:ascii="Arial" w:eastAsia="Times New Roman" w:hAnsi="Arial" w:cs="Arial"/>
          <w:b/>
          <w:sz w:val="24"/>
          <w:szCs w:val="24"/>
          <w:lang w:eastAsia="x-none"/>
        </w:rPr>
      </w:pPr>
    </w:p>
    <w:p w14:paraId="4F4BDD09" w14:textId="77777777" w:rsidR="00AA176A" w:rsidRDefault="00AA176A" w:rsidP="00127AB7">
      <w:pPr>
        <w:spacing w:after="0" w:line="240" w:lineRule="auto"/>
        <w:rPr>
          <w:rFonts w:ascii="Arial" w:eastAsia="Times New Roman" w:hAnsi="Arial" w:cs="Arial"/>
          <w:b/>
          <w:sz w:val="24"/>
          <w:szCs w:val="24"/>
          <w:lang w:eastAsia="x-none"/>
        </w:rPr>
      </w:pPr>
    </w:p>
    <w:p w14:paraId="2C6B7837" w14:textId="77777777" w:rsidR="00AA176A" w:rsidRDefault="00AA176A" w:rsidP="00127AB7">
      <w:pPr>
        <w:spacing w:after="0" w:line="240" w:lineRule="auto"/>
        <w:rPr>
          <w:rFonts w:ascii="Arial" w:eastAsia="Times New Roman" w:hAnsi="Arial" w:cs="Arial"/>
          <w:b/>
          <w:sz w:val="24"/>
          <w:szCs w:val="24"/>
          <w:lang w:eastAsia="x-none"/>
        </w:rPr>
      </w:pPr>
    </w:p>
    <w:p w14:paraId="31EF9692" w14:textId="77777777" w:rsidR="00AA176A" w:rsidRDefault="00AA176A" w:rsidP="00127AB7">
      <w:pPr>
        <w:spacing w:after="0" w:line="240" w:lineRule="auto"/>
        <w:rPr>
          <w:rFonts w:ascii="Arial" w:eastAsia="Times New Roman" w:hAnsi="Arial" w:cs="Arial"/>
          <w:b/>
          <w:sz w:val="24"/>
          <w:szCs w:val="24"/>
          <w:lang w:eastAsia="x-none"/>
        </w:rPr>
      </w:pPr>
    </w:p>
    <w:p w14:paraId="4F70288B" w14:textId="77777777" w:rsidR="00AA176A" w:rsidRDefault="00AA176A" w:rsidP="00127AB7">
      <w:pPr>
        <w:spacing w:after="0" w:line="240" w:lineRule="auto"/>
        <w:rPr>
          <w:rFonts w:ascii="Arial" w:eastAsia="Times New Roman" w:hAnsi="Arial" w:cs="Arial"/>
          <w:b/>
          <w:sz w:val="24"/>
          <w:szCs w:val="24"/>
          <w:lang w:eastAsia="x-none"/>
        </w:rPr>
      </w:pPr>
    </w:p>
    <w:p w14:paraId="1CD03D9B" w14:textId="77777777" w:rsidR="00AA176A" w:rsidRDefault="00AA176A" w:rsidP="00127AB7">
      <w:pPr>
        <w:spacing w:after="0" w:line="240" w:lineRule="auto"/>
        <w:rPr>
          <w:rFonts w:ascii="Arial" w:eastAsia="Times New Roman" w:hAnsi="Arial" w:cs="Arial"/>
          <w:b/>
          <w:sz w:val="24"/>
          <w:szCs w:val="24"/>
          <w:lang w:eastAsia="x-none"/>
        </w:rPr>
      </w:pPr>
    </w:p>
    <w:p w14:paraId="7BD8265E" w14:textId="77777777" w:rsidR="00AA176A" w:rsidRDefault="00AA176A" w:rsidP="00127AB7">
      <w:pPr>
        <w:spacing w:after="0" w:line="240" w:lineRule="auto"/>
        <w:rPr>
          <w:rFonts w:ascii="Arial" w:eastAsia="Times New Roman" w:hAnsi="Arial" w:cs="Arial"/>
          <w:b/>
          <w:sz w:val="24"/>
          <w:szCs w:val="24"/>
          <w:lang w:eastAsia="x-none"/>
        </w:rPr>
      </w:pPr>
    </w:p>
    <w:p w14:paraId="2E44D3CB" w14:textId="77777777" w:rsidR="00464EA4" w:rsidRDefault="00464EA4" w:rsidP="00127AB7">
      <w:pPr>
        <w:spacing w:after="0" w:line="240" w:lineRule="auto"/>
        <w:rPr>
          <w:rFonts w:ascii="Arial" w:eastAsia="Times New Roman" w:hAnsi="Arial" w:cs="Arial"/>
          <w:b/>
          <w:sz w:val="24"/>
          <w:szCs w:val="24"/>
          <w:lang w:eastAsia="x-none"/>
        </w:rPr>
      </w:pPr>
    </w:p>
    <w:p w14:paraId="217DDF1A" w14:textId="77777777" w:rsidR="00AA176A" w:rsidRDefault="00AA176A" w:rsidP="00127AB7">
      <w:pPr>
        <w:spacing w:after="0" w:line="240" w:lineRule="auto"/>
        <w:rPr>
          <w:rFonts w:ascii="Arial" w:eastAsia="Times New Roman" w:hAnsi="Arial" w:cs="Arial"/>
          <w:b/>
          <w:sz w:val="24"/>
          <w:szCs w:val="24"/>
          <w:lang w:eastAsia="x-none"/>
        </w:rPr>
      </w:pPr>
    </w:p>
    <w:p w14:paraId="74E49F71" w14:textId="77777777" w:rsidR="00AA176A" w:rsidRDefault="00AA176A" w:rsidP="00127AB7">
      <w:pPr>
        <w:spacing w:after="0" w:line="240" w:lineRule="auto"/>
        <w:rPr>
          <w:rFonts w:ascii="Arial" w:eastAsia="Times New Roman" w:hAnsi="Arial" w:cs="Arial"/>
          <w:b/>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8"/>
        <w:gridCol w:w="7552"/>
      </w:tblGrid>
      <w:tr w:rsidR="00127AB7" w:rsidRPr="00127AB7" w14:paraId="4399FC4F" w14:textId="77777777" w:rsidTr="00B46AD9">
        <w:trPr>
          <w:trHeight w:val="1340"/>
        </w:trPr>
        <w:tc>
          <w:tcPr>
            <w:tcW w:w="3238" w:type="dxa"/>
            <w:shd w:val="clear" w:color="auto" w:fill="auto"/>
          </w:tcPr>
          <w:p w14:paraId="01C59855" w14:textId="77777777" w:rsidR="00127AB7" w:rsidRPr="00127AB7" w:rsidRDefault="00127AB7" w:rsidP="00127AB7">
            <w:pPr>
              <w:spacing w:after="0" w:line="240" w:lineRule="auto"/>
              <w:rPr>
                <w:rFonts w:ascii="Times New Roman" w:eastAsia="Times New Roman" w:hAnsi="Times New Roman" w:cs="Times New Roman"/>
                <w:sz w:val="24"/>
                <w:szCs w:val="24"/>
              </w:rPr>
            </w:pPr>
            <w:r w:rsidRPr="00127AB7">
              <w:rPr>
                <w:rFonts w:ascii="Times New Roman" w:eastAsia="Times New Roman" w:hAnsi="Times New Roman" w:cs="Times New Roman"/>
                <w:noProof/>
                <w:sz w:val="24"/>
                <w:szCs w:val="24"/>
              </w:rPr>
              <w:drawing>
                <wp:inline distT="0" distB="0" distL="0" distR="0" wp14:anchorId="25830820" wp14:editId="1F7FC654">
                  <wp:extent cx="1609725" cy="819150"/>
                  <wp:effectExtent l="0" t="0" r="9525" b="0"/>
                  <wp:docPr id="5" name="Picture 5" descr="Sharon-Logo3-3C-CY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aron-Logo3-3C-CYMK"/>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17820" cy="823269"/>
                          </a:xfrm>
                          <a:prstGeom prst="rect">
                            <a:avLst/>
                          </a:prstGeom>
                          <a:noFill/>
                          <a:ln>
                            <a:noFill/>
                          </a:ln>
                        </pic:spPr>
                      </pic:pic>
                    </a:graphicData>
                  </a:graphic>
                </wp:inline>
              </w:drawing>
            </w:r>
          </w:p>
        </w:tc>
        <w:tc>
          <w:tcPr>
            <w:tcW w:w="7552" w:type="dxa"/>
            <w:shd w:val="clear" w:color="auto" w:fill="auto"/>
          </w:tcPr>
          <w:p w14:paraId="1471A61C" w14:textId="77777777" w:rsidR="00127AB7" w:rsidRPr="007A1B2F" w:rsidRDefault="00127AB7" w:rsidP="00127AB7">
            <w:pPr>
              <w:spacing w:after="0" w:line="240" w:lineRule="auto"/>
              <w:rPr>
                <w:rFonts w:ascii="Arial" w:eastAsia="Times New Roman" w:hAnsi="Arial" w:cs="Arial"/>
                <w:b/>
                <w:lang w:eastAsia="x-none"/>
              </w:rPr>
            </w:pPr>
            <w:r w:rsidRPr="007A1B2F">
              <w:rPr>
                <w:rFonts w:ascii="Arial" w:eastAsia="Times New Roman" w:hAnsi="Arial" w:cs="Arial"/>
                <w:b/>
                <w:lang w:eastAsia="x-none"/>
              </w:rPr>
              <w:t>Policy Title: Progression</w:t>
            </w:r>
          </w:p>
          <w:p w14:paraId="66FE409C" w14:textId="77777777" w:rsidR="00127AB7" w:rsidRPr="007A1B2F" w:rsidRDefault="00127AB7" w:rsidP="00127AB7">
            <w:pPr>
              <w:spacing w:after="0" w:line="240" w:lineRule="auto"/>
              <w:rPr>
                <w:rFonts w:ascii="Arial" w:eastAsia="Times New Roman" w:hAnsi="Arial" w:cs="Times New Roman"/>
                <w:b/>
                <w:lang w:eastAsia="x-none"/>
              </w:rPr>
            </w:pPr>
            <w:r w:rsidRPr="007A1B2F">
              <w:rPr>
                <w:rFonts w:ascii="Arial" w:eastAsia="Times New Roman" w:hAnsi="Arial" w:cs="Times New Roman"/>
                <w:b/>
                <w:lang w:eastAsia="x-none"/>
              </w:rPr>
              <w:t>Department/</w:t>
            </w:r>
            <w:r w:rsidRPr="007A1B2F">
              <w:rPr>
                <w:rFonts w:ascii="Arial" w:eastAsia="Times New Roman" w:hAnsi="Arial" w:cs="Times New Roman"/>
                <w:b/>
                <w:lang w:val="x-none" w:eastAsia="x-none"/>
              </w:rPr>
              <w:t>Chapter:</w:t>
            </w:r>
            <w:r w:rsidRPr="007A1B2F">
              <w:rPr>
                <w:rFonts w:ascii="Arial" w:eastAsia="Times New Roman" w:hAnsi="Arial" w:cs="Times New Roman"/>
                <w:b/>
                <w:lang w:eastAsia="x-none"/>
              </w:rPr>
              <w:t xml:space="preserve"> Sharon Regional/School of Nursing</w:t>
            </w:r>
            <w:r w:rsidRPr="007A1B2F">
              <w:rPr>
                <w:rFonts w:ascii="Arial" w:eastAsia="Times New Roman" w:hAnsi="Arial" w:cs="Times New Roman"/>
                <w:b/>
                <w:lang w:val="x-none" w:eastAsia="x-none"/>
              </w:rPr>
              <w:t xml:space="preserve"> </w:t>
            </w:r>
          </w:p>
          <w:p w14:paraId="4301999B" w14:textId="77777777" w:rsidR="00127AB7" w:rsidRPr="007A1B2F" w:rsidRDefault="00127AB7" w:rsidP="00127AB7">
            <w:pPr>
              <w:spacing w:after="0" w:line="240" w:lineRule="auto"/>
              <w:rPr>
                <w:rFonts w:ascii="Arial" w:eastAsia="Times New Roman" w:hAnsi="Arial" w:cs="Times New Roman"/>
                <w:b/>
                <w:lang w:eastAsia="x-none"/>
              </w:rPr>
            </w:pPr>
            <w:r w:rsidRPr="007A1B2F">
              <w:rPr>
                <w:rFonts w:ascii="Arial" w:eastAsia="Times New Roman" w:hAnsi="Arial" w:cs="Times New Roman"/>
                <w:b/>
                <w:lang w:val="x-none" w:eastAsia="x-none"/>
              </w:rPr>
              <w:t xml:space="preserve">Policy Number: </w:t>
            </w:r>
            <w:r w:rsidRPr="007A1B2F">
              <w:rPr>
                <w:rFonts w:ascii="Arial" w:eastAsia="Times New Roman" w:hAnsi="Arial" w:cs="Times New Roman"/>
                <w:b/>
                <w:lang w:eastAsia="x-none"/>
              </w:rPr>
              <w:t>102</w:t>
            </w:r>
            <w:r w:rsidRPr="007A1B2F">
              <w:rPr>
                <w:rFonts w:ascii="Arial" w:eastAsia="Times New Roman" w:hAnsi="Arial" w:cs="Times New Roman"/>
                <w:b/>
                <w:lang w:val="x-none" w:eastAsia="x-none"/>
              </w:rPr>
              <w:t xml:space="preserve"> </w:t>
            </w:r>
          </w:p>
          <w:p w14:paraId="2F6EAF98" w14:textId="77777777" w:rsidR="00127AB7" w:rsidRPr="007A1B2F" w:rsidRDefault="00127AB7" w:rsidP="00127AB7">
            <w:pPr>
              <w:spacing w:after="0" w:line="240" w:lineRule="auto"/>
              <w:rPr>
                <w:rFonts w:ascii="Arial" w:eastAsia="Times New Roman" w:hAnsi="Arial" w:cs="Times New Roman"/>
                <w:b/>
                <w:lang w:eastAsia="x-none"/>
              </w:rPr>
            </w:pPr>
            <w:r w:rsidRPr="007A1B2F">
              <w:rPr>
                <w:rFonts w:ascii="Arial" w:eastAsia="Times New Roman" w:hAnsi="Arial" w:cs="Times New Roman"/>
                <w:b/>
                <w:lang w:val="x-none" w:eastAsia="x-none"/>
              </w:rPr>
              <w:t>Origination Date:</w:t>
            </w:r>
            <w:r w:rsidRPr="007A1B2F">
              <w:rPr>
                <w:rFonts w:ascii="Arial" w:eastAsia="Times New Roman" w:hAnsi="Arial" w:cs="Times New Roman"/>
                <w:b/>
                <w:lang w:eastAsia="x-none"/>
              </w:rPr>
              <w:t>1/2018</w:t>
            </w:r>
            <w:r w:rsidRPr="007A1B2F">
              <w:rPr>
                <w:rFonts w:ascii="Arial" w:eastAsia="Times New Roman" w:hAnsi="Arial" w:cs="Times New Roman"/>
                <w:b/>
                <w:lang w:val="x-none" w:eastAsia="x-none"/>
              </w:rPr>
              <w:t xml:space="preserve"> </w:t>
            </w:r>
          </w:p>
          <w:p w14:paraId="44531D5B" w14:textId="19D00D64" w:rsidR="00127AB7" w:rsidRPr="00127AB7" w:rsidRDefault="00127AB7" w:rsidP="00127AB7">
            <w:pPr>
              <w:spacing w:after="0" w:line="240" w:lineRule="auto"/>
              <w:rPr>
                <w:rFonts w:ascii="Arial" w:eastAsia="Times New Roman" w:hAnsi="Arial" w:cs="Times New Roman"/>
                <w:b/>
                <w:sz w:val="24"/>
                <w:szCs w:val="24"/>
                <w:lang w:eastAsia="x-none"/>
              </w:rPr>
            </w:pPr>
            <w:r w:rsidRPr="007A1B2F">
              <w:rPr>
                <w:rFonts w:ascii="Arial" w:eastAsia="Times New Roman" w:hAnsi="Arial" w:cs="Times New Roman"/>
                <w:b/>
                <w:lang w:val="x-none" w:eastAsia="x-none"/>
              </w:rPr>
              <w:t xml:space="preserve">Last Revised: </w:t>
            </w:r>
            <w:r w:rsidR="00BA6CE3">
              <w:rPr>
                <w:rFonts w:ascii="Arial" w:eastAsia="Times New Roman" w:hAnsi="Arial" w:cs="Times New Roman"/>
                <w:b/>
                <w:lang w:eastAsia="x-none"/>
              </w:rPr>
              <w:t>12/2019</w:t>
            </w:r>
          </w:p>
        </w:tc>
      </w:tr>
    </w:tbl>
    <w:p w14:paraId="05712AC9" w14:textId="77777777" w:rsidR="00221DAB" w:rsidRPr="00221DAB" w:rsidRDefault="00221DAB" w:rsidP="00221DAB">
      <w:pPr>
        <w:keepNext/>
        <w:pBdr>
          <w:top w:val="single" w:sz="24" w:space="6" w:color="auto"/>
        </w:pBdr>
        <w:spacing w:before="120" w:after="120" w:line="240" w:lineRule="auto"/>
        <w:outlineLvl w:val="0"/>
        <w:rPr>
          <w:rFonts w:ascii="Arial" w:eastAsia="Times New Roman" w:hAnsi="Arial" w:cs="Arial"/>
          <w:b/>
          <w:bCs/>
        </w:rPr>
      </w:pPr>
      <w:r w:rsidRPr="00221DAB">
        <w:rPr>
          <w:rFonts w:ascii="Arial" w:eastAsia="Times New Roman" w:hAnsi="Arial" w:cs="Arial"/>
          <w:b/>
          <w:bCs/>
        </w:rPr>
        <w:t>Policy</w:t>
      </w:r>
    </w:p>
    <w:p w14:paraId="61830A74" w14:textId="4DEDA348" w:rsidR="00B46AD9" w:rsidRPr="001646D9" w:rsidRDefault="00B46AD9" w:rsidP="00B46AD9">
      <w:pPr>
        <w:spacing w:before="120" w:after="200" w:line="276" w:lineRule="auto"/>
        <w:rPr>
          <w:rFonts w:ascii="Arial" w:eastAsia="Calibri" w:hAnsi="Arial" w:cs="Arial"/>
          <w:bCs/>
          <w:sz w:val="18"/>
          <w:szCs w:val="18"/>
        </w:rPr>
      </w:pPr>
      <w:r w:rsidRPr="001646D9">
        <w:rPr>
          <w:rFonts w:ascii="Arial" w:eastAsia="Calibri" w:hAnsi="Arial" w:cs="Arial"/>
          <w:bCs/>
          <w:sz w:val="18"/>
          <w:szCs w:val="18"/>
        </w:rPr>
        <w:t xml:space="preserve">The passing score for all courses is a “C”.  The Fundamentals, Medical Surgical Nursing Courses (I&amp;II), Specialty Nursing, and Senior Practicum at the School of Nursing (SON) consist of theory and clinical components.  The student must be consistently “Satisfactory” in clinical behaviors and attain at least a “C” (a minimum of 80% or a 2.0) to pass the courses.  Both components must be repeated if one or both of these requirements are not met.  Students may repeat only one nursing course in the program.  Students must pass the Fundamentals, </w:t>
      </w:r>
      <w:r w:rsidR="00BA6CE3">
        <w:rPr>
          <w:rFonts w:ascii="Arial" w:eastAsia="Calibri" w:hAnsi="Arial" w:cs="Arial"/>
          <w:bCs/>
          <w:sz w:val="18"/>
          <w:szCs w:val="18"/>
        </w:rPr>
        <w:t xml:space="preserve">Introduction to Healthcare, </w:t>
      </w:r>
      <w:r w:rsidRPr="001646D9">
        <w:rPr>
          <w:rFonts w:ascii="Arial" w:eastAsia="Calibri" w:hAnsi="Arial" w:cs="Arial"/>
          <w:bCs/>
          <w:sz w:val="18"/>
          <w:szCs w:val="18"/>
        </w:rPr>
        <w:t xml:space="preserve">Pharmacology Introduction, and Health Assessment classes to progress to the </w:t>
      </w:r>
      <w:r w:rsidR="00BA6CE3">
        <w:rPr>
          <w:rFonts w:ascii="Arial" w:eastAsia="Calibri" w:hAnsi="Arial" w:cs="Arial"/>
          <w:bCs/>
          <w:sz w:val="18"/>
          <w:szCs w:val="18"/>
        </w:rPr>
        <w:t>third</w:t>
      </w:r>
      <w:r w:rsidRPr="001646D9">
        <w:rPr>
          <w:rFonts w:ascii="Arial" w:eastAsia="Calibri" w:hAnsi="Arial" w:cs="Arial"/>
          <w:bCs/>
          <w:sz w:val="18"/>
          <w:szCs w:val="18"/>
        </w:rPr>
        <w:t xml:space="preserve"> semester.  Penn State courses must be passed with a “C” grade according to the Penn State grading scale and class syllabus.</w:t>
      </w:r>
    </w:p>
    <w:p w14:paraId="7B34EF23" w14:textId="77777777" w:rsidR="00B46AD9" w:rsidRPr="001646D9" w:rsidRDefault="00B46AD9" w:rsidP="00B46AD9">
      <w:pPr>
        <w:spacing w:before="120" w:after="120" w:line="240" w:lineRule="auto"/>
        <w:rPr>
          <w:rFonts w:ascii="Arial" w:eastAsia="Calibri" w:hAnsi="Arial" w:cs="Arial"/>
          <w:sz w:val="18"/>
          <w:szCs w:val="18"/>
        </w:rPr>
      </w:pPr>
      <w:r w:rsidRPr="001646D9">
        <w:rPr>
          <w:rFonts w:ascii="Arial" w:eastAsia="Calibri" w:hAnsi="Arial" w:cs="Arial"/>
          <w:sz w:val="18"/>
          <w:szCs w:val="18"/>
        </w:rPr>
        <w:t>1.  Evaluation of a student’s progress is made at the end of each course and level.</w:t>
      </w:r>
    </w:p>
    <w:p w14:paraId="38C6FA3E" w14:textId="77777777" w:rsidR="00B46AD9" w:rsidRPr="001646D9" w:rsidRDefault="00B46AD9" w:rsidP="00B46AD9">
      <w:pPr>
        <w:spacing w:before="120" w:after="120" w:line="240" w:lineRule="auto"/>
        <w:rPr>
          <w:rFonts w:ascii="Arial" w:eastAsia="Calibri" w:hAnsi="Arial" w:cs="Arial"/>
          <w:sz w:val="18"/>
          <w:szCs w:val="18"/>
        </w:rPr>
      </w:pPr>
      <w:r w:rsidRPr="001646D9">
        <w:rPr>
          <w:rFonts w:ascii="Arial" w:eastAsia="Calibri" w:hAnsi="Arial" w:cs="Arial"/>
          <w:sz w:val="18"/>
          <w:szCs w:val="18"/>
        </w:rPr>
        <w:t xml:space="preserve">2.  The student must achieve a minimum of a </w:t>
      </w:r>
      <w:r w:rsidRPr="001646D9">
        <w:rPr>
          <w:rFonts w:ascii="Arial" w:eastAsia="Calibri" w:hAnsi="Arial" w:cs="Arial"/>
          <w:b/>
          <w:bCs/>
          <w:sz w:val="18"/>
          <w:szCs w:val="18"/>
        </w:rPr>
        <w:t>“C”</w:t>
      </w:r>
      <w:r w:rsidRPr="001646D9">
        <w:rPr>
          <w:rFonts w:ascii="Arial" w:eastAsia="Calibri" w:hAnsi="Arial" w:cs="Arial"/>
          <w:sz w:val="18"/>
          <w:szCs w:val="18"/>
        </w:rPr>
        <w:t xml:space="preserve"> or better in theory and a </w:t>
      </w:r>
      <w:r w:rsidRPr="001646D9">
        <w:rPr>
          <w:rFonts w:ascii="Arial" w:eastAsia="Calibri" w:hAnsi="Arial" w:cs="Arial"/>
          <w:b/>
          <w:bCs/>
          <w:sz w:val="18"/>
          <w:szCs w:val="18"/>
        </w:rPr>
        <w:t>“satisfactory”</w:t>
      </w:r>
      <w:r w:rsidRPr="001646D9">
        <w:rPr>
          <w:rFonts w:ascii="Arial" w:eastAsia="Calibri" w:hAnsi="Arial" w:cs="Arial"/>
          <w:sz w:val="18"/>
          <w:szCs w:val="18"/>
        </w:rPr>
        <w:t xml:space="preserve"> in clinical experience in each course (refer to Grade Policy #100 and the School of Nursing grading scale).  Students must maintain satisfactory academic progression to qualify for and continue to receive Student Financial Aid</w:t>
      </w:r>
    </w:p>
    <w:p w14:paraId="447ADEFC" w14:textId="162D2D95" w:rsidR="00B46AD9" w:rsidRPr="001646D9" w:rsidRDefault="00B46AD9" w:rsidP="00B46AD9">
      <w:pPr>
        <w:spacing w:before="120" w:after="120" w:line="240" w:lineRule="auto"/>
        <w:rPr>
          <w:rFonts w:ascii="Arial" w:eastAsia="Calibri" w:hAnsi="Arial" w:cs="Arial"/>
          <w:sz w:val="18"/>
          <w:szCs w:val="18"/>
        </w:rPr>
      </w:pPr>
      <w:r w:rsidRPr="001646D9">
        <w:rPr>
          <w:rFonts w:ascii="Arial" w:eastAsia="Calibri" w:hAnsi="Arial" w:cs="Arial"/>
          <w:sz w:val="18"/>
          <w:szCs w:val="18"/>
        </w:rPr>
        <w:t xml:space="preserve">3.  As a requirement of the program, the student must pass </w:t>
      </w:r>
      <w:r w:rsidR="006877E0">
        <w:rPr>
          <w:rFonts w:ascii="Arial" w:eastAsia="Calibri" w:hAnsi="Arial" w:cs="Arial"/>
          <w:sz w:val="18"/>
          <w:szCs w:val="18"/>
          <w:u w:val="single"/>
        </w:rPr>
        <w:t>a</w:t>
      </w:r>
      <w:r w:rsidRPr="001646D9">
        <w:rPr>
          <w:rFonts w:ascii="Arial" w:eastAsia="Calibri" w:hAnsi="Arial" w:cs="Arial"/>
          <w:sz w:val="18"/>
          <w:szCs w:val="18"/>
        </w:rPr>
        <w:t xml:space="preserve"> math exam with a score of at least 80% on each.  The math exam is given prior to the student being permitted to administer meds to a patient</w:t>
      </w:r>
      <w:r w:rsidR="006877E0">
        <w:rPr>
          <w:rFonts w:ascii="Arial" w:eastAsia="Calibri" w:hAnsi="Arial" w:cs="Arial"/>
          <w:sz w:val="18"/>
          <w:szCs w:val="18"/>
        </w:rPr>
        <w:t>.</w:t>
      </w:r>
      <w:r w:rsidRPr="001646D9">
        <w:rPr>
          <w:rFonts w:ascii="Arial" w:eastAsia="Calibri" w:hAnsi="Arial" w:cs="Arial"/>
          <w:sz w:val="18"/>
          <w:szCs w:val="18"/>
        </w:rPr>
        <w:t xml:space="preserve">  If a student fails </w:t>
      </w:r>
      <w:r w:rsidR="006877E0">
        <w:rPr>
          <w:rFonts w:ascii="Arial" w:eastAsia="Calibri" w:hAnsi="Arial" w:cs="Arial"/>
          <w:sz w:val="18"/>
          <w:szCs w:val="18"/>
        </w:rPr>
        <w:t xml:space="preserve">the </w:t>
      </w:r>
      <w:r w:rsidRPr="001646D9">
        <w:rPr>
          <w:rFonts w:ascii="Arial" w:eastAsia="Calibri" w:hAnsi="Arial" w:cs="Arial"/>
          <w:sz w:val="18"/>
          <w:szCs w:val="18"/>
        </w:rPr>
        <w:t>exam on the initial attempt, he/she will be given a second exam within one week of the first exam.  Because the content of th</w:t>
      </w:r>
      <w:r w:rsidR="00BA6CE3">
        <w:rPr>
          <w:rFonts w:ascii="Arial" w:eastAsia="Calibri" w:hAnsi="Arial" w:cs="Arial"/>
          <w:sz w:val="18"/>
          <w:szCs w:val="18"/>
        </w:rPr>
        <w:t>is</w:t>
      </w:r>
      <w:r w:rsidRPr="001646D9">
        <w:rPr>
          <w:rFonts w:ascii="Arial" w:eastAsia="Calibri" w:hAnsi="Arial" w:cs="Arial"/>
          <w:sz w:val="18"/>
          <w:szCs w:val="18"/>
        </w:rPr>
        <w:t xml:space="preserve"> exam </w:t>
      </w:r>
      <w:r w:rsidR="00BA6CE3">
        <w:rPr>
          <w:rFonts w:ascii="Arial" w:eastAsia="Calibri" w:hAnsi="Arial" w:cs="Arial"/>
          <w:sz w:val="18"/>
          <w:szCs w:val="18"/>
        </w:rPr>
        <w:t>is</w:t>
      </w:r>
      <w:r w:rsidRPr="001646D9">
        <w:rPr>
          <w:rFonts w:ascii="Arial" w:eastAsia="Calibri" w:hAnsi="Arial" w:cs="Arial"/>
          <w:sz w:val="18"/>
          <w:szCs w:val="18"/>
        </w:rPr>
        <w:t xml:space="preserve"> a critical safety component of clinical, </w:t>
      </w:r>
      <w:r w:rsidRPr="001646D9">
        <w:rPr>
          <w:rFonts w:ascii="Arial" w:eastAsia="Calibri" w:hAnsi="Arial" w:cs="Arial"/>
          <w:b/>
          <w:bCs/>
          <w:sz w:val="18"/>
          <w:szCs w:val="18"/>
        </w:rPr>
        <w:t xml:space="preserve">the student will not be able to continue in the course </w:t>
      </w:r>
      <w:r w:rsidRPr="001646D9">
        <w:rPr>
          <w:rFonts w:ascii="Arial" w:eastAsia="Calibri" w:hAnsi="Arial" w:cs="Arial"/>
          <w:b/>
          <w:sz w:val="18"/>
          <w:szCs w:val="18"/>
        </w:rPr>
        <w:t>if he/she fails the second attempt</w:t>
      </w:r>
      <w:r w:rsidRPr="001646D9">
        <w:rPr>
          <w:rFonts w:ascii="Arial" w:eastAsia="Calibri" w:hAnsi="Arial" w:cs="Arial"/>
          <w:sz w:val="18"/>
          <w:szCs w:val="18"/>
        </w:rPr>
        <w:t>.  The student will be considered a withdrawal student and may request readmission to the program the next time the course is offered.  (See Withdrawal Policy #104 and Readmission Policy #173).</w:t>
      </w:r>
    </w:p>
    <w:p w14:paraId="38C947CF" w14:textId="77777777" w:rsidR="00B46AD9" w:rsidRPr="001646D9" w:rsidRDefault="00B46AD9" w:rsidP="00B46AD9">
      <w:pPr>
        <w:spacing w:before="120" w:after="120" w:line="240" w:lineRule="auto"/>
        <w:rPr>
          <w:rFonts w:ascii="Arial" w:eastAsia="Calibri" w:hAnsi="Arial" w:cs="Arial"/>
          <w:sz w:val="18"/>
          <w:szCs w:val="18"/>
        </w:rPr>
      </w:pPr>
      <w:r w:rsidRPr="001646D9">
        <w:rPr>
          <w:rFonts w:ascii="Arial" w:eastAsia="Calibri" w:hAnsi="Arial" w:cs="Arial"/>
          <w:sz w:val="18"/>
          <w:szCs w:val="18"/>
        </w:rPr>
        <w:t>4.  Students are permitted to retake one nursing course within the program curriculum when it is next offered in the following calendar year.  Any student failing more than one nursing course will be dismissed (see Dismissal Policy #110).</w:t>
      </w:r>
    </w:p>
    <w:p w14:paraId="1CD49702" w14:textId="2FE1A53A" w:rsidR="00B46AD9" w:rsidRPr="001646D9" w:rsidRDefault="00B46AD9" w:rsidP="00B46AD9">
      <w:pPr>
        <w:spacing w:before="120" w:after="120" w:line="240" w:lineRule="auto"/>
        <w:rPr>
          <w:rFonts w:ascii="Arial" w:eastAsia="Calibri" w:hAnsi="Arial" w:cs="Arial"/>
          <w:sz w:val="18"/>
          <w:szCs w:val="18"/>
        </w:rPr>
      </w:pPr>
      <w:r w:rsidRPr="001646D9">
        <w:rPr>
          <w:rFonts w:ascii="Arial" w:eastAsia="Calibri" w:hAnsi="Arial" w:cs="Arial"/>
          <w:sz w:val="18"/>
          <w:szCs w:val="18"/>
        </w:rPr>
        <w:t>5.  All SON courses must be satisfactorily completed in the posted curriculum sequence.  A student may take a college course early (Semester 1 courses, Physiology, Microbiology, Nutrition, Human Growth and Development).  If not taken previously, the student must take the college course in the semester as listed on the curriculum plan.  Transition to Professional Role 390 may not be taken early or from a different university.  Th</w:t>
      </w:r>
      <w:r w:rsidR="00BA6CE3">
        <w:rPr>
          <w:rFonts w:ascii="Arial" w:eastAsia="Calibri" w:hAnsi="Arial" w:cs="Arial"/>
          <w:sz w:val="18"/>
          <w:szCs w:val="18"/>
        </w:rPr>
        <w:t>is</w:t>
      </w:r>
      <w:r w:rsidRPr="001646D9">
        <w:rPr>
          <w:rFonts w:ascii="Arial" w:eastAsia="Calibri" w:hAnsi="Arial" w:cs="Arial"/>
          <w:sz w:val="18"/>
          <w:szCs w:val="18"/>
        </w:rPr>
        <w:t xml:space="preserve"> course </w:t>
      </w:r>
      <w:r w:rsidR="00BA6CE3">
        <w:rPr>
          <w:rFonts w:ascii="Arial" w:eastAsia="Calibri" w:hAnsi="Arial" w:cs="Arial"/>
          <w:sz w:val="18"/>
          <w:szCs w:val="18"/>
        </w:rPr>
        <w:t>is</w:t>
      </w:r>
      <w:r w:rsidRPr="001646D9">
        <w:rPr>
          <w:rFonts w:ascii="Arial" w:eastAsia="Calibri" w:hAnsi="Arial" w:cs="Arial"/>
          <w:sz w:val="18"/>
          <w:szCs w:val="18"/>
        </w:rPr>
        <w:t xml:space="preserve"> designed for the School of Nursing Students.</w:t>
      </w:r>
    </w:p>
    <w:p w14:paraId="22B1F428" w14:textId="77777777" w:rsidR="00B46AD9" w:rsidRPr="001646D9" w:rsidRDefault="00B46AD9" w:rsidP="00B46AD9">
      <w:pPr>
        <w:spacing w:before="120" w:after="120" w:line="240" w:lineRule="auto"/>
        <w:rPr>
          <w:rFonts w:ascii="Arial" w:eastAsia="Calibri" w:hAnsi="Arial" w:cs="Arial"/>
          <w:b/>
          <w:sz w:val="18"/>
          <w:szCs w:val="18"/>
        </w:rPr>
      </w:pPr>
    </w:p>
    <w:p w14:paraId="1FF06080" w14:textId="77777777" w:rsidR="00B46AD9" w:rsidRPr="001646D9" w:rsidRDefault="00B46AD9" w:rsidP="00B46AD9">
      <w:pPr>
        <w:spacing w:before="120" w:after="120" w:line="240" w:lineRule="auto"/>
        <w:rPr>
          <w:rFonts w:ascii="Arial" w:eastAsia="Calibri" w:hAnsi="Arial" w:cs="Arial"/>
          <w:b/>
          <w:sz w:val="18"/>
          <w:szCs w:val="18"/>
        </w:rPr>
      </w:pPr>
      <w:r w:rsidRPr="001646D9">
        <w:rPr>
          <w:rFonts w:ascii="Arial" w:eastAsia="Calibri" w:hAnsi="Arial" w:cs="Arial"/>
          <w:b/>
          <w:sz w:val="18"/>
          <w:szCs w:val="18"/>
        </w:rPr>
        <w:t>Concurrent Completion of College Courses with Nursing Courses:</w:t>
      </w:r>
    </w:p>
    <w:p w14:paraId="63B2CA4A" w14:textId="77777777" w:rsidR="00B46AD9" w:rsidRPr="001646D9" w:rsidRDefault="00B46AD9" w:rsidP="00B46AD9">
      <w:pPr>
        <w:numPr>
          <w:ilvl w:val="0"/>
          <w:numId w:val="69"/>
        </w:numPr>
        <w:spacing w:before="120" w:after="120" w:line="240" w:lineRule="auto"/>
        <w:rPr>
          <w:rFonts w:ascii="Arial" w:eastAsia="Calibri" w:hAnsi="Arial" w:cs="Arial"/>
          <w:b/>
          <w:sz w:val="18"/>
          <w:szCs w:val="18"/>
        </w:rPr>
      </w:pPr>
      <w:r w:rsidRPr="001646D9">
        <w:rPr>
          <w:rFonts w:ascii="Arial" w:eastAsia="Calibri" w:hAnsi="Arial" w:cs="Arial"/>
          <w:sz w:val="18"/>
          <w:szCs w:val="18"/>
        </w:rPr>
        <w:t xml:space="preserve">Each semester, the Sharon Regional School of Nursing will register the student for the Penn State courses unless they have previously successfully completed them.  </w:t>
      </w:r>
    </w:p>
    <w:p w14:paraId="5D077723" w14:textId="77777777" w:rsidR="00B46AD9" w:rsidRPr="001646D9" w:rsidRDefault="00B46AD9" w:rsidP="00B46AD9">
      <w:pPr>
        <w:numPr>
          <w:ilvl w:val="0"/>
          <w:numId w:val="69"/>
        </w:numPr>
        <w:spacing w:before="120" w:after="120" w:line="240" w:lineRule="auto"/>
        <w:rPr>
          <w:rFonts w:ascii="Arial" w:eastAsia="Calibri" w:hAnsi="Arial" w:cs="Arial"/>
          <w:b/>
          <w:sz w:val="18"/>
          <w:szCs w:val="18"/>
        </w:rPr>
      </w:pPr>
      <w:r w:rsidRPr="001646D9">
        <w:rPr>
          <w:rFonts w:ascii="Arial" w:eastAsia="Calibri" w:hAnsi="Arial" w:cs="Arial"/>
          <w:sz w:val="18"/>
          <w:szCs w:val="18"/>
        </w:rPr>
        <w:t>In semester #2-5, the student pays the SON for all courses; the school in turn pays Penn State.</w:t>
      </w:r>
    </w:p>
    <w:p w14:paraId="02725608" w14:textId="3D818420" w:rsidR="00B46AD9" w:rsidRPr="001646D9" w:rsidRDefault="00B46AD9" w:rsidP="00B46AD9">
      <w:pPr>
        <w:numPr>
          <w:ilvl w:val="0"/>
          <w:numId w:val="69"/>
        </w:numPr>
        <w:spacing w:before="120" w:after="120" w:line="240" w:lineRule="auto"/>
        <w:rPr>
          <w:rFonts w:ascii="Arial" w:eastAsia="Calibri" w:hAnsi="Arial" w:cs="Arial"/>
          <w:sz w:val="18"/>
          <w:szCs w:val="18"/>
        </w:rPr>
      </w:pPr>
      <w:r w:rsidRPr="001646D9">
        <w:rPr>
          <w:rFonts w:ascii="Arial" w:eastAsia="Calibri" w:hAnsi="Arial" w:cs="Arial"/>
          <w:sz w:val="18"/>
          <w:szCs w:val="18"/>
        </w:rPr>
        <w:t xml:space="preserve">An unofficial grade report shall be temporary proof of completion pending a final transcript. The student on college course probation may progress in nursing </w:t>
      </w:r>
      <w:r w:rsidR="004B7BA9" w:rsidRPr="001646D9">
        <w:rPr>
          <w:rFonts w:ascii="Arial" w:eastAsia="Calibri" w:hAnsi="Arial" w:cs="Arial"/>
          <w:sz w:val="18"/>
          <w:szCs w:val="18"/>
        </w:rPr>
        <w:t>courses but</w:t>
      </w:r>
      <w:r w:rsidRPr="001646D9">
        <w:rPr>
          <w:rFonts w:ascii="Arial" w:eastAsia="Calibri" w:hAnsi="Arial" w:cs="Arial"/>
          <w:sz w:val="18"/>
          <w:szCs w:val="18"/>
        </w:rPr>
        <w:t xml:space="preserve"> will not be eligible for graduation until all courses have been satisfactorily completed.</w:t>
      </w:r>
    </w:p>
    <w:p w14:paraId="775B1BFD" w14:textId="77777777" w:rsidR="00B46AD9" w:rsidRPr="001646D9" w:rsidRDefault="00B46AD9" w:rsidP="00B46AD9">
      <w:pPr>
        <w:numPr>
          <w:ilvl w:val="0"/>
          <w:numId w:val="69"/>
        </w:numPr>
        <w:spacing w:before="120" w:after="120" w:line="240" w:lineRule="auto"/>
        <w:rPr>
          <w:rFonts w:ascii="Arial" w:eastAsia="Calibri" w:hAnsi="Arial" w:cs="Arial"/>
          <w:sz w:val="18"/>
          <w:szCs w:val="18"/>
        </w:rPr>
      </w:pPr>
      <w:r w:rsidRPr="001646D9">
        <w:rPr>
          <w:rFonts w:ascii="Arial" w:eastAsia="Calibri" w:hAnsi="Arial" w:cs="Arial"/>
          <w:sz w:val="18"/>
          <w:szCs w:val="18"/>
        </w:rPr>
        <w:t>Students must inform the Director of the SON if withdrawing from a Penn State course.</w:t>
      </w:r>
    </w:p>
    <w:p w14:paraId="7D4DA3C2" w14:textId="1ED15BCD" w:rsidR="00B46AD9" w:rsidRPr="001646D9" w:rsidRDefault="00B46AD9" w:rsidP="00B46AD9">
      <w:pPr>
        <w:numPr>
          <w:ilvl w:val="0"/>
          <w:numId w:val="69"/>
        </w:numPr>
        <w:spacing w:before="120" w:after="120" w:line="240" w:lineRule="auto"/>
        <w:rPr>
          <w:rFonts w:ascii="Arial" w:eastAsia="Calibri" w:hAnsi="Arial" w:cs="Arial"/>
          <w:sz w:val="18"/>
          <w:szCs w:val="18"/>
        </w:rPr>
      </w:pPr>
      <w:r w:rsidRPr="001646D9">
        <w:rPr>
          <w:rFonts w:ascii="Arial" w:eastAsia="Calibri" w:hAnsi="Arial" w:cs="Arial"/>
          <w:sz w:val="18"/>
          <w:szCs w:val="18"/>
        </w:rPr>
        <w:t xml:space="preserve">If a student withdraws, takes a leave of </w:t>
      </w:r>
      <w:r w:rsidR="004B7BA9" w:rsidRPr="001646D9">
        <w:rPr>
          <w:rFonts w:ascii="Arial" w:eastAsia="Calibri" w:hAnsi="Arial" w:cs="Arial"/>
          <w:sz w:val="18"/>
          <w:szCs w:val="18"/>
        </w:rPr>
        <w:t>absence,</w:t>
      </w:r>
      <w:r w:rsidRPr="001646D9">
        <w:rPr>
          <w:rFonts w:ascii="Arial" w:eastAsia="Calibri" w:hAnsi="Arial" w:cs="Arial"/>
          <w:sz w:val="18"/>
          <w:szCs w:val="18"/>
        </w:rPr>
        <w:t xml:space="preserve"> or is dismissed from the SON, Penn State will be notified immediately.</w:t>
      </w:r>
    </w:p>
    <w:p w14:paraId="26903B25" w14:textId="77777777" w:rsidR="00127AB7" w:rsidRPr="001646D9" w:rsidRDefault="00127AB7" w:rsidP="00AA176A">
      <w:pPr>
        <w:keepNext/>
        <w:pBdr>
          <w:top w:val="single" w:sz="24" w:space="0" w:color="auto"/>
        </w:pBdr>
        <w:spacing w:before="120" w:after="120" w:line="240" w:lineRule="auto"/>
        <w:outlineLvl w:val="0"/>
        <w:rPr>
          <w:rFonts w:ascii="Arial" w:eastAsia="Times New Roman" w:hAnsi="Arial" w:cs="Arial"/>
          <w:b/>
          <w:bCs/>
          <w:sz w:val="18"/>
          <w:szCs w:val="18"/>
          <w:lang w:eastAsia="x-none"/>
        </w:rPr>
      </w:pPr>
      <w:r w:rsidRPr="001646D9">
        <w:rPr>
          <w:rFonts w:ascii="Arial" w:eastAsia="Times New Roman" w:hAnsi="Arial" w:cs="Arial"/>
          <w:b/>
          <w:bCs/>
          <w:sz w:val="18"/>
          <w:szCs w:val="18"/>
          <w:lang w:eastAsia="x-none"/>
        </w:rPr>
        <w:t>Scope</w:t>
      </w:r>
    </w:p>
    <w:p w14:paraId="0639C30D" w14:textId="77777777" w:rsidR="00127AB7" w:rsidRPr="001646D9" w:rsidRDefault="00127AB7" w:rsidP="00127AB7">
      <w:pPr>
        <w:spacing w:before="120" w:after="120" w:line="240" w:lineRule="auto"/>
        <w:jc w:val="both"/>
        <w:rPr>
          <w:rFonts w:ascii="Arial" w:eastAsia="Times New Roman" w:hAnsi="Arial" w:cs="Arial"/>
          <w:sz w:val="18"/>
          <w:szCs w:val="18"/>
        </w:rPr>
      </w:pPr>
      <w:r w:rsidRPr="001646D9">
        <w:rPr>
          <w:rFonts w:ascii="Arial" w:eastAsia="Times New Roman" w:hAnsi="Arial" w:cs="Arial"/>
          <w:sz w:val="18"/>
          <w:szCs w:val="18"/>
        </w:rPr>
        <w:t>Student</w:t>
      </w:r>
    </w:p>
    <w:p w14:paraId="70FC7D92" w14:textId="77777777" w:rsidR="00127AB7" w:rsidRPr="001646D9" w:rsidRDefault="00127AB7" w:rsidP="00127AB7">
      <w:pPr>
        <w:keepNext/>
        <w:pBdr>
          <w:top w:val="single" w:sz="24" w:space="6" w:color="auto"/>
        </w:pBdr>
        <w:spacing w:before="120" w:after="120" w:line="240" w:lineRule="auto"/>
        <w:outlineLvl w:val="0"/>
        <w:rPr>
          <w:rFonts w:ascii="Arial" w:eastAsia="Times New Roman" w:hAnsi="Arial" w:cs="Arial"/>
          <w:b/>
          <w:bCs/>
          <w:sz w:val="18"/>
          <w:szCs w:val="18"/>
          <w:lang w:val="x-none" w:eastAsia="x-none"/>
        </w:rPr>
      </w:pPr>
      <w:r w:rsidRPr="001646D9">
        <w:rPr>
          <w:rFonts w:ascii="Arial" w:eastAsia="Times New Roman" w:hAnsi="Arial" w:cs="Arial"/>
          <w:b/>
          <w:bCs/>
          <w:sz w:val="18"/>
          <w:szCs w:val="18"/>
          <w:lang w:val="x-none" w:eastAsia="x-none"/>
        </w:rPr>
        <w:t xml:space="preserve">Review and Approval </w:t>
      </w:r>
    </w:p>
    <w:p w14:paraId="216A3E8E" w14:textId="77777777" w:rsidR="00127AB7" w:rsidRPr="001646D9" w:rsidRDefault="00127AB7" w:rsidP="00127AB7">
      <w:pPr>
        <w:spacing w:after="0" w:line="240" w:lineRule="auto"/>
        <w:rPr>
          <w:rFonts w:ascii="Arial" w:eastAsia="Times New Roman" w:hAnsi="Arial" w:cs="Arial"/>
          <w:sz w:val="18"/>
          <w:szCs w:val="18"/>
        </w:rPr>
      </w:pPr>
      <w:r w:rsidRPr="001646D9">
        <w:rPr>
          <w:rFonts w:ascii="Arial" w:eastAsia="Times New Roman" w:hAnsi="Arial" w:cs="Arial"/>
          <w:sz w:val="18"/>
          <w:szCs w:val="18"/>
        </w:rPr>
        <w:t>The following hospital personnel originated and approved this policy:</w:t>
      </w:r>
    </w:p>
    <w:tbl>
      <w:tblPr>
        <w:tblW w:w="10790"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3"/>
        <w:gridCol w:w="2762"/>
        <w:gridCol w:w="363"/>
        <w:gridCol w:w="2095"/>
        <w:gridCol w:w="3150"/>
        <w:gridCol w:w="1980"/>
        <w:gridCol w:w="327"/>
      </w:tblGrid>
      <w:tr w:rsidR="00127AB7" w:rsidRPr="00061F60" w14:paraId="77BF2A3C" w14:textId="77777777" w:rsidTr="0006760E">
        <w:trPr>
          <w:gridBefore w:val="1"/>
          <w:gridAfter w:val="1"/>
          <w:wBefore w:w="113" w:type="dxa"/>
          <w:wAfter w:w="327" w:type="dxa"/>
        </w:trPr>
        <w:tc>
          <w:tcPr>
            <w:tcW w:w="2762" w:type="dxa"/>
            <w:tcBorders>
              <w:bottom w:val="single" w:sz="8" w:space="0" w:color="auto"/>
            </w:tcBorders>
            <w:shd w:val="clear" w:color="auto" w:fill="BFBFBF"/>
          </w:tcPr>
          <w:p w14:paraId="03EE9273" w14:textId="77777777" w:rsidR="00127AB7" w:rsidRPr="00061F60" w:rsidRDefault="00127AB7" w:rsidP="00127AB7">
            <w:pPr>
              <w:spacing w:before="80" w:after="80" w:line="240" w:lineRule="auto"/>
              <w:rPr>
                <w:rFonts w:ascii="Arial" w:eastAsia="Times New Roman" w:hAnsi="Arial" w:cs="Arial"/>
                <w:b/>
                <w:sz w:val="16"/>
                <w:szCs w:val="16"/>
              </w:rPr>
            </w:pPr>
            <w:r w:rsidRPr="00061F60">
              <w:rPr>
                <w:rFonts w:ascii="Arial" w:eastAsia="Times New Roman" w:hAnsi="Arial" w:cs="Arial"/>
                <w:b/>
                <w:sz w:val="16"/>
                <w:szCs w:val="16"/>
              </w:rPr>
              <w:t>Date</w:t>
            </w:r>
          </w:p>
        </w:tc>
        <w:tc>
          <w:tcPr>
            <w:tcW w:w="2458" w:type="dxa"/>
            <w:gridSpan w:val="2"/>
            <w:tcBorders>
              <w:bottom w:val="single" w:sz="8" w:space="0" w:color="auto"/>
            </w:tcBorders>
            <w:shd w:val="clear" w:color="auto" w:fill="BFBFBF"/>
          </w:tcPr>
          <w:p w14:paraId="7274F67A" w14:textId="77777777" w:rsidR="00127AB7" w:rsidRPr="00061F60" w:rsidRDefault="00127AB7" w:rsidP="00127AB7">
            <w:pPr>
              <w:spacing w:before="80" w:after="80" w:line="240" w:lineRule="auto"/>
              <w:rPr>
                <w:rFonts w:ascii="Arial" w:eastAsia="Times New Roman" w:hAnsi="Arial" w:cs="Arial"/>
                <w:b/>
                <w:sz w:val="16"/>
                <w:szCs w:val="16"/>
              </w:rPr>
            </w:pPr>
            <w:r w:rsidRPr="00061F60">
              <w:rPr>
                <w:rFonts w:ascii="Arial" w:eastAsia="Times New Roman" w:hAnsi="Arial" w:cs="Arial"/>
                <w:b/>
                <w:sz w:val="16"/>
                <w:szCs w:val="16"/>
              </w:rPr>
              <w:t xml:space="preserve">Contact </w:t>
            </w:r>
          </w:p>
        </w:tc>
        <w:tc>
          <w:tcPr>
            <w:tcW w:w="3150" w:type="dxa"/>
            <w:tcBorders>
              <w:bottom w:val="single" w:sz="8" w:space="0" w:color="auto"/>
            </w:tcBorders>
            <w:shd w:val="clear" w:color="auto" w:fill="BFBFBF"/>
          </w:tcPr>
          <w:p w14:paraId="0C20A913" w14:textId="77777777" w:rsidR="00127AB7" w:rsidRPr="00061F60" w:rsidRDefault="00127AB7" w:rsidP="00127AB7">
            <w:pPr>
              <w:spacing w:before="80" w:after="80" w:line="240" w:lineRule="auto"/>
              <w:rPr>
                <w:rFonts w:ascii="Arial" w:eastAsia="Times New Roman" w:hAnsi="Arial" w:cs="Arial"/>
                <w:b/>
                <w:sz w:val="16"/>
                <w:szCs w:val="16"/>
              </w:rPr>
            </w:pPr>
            <w:r w:rsidRPr="00061F60">
              <w:rPr>
                <w:rFonts w:ascii="Arial" w:eastAsia="Times New Roman" w:hAnsi="Arial" w:cs="Arial"/>
                <w:b/>
                <w:sz w:val="16"/>
                <w:szCs w:val="16"/>
              </w:rPr>
              <w:t>Approved By</w:t>
            </w:r>
          </w:p>
        </w:tc>
        <w:tc>
          <w:tcPr>
            <w:tcW w:w="1980" w:type="dxa"/>
            <w:tcBorders>
              <w:bottom w:val="single" w:sz="8" w:space="0" w:color="auto"/>
            </w:tcBorders>
            <w:shd w:val="clear" w:color="auto" w:fill="BFBFBF"/>
          </w:tcPr>
          <w:p w14:paraId="5C02F007" w14:textId="77777777" w:rsidR="00127AB7" w:rsidRPr="00061F60" w:rsidRDefault="00127AB7" w:rsidP="00127AB7">
            <w:pPr>
              <w:spacing w:before="80" w:after="80" w:line="240" w:lineRule="auto"/>
              <w:rPr>
                <w:rFonts w:ascii="Arial" w:eastAsia="Times New Roman" w:hAnsi="Arial" w:cs="Arial"/>
                <w:b/>
                <w:sz w:val="16"/>
                <w:szCs w:val="16"/>
              </w:rPr>
            </w:pPr>
            <w:r w:rsidRPr="00061F60">
              <w:rPr>
                <w:rFonts w:ascii="Arial" w:eastAsia="Times New Roman" w:hAnsi="Arial" w:cs="Arial"/>
                <w:b/>
                <w:sz w:val="16"/>
                <w:szCs w:val="16"/>
              </w:rPr>
              <w:t xml:space="preserve">Description </w:t>
            </w:r>
          </w:p>
        </w:tc>
      </w:tr>
      <w:tr w:rsidR="00127AB7" w:rsidRPr="00061F60" w14:paraId="09BDA22F" w14:textId="77777777" w:rsidTr="0006760E">
        <w:trPr>
          <w:gridBefore w:val="1"/>
          <w:gridAfter w:val="1"/>
          <w:wBefore w:w="113" w:type="dxa"/>
          <w:wAfter w:w="327" w:type="dxa"/>
        </w:trPr>
        <w:tc>
          <w:tcPr>
            <w:tcW w:w="2762" w:type="dxa"/>
          </w:tcPr>
          <w:p w14:paraId="7BC43D00" w14:textId="77777777" w:rsidR="00127AB7" w:rsidRPr="00061F60" w:rsidRDefault="00127AB7" w:rsidP="00127AB7">
            <w:pPr>
              <w:spacing w:before="80" w:after="80" w:line="240" w:lineRule="auto"/>
              <w:rPr>
                <w:rFonts w:ascii="Arial" w:eastAsia="Times New Roman" w:hAnsi="Arial" w:cs="Arial"/>
                <w:sz w:val="16"/>
                <w:szCs w:val="16"/>
              </w:rPr>
            </w:pPr>
            <w:r w:rsidRPr="00061F60">
              <w:rPr>
                <w:rFonts w:ascii="Arial" w:eastAsia="Times New Roman" w:hAnsi="Arial" w:cs="Arial"/>
                <w:sz w:val="16"/>
                <w:szCs w:val="16"/>
              </w:rPr>
              <w:t>Origination Date: 1/2018</w:t>
            </w:r>
          </w:p>
        </w:tc>
        <w:tc>
          <w:tcPr>
            <w:tcW w:w="2458" w:type="dxa"/>
            <w:gridSpan w:val="2"/>
          </w:tcPr>
          <w:p w14:paraId="326516EC" w14:textId="77777777" w:rsidR="00127AB7" w:rsidRPr="00061F60" w:rsidRDefault="004B364F" w:rsidP="00127AB7">
            <w:pPr>
              <w:spacing w:before="80" w:after="80" w:line="240" w:lineRule="auto"/>
              <w:rPr>
                <w:rFonts w:ascii="Arial" w:eastAsia="Times New Roman" w:hAnsi="Arial" w:cs="Arial"/>
                <w:sz w:val="16"/>
                <w:szCs w:val="16"/>
              </w:rPr>
            </w:pPr>
            <w:r w:rsidRPr="00061F60">
              <w:rPr>
                <w:rFonts w:ascii="Arial" w:eastAsia="Times New Roman" w:hAnsi="Arial" w:cs="Arial"/>
                <w:sz w:val="16"/>
                <w:szCs w:val="16"/>
              </w:rPr>
              <w:t>Director, School of Nursing</w:t>
            </w:r>
          </w:p>
        </w:tc>
        <w:tc>
          <w:tcPr>
            <w:tcW w:w="3150" w:type="dxa"/>
          </w:tcPr>
          <w:p w14:paraId="6B2D2131" w14:textId="77777777" w:rsidR="00127AB7" w:rsidRPr="00061F60" w:rsidRDefault="00127AB7" w:rsidP="00127AB7">
            <w:pPr>
              <w:spacing w:before="80" w:after="80" w:line="240" w:lineRule="auto"/>
              <w:rPr>
                <w:rFonts w:ascii="Arial" w:eastAsia="Times New Roman" w:hAnsi="Arial" w:cs="Arial"/>
                <w:sz w:val="16"/>
                <w:szCs w:val="16"/>
              </w:rPr>
            </w:pPr>
            <w:r w:rsidRPr="00061F60">
              <w:rPr>
                <w:rFonts w:ascii="Arial" w:eastAsia="Times New Roman" w:hAnsi="Arial" w:cs="Arial"/>
                <w:sz w:val="16"/>
                <w:szCs w:val="16"/>
              </w:rPr>
              <w:t xml:space="preserve">Faculty Organization Committee  </w:t>
            </w:r>
          </w:p>
        </w:tc>
        <w:tc>
          <w:tcPr>
            <w:tcW w:w="1980" w:type="dxa"/>
          </w:tcPr>
          <w:p w14:paraId="3D5F3D40" w14:textId="77777777" w:rsidR="00127AB7" w:rsidRPr="00061F60" w:rsidRDefault="00127AB7" w:rsidP="00127AB7">
            <w:pPr>
              <w:spacing w:before="80" w:after="80" w:line="240" w:lineRule="auto"/>
              <w:rPr>
                <w:rFonts w:ascii="Arial" w:eastAsia="Times New Roman" w:hAnsi="Arial" w:cs="Arial"/>
                <w:sz w:val="16"/>
                <w:szCs w:val="16"/>
              </w:rPr>
            </w:pPr>
          </w:p>
        </w:tc>
      </w:tr>
      <w:tr w:rsidR="00127AB7" w:rsidRPr="00061F60" w14:paraId="3CD2BA32" w14:textId="77777777" w:rsidTr="0006760E">
        <w:trPr>
          <w:gridBefore w:val="1"/>
          <w:gridAfter w:val="1"/>
          <w:wBefore w:w="113" w:type="dxa"/>
          <w:wAfter w:w="327" w:type="dxa"/>
        </w:trPr>
        <w:tc>
          <w:tcPr>
            <w:tcW w:w="2762" w:type="dxa"/>
            <w:tcBorders>
              <w:bottom w:val="single" w:sz="8" w:space="0" w:color="auto"/>
            </w:tcBorders>
          </w:tcPr>
          <w:p w14:paraId="10DA9BB2" w14:textId="77777777" w:rsidR="00061F60" w:rsidRPr="00061F60" w:rsidRDefault="00127AB7" w:rsidP="00127AB7">
            <w:pPr>
              <w:spacing w:before="80" w:after="80" w:line="240" w:lineRule="auto"/>
              <w:rPr>
                <w:rFonts w:ascii="Arial" w:eastAsia="Times New Roman" w:hAnsi="Arial" w:cs="Arial"/>
                <w:sz w:val="16"/>
                <w:szCs w:val="16"/>
              </w:rPr>
            </w:pPr>
            <w:r w:rsidRPr="00061F60">
              <w:rPr>
                <w:rFonts w:ascii="Arial" w:eastAsia="Times New Roman" w:hAnsi="Arial" w:cs="Arial"/>
                <w:sz w:val="16"/>
                <w:szCs w:val="16"/>
              </w:rPr>
              <w:t>Revised</w:t>
            </w:r>
            <w:r w:rsidR="00BA6CE3" w:rsidRPr="00061F60">
              <w:rPr>
                <w:rFonts w:ascii="Arial" w:eastAsia="Times New Roman" w:hAnsi="Arial" w:cs="Arial"/>
                <w:sz w:val="16"/>
                <w:szCs w:val="16"/>
              </w:rPr>
              <w:t>:</w:t>
            </w:r>
            <w:r w:rsidRPr="00061F60">
              <w:rPr>
                <w:rFonts w:ascii="Arial" w:eastAsia="Times New Roman" w:hAnsi="Arial" w:cs="Arial"/>
                <w:sz w:val="16"/>
                <w:szCs w:val="16"/>
              </w:rPr>
              <w:t xml:space="preserve"> </w:t>
            </w:r>
            <w:r w:rsidR="00B46AD9" w:rsidRPr="00061F60">
              <w:rPr>
                <w:rFonts w:ascii="Arial" w:eastAsia="Times New Roman" w:hAnsi="Arial" w:cs="Arial"/>
                <w:sz w:val="16"/>
                <w:szCs w:val="16"/>
              </w:rPr>
              <w:t>12/19</w:t>
            </w:r>
            <w:r w:rsidR="00464EA4" w:rsidRPr="00061F60">
              <w:rPr>
                <w:rFonts w:ascii="Arial" w:eastAsia="Times New Roman" w:hAnsi="Arial" w:cs="Arial"/>
                <w:sz w:val="16"/>
                <w:szCs w:val="16"/>
              </w:rPr>
              <w:t xml:space="preserve">, </w:t>
            </w:r>
          </w:p>
          <w:p w14:paraId="4B03A80F" w14:textId="3A15DFCA" w:rsidR="00127AB7" w:rsidRPr="00061F60" w:rsidRDefault="00BA6CE3" w:rsidP="00127AB7">
            <w:pPr>
              <w:spacing w:before="80" w:after="80" w:line="240" w:lineRule="auto"/>
              <w:rPr>
                <w:rFonts w:ascii="Arial" w:eastAsia="Times New Roman" w:hAnsi="Arial" w:cs="Arial"/>
                <w:sz w:val="16"/>
                <w:szCs w:val="16"/>
              </w:rPr>
            </w:pPr>
            <w:r w:rsidRPr="00061F60">
              <w:rPr>
                <w:rFonts w:ascii="Arial" w:eastAsia="Times New Roman" w:hAnsi="Arial" w:cs="Arial"/>
                <w:sz w:val="16"/>
                <w:szCs w:val="16"/>
              </w:rPr>
              <w:t xml:space="preserve">Renew Date: </w:t>
            </w:r>
            <w:r w:rsidR="00061F60" w:rsidRPr="00061F60">
              <w:rPr>
                <w:rFonts w:ascii="Arial" w:eastAsia="Times New Roman" w:hAnsi="Arial" w:cs="Arial"/>
                <w:sz w:val="16"/>
                <w:szCs w:val="16"/>
              </w:rPr>
              <w:t xml:space="preserve">12/18, </w:t>
            </w:r>
            <w:r w:rsidR="00464EA4" w:rsidRPr="00061F60">
              <w:rPr>
                <w:rFonts w:ascii="Arial" w:eastAsia="Times New Roman" w:hAnsi="Arial" w:cs="Arial"/>
                <w:sz w:val="16"/>
                <w:szCs w:val="16"/>
              </w:rPr>
              <w:t>10/20</w:t>
            </w:r>
            <w:r w:rsidR="0006760E">
              <w:rPr>
                <w:rFonts w:ascii="Arial" w:eastAsia="Times New Roman" w:hAnsi="Arial" w:cs="Arial"/>
                <w:sz w:val="16"/>
                <w:szCs w:val="16"/>
              </w:rPr>
              <w:t>, 10/21</w:t>
            </w:r>
          </w:p>
        </w:tc>
        <w:tc>
          <w:tcPr>
            <w:tcW w:w="2458" w:type="dxa"/>
            <w:gridSpan w:val="2"/>
            <w:tcBorders>
              <w:bottom w:val="single" w:sz="8" w:space="0" w:color="auto"/>
            </w:tcBorders>
          </w:tcPr>
          <w:p w14:paraId="6653301F" w14:textId="77777777" w:rsidR="00127AB7" w:rsidRPr="00061F60" w:rsidRDefault="004B364F" w:rsidP="00127AB7">
            <w:pPr>
              <w:spacing w:before="80" w:after="80" w:line="240" w:lineRule="auto"/>
              <w:rPr>
                <w:rFonts w:ascii="Arial" w:eastAsia="Times New Roman" w:hAnsi="Arial" w:cs="Arial"/>
                <w:sz w:val="16"/>
                <w:szCs w:val="16"/>
              </w:rPr>
            </w:pPr>
            <w:r w:rsidRPr="00061F60">
              <w:rPr>
                <w:rFonts w:ascii="Arial" w:eastAsia="Times New Roman" w:hAnsi="Arial" w:cs="Arial"/>
                <w:sz w:val="16"/>
                <w:szCs w:val="16"/>
              </w:rPr>
              <w:t>Director, School of Nursing</w:t>
            </w:r>
          </w:p>
        </w:tc>
        <w:tc>
          <w:tcPr>
            <w:tcW w:w="3150" w:type="dxa"/>
            <w:tcBorders>
              <w:bottom w:val="single" w:sz="8" w:space="0" w:color="auto"/>
            </w:tcBorders>
          </w:tcPr>
          <w:p w14:paraId="206A0BF3" w14:textId="77777777" w:rsidR="00127AB7" w:rsidRPr="00061F60" w:rsidRDefault="00127AB7" w:rsidP="00127AB7">
            <w:pPr>
              <w:spacing w:before="80" w:after="80" w:line="240" w:lineRule="auto"/>
              <w:rPr>
                <w:rFonts w:ascii="Arial" w:eastAsia="Times New Roman" w:hAnsi="Arial" w:cs="Arial"/>
                <w:sz w:val="16"/>
                <w:szCs w:val="16"/>
              </w:rPr>
            </w:pPr>
            <w:r w:rsidRPr="00061F60">
              <w:rPr>
                <w:rFonts w:ascii="Arial" w:eastAsia="Times New Roman" w:hAnsi="Arial" w:cs="Arial"/>
                <w:sz w:val="16"/>
                <w:szCs w:val="16"/>
              </w:rPr>
              <w:t xml:space="preserve">Faculty Organization Committee  </w:t>
            </w:r>
          </w:p>
        </w:tc>
        <w:tc>
          <w:tcPr>
            <w:tcW w:w="1980" w:type="dxa"/>
            <w:tcBorders>
              <w:bottom w:val="single" w:sz="8" w:space="0" w:color="auto"/>
            </w:tcBorders>
          </w:tcPr>
          <w:p w14:paraId="1F593854" w14:textId="546DE9EB" w:rsidR="00127AB7" w:rsidRPr="00061F60" w:rsidRDefault="00A07534" w:rsidP="00127AB7">
            <w:pPr>
              <w:spacing w:before="80" w:after="80" w:line="240" w:lineRule="auto"/>
              <w:rPr>
                <w:rFonts w:ascii="Arial" w:eastAsia="Times New Roman" w:hAnsi="Arial" w:cs="Arial"/>
                <w:sz w:val="16"/>
                <w:szCs w:val="16"/>
              </w:rPr>
            </w:pPr>
            <w:r>
              <w:rPr>
                <w:rFonts w:ascii="Arial" w:eastAsia="Times New Roman" w:hAnsi="Arial" w:cs="Arial"/>
                <w:sz w:val="16"/>
                <w:szCs w:val="16"/>
              </w:rPr>
              <w:t xml:space="preserve">1 Math Exam </w:t>
            </w:r>
          </w:p>
        </w:tc>
      </w:tr>
      <w:tr w:rsidR="00127AB7" w:rsidRPr="00127AB7" w14:paraId="25FB4FC2" w14:textId="77777777" w:rsidTr="00B92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238" w:type="dxa"/>
            <w:gridSpan w:val="3"/>
            <w:shd w:val="clear" w:color="auto" w:fill="auto"/>
          </w:tcPr>
          <w:p w14:paraId="0E27DDFE" w14:textId="77777777" w:rsidR="00127AB7" w:rsidRPr="00127AB7" w:rsidRDefault="00127AB7" w:rsidP="00127AB7">
            <w:pPr>
              <w:spacing w:after="0" w:line="240" w:lineRule="auto"/>
              <w:rPr>
                <w:rFonts w:ascii="Times New Roman" w:eastAsia="Times New Roman" w:hAnsi="Times New Roman" w:cs="Times New Roman"/>
                <w:sz w:val="24"/>
                <w:szCs w:val="24"/>
              </w:rPr>
            </w:pPr>
            <w:r w:rsidRPr="00127AB7">
              <w:rPr>
                <w:rFonts w:ascii="Times New Roman" w:eastAsia="Times New Roman" w:hAnsi="Times New Roman" w:cs="Times New Roman"/>
                <w:noProof/>
                <w:sz w:val="24"/>
                <w:szCs w:val="24"/>
              </w:rPr>
              <w:lastRenderedPageBreak/>
              <w:drawing>
                <wp:inline distT="0" distB="0" distL="0" distR="0" wp14:anchorId="354DDCBE" wp14:editId="02782E8A">
                  <wp:extent cx="1647825" cy="771525"/>
                  <wp:effectExtent l="0" t="0" r="9525" b="9525"/>
                  <wp:docPr id="4" name="Picture 4" descr="Sharon-Logo3-3C-CY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ron-Logo3-3C-CYMK"/>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59927" cy="777191"/>
                          </a:xfrm>
                          <a:prstGeom prst="rect">
                            <a:avLst/>
                          </a:prstGeom>
                          <a:noFill/>
                          <a:ln>
                            <a:noFill/>
                          </a:ln>
                        </pic:spPr>
                      </pic:pic>
                    </a:graphicData>
                  </a:graphic>
                </wp:inline>
              </w:drawing>
            </w:r>
          </w:p>
        </w:tc>
        <w:tc>
          <w:tcPr>
            <w:tcW w:w="7552" w:type="dxa"/>
            <w:gridSpan w:val="4"/>
            <w:shd w:val="clear" w:color="auto" w:fill="auto"/>
          </w:tcPr>
          <w:p w14:paraId="2A7C070E" w14:textId="77777777" w:rsidR="00127AB7" w:rsidRPr="007A1B2F" w:rsidRDefault="00127AB7" w:rsidP="00127AB7">
            <w:pPr>
              <w:spacing w:after="0" w:line="240" w:lineRule="auto"/>
              <w:rPr>
                <w:rFonts w:ascii="Arial" w:eastAsia="Times New Roman" w:hAnsi="Arial" w:cs="Arial"/>
                <w:b/>
                <w:lang w:eastAsia="x-none"/>
              </w:rPr>
            </w:pPr>
            <w:r w:rsidRPr="007A1B2F">
              <w:rPr>
                <w:rFonts w:ascii="Arial" w:eastAsia="Times New Roman" w:hAnsi="Arial" w:cs="Arial"/>
                <w:b/>
                <w:lang w:eastAsia="x-none"/>
              </w:rPr>
              <w:t xml:space="preserve">Policy Title: Withdrawal </w:t>
            </w:r>
          </w:p>
          <w:p w14:paraId="73277D3F" w14:textId="77777777" w:rsidR="00127AB7" w:rsidRPr="007A1B2F" w:rsidRDefault="00127AB7" w:rsidP="00127AB7">
            <w:pPr>
              <w:spacing w:after="0" w:line="240" w:lineRule="auto"/>
              <w:rPr>
                <w:rFonts w:ascii="Arial" w:eastAsia="Times New Roman" w:hAnsi="Arial" w:cs="Times New Roman"/>
                <w:b/>
                <w:lang w:eastAsia="x-none"/>
              </w:rPr>
            </w:pPr>
            <w:r w:rsidRPr="007A1B2F">
              <w:rPr>
                <w:rFonts w:ascii="Arial" w:eastAsia="Times New Roman" w:hAnsi="Arial" w:cs="Times New Roman"/>
                <w:b/>
                <w:lang w:eastAsia="x-none"/>
              </w:rPr>
              <w:t>Department/</w:t>
            </w:r>
            <w:r w:rsidRPr="007A1B2F">
              <w:rPr>
                <w:rFonts w:ascii="Arial" w:eastAsia="Times New Roman" w:hAnsi="Arial" w:cs="Times New Roman"/>
                <w:b/>
                <w:lang w:val="x-none" w:eastAsia="x-none"/>
              </w:rPr>
              <w:t>Chapter:</w:t>
            </w:r>
            <w:r w:rsidRPr="007A1B2F">
              <w:rPr>
                <w:rFonts w:ascii="Arial" w:eastAsia="Times New Roman" w:hAnsi="Arial" w:cs="Times New Roman"/>
                <w:b/>
                <w:lang w:eastAsia="x-none"/>
              </w:rPr>
              <w:t xml:space="preserve"> Sharon Regional/School of Nursing</w:t>
            </w:r>
            <w:r w:rsidRPr="007A1B2F">
              <w:rPr>
                <w:rFonts w:ascii="Arial" w:eastAsia="Times New Roman" w:hAnsi="Arial" w:cs="Times New Roman"/>
                <w:b/>
                <w:lang w:val="x-none" w:eastAsia="x-none"/>
              </w:rPr>
              <w:t xml:space="preserve"> </w:t>
            </w:r>
          </w:p>
          <w:p w14:paraId="4CFCDFEF" w14:textId="77777777" w:rsidR="00127AB7" w:rsidRPr="007A1B2F" w:rsidRDefault="00127AB7" w:rsidP="00127AB7">
            <w:pPr>
              <w:spacing w:after="0" w:line="240" w:lineRule="auto"/>
              <w:rPr>
                <w:rFonts w:ascii="Arial" w:eastAsia="Times New Roman" w:hAnsi="Arial" w:cs="Times New Roman"/>
                <w:b/>
                <w:lang w:eastAsia="x-none"/>
              </w:rPr>
            </w:pPr>
            <w:r w:rsidRPr="007A1B2F">
              <w:rPr>
                <w:rFonts w:ascii="Arial" w:eastAsia="Times New Roman" w:hAnsi="Arial" w:cs="Times New Roman"/>
                <w:b/>
                <w:lang w:val="x-none" w:eastAsia="x-none"/>
              </w:rPr>
              <w:t xml:space="preserve">Policy Number: </w:t>
            </w:r>
            <w:r w:rsidRPr="007A1B2F">
              <w:rPr>
                <w:rFonts w:ascii="Arial" w:eastAsia="Times New Roman" w:hAnsi="Arial" w:cs="Times New Roman"/>
                <w:b/>
                <w:lang w:eastAsia="x-none"/>
              </w:rPr>
              <w:t xml:space="preserve"> 104</w:t>
            </w:r>
            <w:r w:rsidRPr="007A1B2F">
              <w:rPr>
                <w:rFonts w:ascii="Arial" w:eastAsia="Times New Roman" w:hAnsi="Arial" w:cs="Times New Roman"/>
                <w:b/>
                <w:lang w:val="x-none" w:eastAsia="x-none"/>
              </w:rPr>
              <w:t xml:space="preserve"> </w:t>
            </w:r>
          </w:p>
          <w:p w14:paraId="1C27AC04" w14:textId="77777777" w:rsidR="00127AB7" w:rsidRPr="007A1B2F" w:rsidRDefault="00127AB7" w:rsidP="00127AB7">
            <w:pPr>
              <w:spacing w:after="0" w:line="240" w:lineRule="auto"/>
              <w:rPr>
                <w:rFonts w:ascii="Arial" w:eastAsia="Times New Roman" w:hAnsi="Arial" w:cs="Times New Roman"/>
                <w:b/>
                <w:lang w:eastAsia="x-none"/>
              </w:rPr>
            </w:pPr>
            <w:r w:rsidRPr="007A1B2F">
              <w:rPr>
                <w:rFonts w:ascii="Arial" w:eastAsia="Times New Roman" w:hAnsi="Arial" w:cs="Times New Roman"/>
                <w:b/>
                <w:lang w:val="x-none" w:eastAsia="x-none"/>
              </w:rPr>
              <w:t xml:space="preserve">Origination Date: </w:t>
            </w:r>
            <w:r w:rsidRPr="007A1B2F">
              <w:rPr>
                <w:rFonts w:ascii="Arial" w:eastAsia="Times New Roman" w:hAnsi="Arial" w:cs="Times New Roman"/>
                <w:b/>
                <w:lang w:eastAsia="x-none"/>
              </w:rPr>
              <w:t>1/2018</w:t>
            </w:r>
          </w:p>
          <w:p w14:paraId="38FEE747" w14:textId="7BC99E23" w:rsidR="00127AB7" w:rsidRPr="00B46AD9" w:rsidRDefault="00127AB7" w:rsidP="00127AB7">
            <w:pPr>
              <w:spacing w:after="0" w:line="240" w:lineRule="auto"/>
              <w:rPr>
                <w:rFonts w:ascii="Arial" w:eastAsia="Times New Roman" w:hAnsi="Arial" w:cs="Times New Roman"/>
                <w:b/>
                <w:sz w:val="24"/>
                <w:szCs w:val="24"/>
                <w:lang w:eastAsia="x-none"/>
              </w:rPr>
            </w:pPr>
            <w:r w:rsidRPr="007A1B2F">
              <w:rPr>
                <w:rFonts w:ascii="Arial" w:eastAsia="Times New Roman" w:hAnsi="Arial" w:cs="Times New Roman"/>
                <w:b/>
                <w:lang w:val="x-none" w:eastAsia="x-none"/>
              </w:rPr>
              <w:t xml:space="preserve">Last Revised: </w:t>
            </w:r>
          </w:p>
        </w:tc>
      </w:tr>
    </w:tbl>
    <w:p w14:paraId="7C05FA5E" w14:textId="77777777" w:rsidR="00221DAB" w:rsidRPr="00C81C96" w:rsidRDefault="00221DAB" w:rsidP="00221DAB">
      <w:pPr>
        <w:keepNext/>
        <w:pBdr>
          <w:top w:val="single" w:sz="24" w:space="6" w:color="auto"/>
        </w:pBdr>
        <w:spacing w:before="120" w:after="120" w:line="240" w:lineRule="auto"/>
        <w:outlineLvl w:val="0"/>
        <w:rPr>
          <w:rFonts w:ascii="Arial" w:eastAsia="Times New Roman" w:hAnsi="Arial" w:cs="Arial"/>
          <w:b/>
          <w:bCs/>
        </w:rPr>
      </w:pPr>
      <w:r w:rsidRPr="00C81C96">
        <w:rPr>
          <w:rFonts w:ascii="Arial" w:eastAsia="Times New Roman" w:hAnsi="Arial" w:cs="Arial"/>
          <w:b/>
          <w:bCs/>
        </w:rPr>
        <w:t>Policy</w:t>
      </w:r>
    </w:p>
    <w:p w14:paraId="0C62D373" w14:textId="77777777" w:rsidR="00B46AD9" w:rsidRPr="00490730" w:rsidRDefault="00B46AD9" w:rsidP="00B46AD9">
      <w:pPr>
        <w:autoSpaceDE w:val="0"/>
        <w:autoSpaceDN w:val="0"/>
        <w:adjustRightInd w:val="0"/>
        <w:spacing w:before="120" w:after="200" w:line="276" w:lineRule="auto"/>
        <w:rPr>
          <w:rFonts w:ascii="Arial" w:eastAsia="Calibri" w:hAnsi="Arial" w:cs="Arial"/>
          <w:bCs/>
          <w:sz w:val="20"/>
          <w:szCs w:val="20"/>
        </w:rPr>
      </w:pPr>
      <w:bookmarkStart w:id="11" w:name="_Hlk533670673"/>
      <w:r w:rsidRPr="00490730">
        <w:rPr>
          <w:rFonts w:ascii="Arial" w:eastAsia="Calibri" w:hAnsi="Arial" w:cs="Arial"/>
          <w:bCs/>
          <w:sz w:val="20"/>
          <w:szCs w:val="20"/>
        </w:rPr>
        <w:t xml:space="preserve">A student may choose to withdraw from a course for a variety of reasons (academic issues, health concerns (self or family), financial struggles, change in career goals, relocation, etc.).  Students may repeat </w:t>
      </w:r>
      <w:r w:rsidRPr="00490730">
        <w:rPr>
          <w:rFonts w:ascii="Arial" w:eastAsia="Calibri" w:hAnsi="Arial" w:cs="Arial"/>
          <w:b/>
          <w:bCs/>
          <w:sz w:val="20"/>
          <w:szCs w:val="20"/>
        </w:rPr>
        <w:t>one</w:t>
      </w:r>
      <w:r w:rsidRPr="00490730">
        <w:rPr>
          <w:rFonts w:ascii="Arial" w:eastAsia="Calibri" w:hAnsi="Arial" w:cs="Arial"/>
          <w:bCs/>
          <w:sz w:val="20"/>
          <w:szCs w:val="20"/>
        </w:rPr>
        <w:t xml:space="preserve"> nursing course within the curriculum.  The student requesting withdrawal will meet with the Director and complete the Withdrawal Form.  The student must also meet with the Financial Aid officer and return all borrowed materials to the School of Nursing.  For Financial Aid purposes, the student will be considered withdrawn from the program.  A Title IV withdrawal calculation will be completed and there may be monies to be returned to the Title IV source.  Penn State will also be notified of the student’s change in status. </w:t>
      </w:r>
    </w:p>
    <w:p w14:paraId="46569A73" w14:textId="77777777" w:rsidR="00B46AD9" w:rsidRPr="00490730" w:rsidRDefault="00B46AD9" w:rsidP="00B46AD9">
      <w:pPr>
        <w:spacing w:before="120" w:after="200" w:line="276" w:lineRule="auto"/>
        <w:rPr>
          <w:rFonts w:ascii="Arial" w:eastAsia="Calibri" w:hAnsi="Arial" w:cs="Arial"/>
          <w:sz w:val="20"/>
          <w:szCs w:val="20"/>
        </w:rPr>
      </w:pPr>
      <w:r w:rsidRPr="00490730">
        <w:rPr>
          <w:rFonts w:ascii="Arial" w:eastAsia="Calibri" w:hAnsi="Arial" w:cs="Arial"/>
          <w:sz w:val="20"/>
          <w:szCs w:val="20"/>
        </w:rPr>
        <w:t xml:space="preserve">A student may only withdraw and repeat one nursing course within the student’s academic career in the nursing program.  If the student completes the entire course including the final exam and fails the course, an “F” will be listed on the student’s transcript.  If a student withdraws from a course before the course is complete, a “W” will be listed on the student’s transcript.  </w:t>
      </w:r>
    </w:p>
    <w:p w14:paraId="0370060C" w14:textId="77777777" w:rsidR="00B46AD9" w:rsidRPr="00490730" w:rsidRDefault="00B46AD9" w:rsidP="00B46AD9">
      <w:pPr>
        <w:spacing w:before="120" w:after="200" w:line="276" w:lineRule="auto"/>
        <w:rPr>
          <w:rFonts w:ascii="Arial" w:eastAsia="Calibri" w:hAnsi="Arial" w:cs="Arial"/>
          <w:sz w:val="20"/>
          <w:szCs w:val="20"/>
        </w:rPr>
      </w:pPr>
      <w:r w:rsidRPr="00490730">
        <w:rPr>
          <w:rFonts w:ascii="Arial" w:eastAsia="Calibri" w:hAnsi="Arial" w:cs="Arial"/>
          <w:sz w:val="20"/>
          <w:szCs w:val="20"/>
        </w:rPr>
        <w:t>Individual situations may arise that require the student to withdraw from more than one nursing course at that time; for example, Medical- Surgical Nursing I and Pharmacology I.  Individual circumstances will be reviewed by the director and pertinent documentation (physician documentation, court orders, documented psychiatric/mental health plans, etc.) may be requested.</w:t>
      </w:r>
    </w:p>
    <w:p w14:paraId="7BA4ACC8" w14:textId="77777777" w:rsidR="00B46AD9" w:rsidRPr="00490730" w:rsidRDefault="00B46AD9" w:rsidP="00B46AD9">
      <w:pPr>
        <w:spacing w:before="120" w:after="200" w:line="276" w:lineRule="auto"/>
        <w:rPr>
          <w:rFonts w:ascii="Arial" w:eastAsia="Calibri" w:hAnsi="Arial" w:cs="Arial"/>
          <w:sz w:val="20"/>
          <w:szCs w:val="20"/>
        </w:rPr>
      </w:pPr>
      <w:r w:rsidRPr="00490730">
        <w:rPr>
          <w:rFonts w:ascii="Arial" w:eastAsia="Calibri" w:hAnsi="Arial" w:cs="Arial"/>
          <w:sz w:val="20"/>
          <w:szCs w:val="20"/>
        </w:rPr>
        <w:t xml:space="preserve">When the student intends to return, the student will be considered a readmission student and will follow Readmission Policy #173.  The student will be expected to resume the program when the course(s) left are offered again the following year.  A student that does not return to the program when the course(s) left are offered the following year but does wish to return to the program at a later time will need to begin the application/admission process (see the admission policy).  If the student chooses not to or is unable to return to the program during the withdrawal period, the student will submit a written statement to the program director that he/she does not intend to return.  </w:t>
      </w:r>
    </w:p>
    <w:p w14:paraId="77857E39" w14:textId="77777777" w:rsidR="00B46AD9" w:rsidRPr="00490730" w:rsidRDefault="00B46AD9" w:rsidP="00B46AD9">
      <w:pPr>
        <w:spacing w:before="120" w:after="200" w:line="276" w:lineRule="auto"/>
        <w:rPr>
          <w:rFonts w:ascii="Arial" w:eastAsia="Calibri" w:hAnsi="Arial" w:cs="Arial"/>
          <w:b/>
          <w:sz w:val="20"/>
          <w:szCs w:val="20"/>
        </w:rPr>
      </w:pPr>
      <w:r w:rsidRPr="00490730">
        <w:rPr>
          <w:rFonts w:ascii="Arial" w:eastAsia="Calibri" w:hAnsi="Arial" w:cs="Arial"/>
          <w:b/>
          <w:sz w:val="20"/>
          <w:szCs w:val="20"/>
        </w:rPr>
        <w:t>NOTE:  Students in good academic standing in all nursing courses may choose a Leave of absence (LOA) from the program (see policy #172).</w:t>
      </w:r>
    </w:p>
    <w:p w14:paraId="57483D6D" w14:textId="77777777" w:rsidR="00B46AD9" w:rsidRPr="00B46AD9" w:rsidRDefault="00B46AD9" w:rsidP="00B46AD9">
      <w:pPr>
        <w:keepNext/>
        <w:pBdr>
          <w:top w:val="single" w:sz="24" w:space="6" w:color="auto"/>
        </w:pBdr>
        <w:spacing w:before="120" w:after="120" w:line="240" w:lineRule="auto"/>
        <w:outlineLvl w:val="0"/>
        <w:rPr>
          <w:rFonts w:ascii="Arial" w:eastAsia="Times New Roman" w:hAnsi="Arial" w:cs="Arial"/>
          <w:b/>
          <w:bCs/>
          <w:sz w:val="20"/>
          <w:szCs w:val="20"/>
          <w:lang w:eastAsia="x-none"/>
        </w:rPr>
      </w:pPr>
      <w:r w:rsidRPr="00B46AD9">
        <w:rPr>
          <w:rFonts w:ascii="Arial" w:eastAsia="Times New Roman" w:hAnsi="Arial" w:cs="Arial"/>
          <w:b/>
          <w:bCs/>
          <w:sz w:val="20"/>
          <w:szCs w:val="20"/>
          <w:lang w:eastAsia="x-none"/>
        </w:rPr>
        <w:t>Scope</w:t>
      </w:r>
    </w:p>
    <w:p w14:paraId="09696E05" w14:textId="77777777" w:rsidR="00B46AD9" w:rsidRPr="00B46AD9" w:rsidRDefault="00B46AD9" w:rsidP="00B46AD9">
      <w:pPr>
        <w:spacing w:before="120" w:after="120" w:line="240" w:lineRule="auto"/>
        <w:jc w:val="both"/>
        <w:rPr>
          <w:rFonts w:ascii="Arial" w:eastAsia="Times New Roman" w:hAnsi="Arial" w:cs="Arial"/>
          <w:sz w:val="20"/>
          <w:szCs w:val="20"/>
        </w:rPr>
      </w:pPr>
      <w:r w:rsidRPr="00B46AD9">
        <w:rPr>
          <w:rFonts w:ascii="Arial" w:eastAsia="Times New Roman" w:hAnsi="Arial" w:cs="Arial"/>
          <w:sz w:val="20"/>
          <w:szCs w:val="20"/>
        </w:rPr>
        <w:t>Student</w:t>
      </w:r>
    </w:p>
    <w:p w14:paraId="2CAE6D1D" w14:textId="77777777" w:rsidR="00B46AD9" w:rsidRPr="00B46AD9" w:rsidRDefault="00B46AD9" w:rsidP="00B46AD9">
      <w:pPr>
        <w:keepNext/>
        <w:pBdr>
          <w:top w:val="single" w:sz="24" w:space="6" w:color="auto"/>
        </w:pBdr>
        <w:spacing w:before="120" w:after="120" w:line="240" w:lineRule="auto"/>
        <w:outlineLvl w:val="0"/>
        <w:rPr>
          <w:rFonts w:ascii="Arial" w:eastAsia="Times New Roman" w:hAnsi="Arial" w:cs="Arial"/>
          <w:b/>
          <w:bCs/>
          <w:sz w:val="20"/>
          <w:szCs w:val="20"/>
          <w:lang w:val="x-none" w:eastAsia="x-none"/>
        </w:rPr>
      </w:pPr>
      <w:r w:rsidRPr="00B46AD9">
        <w:rPr>
          <w:rFonts w:ascii="Arial" w:eastAsia="Times New Roman" w:hAnsi="Arial" w:cs="Arial"/>
          <w:b/>
          <w:bCs/>
          <w:sz w:val="20"/>
          <w:szCs w:val="20"/>
          <w:lang w:val="x-none" w:eastAsia="x-none"/>
        </w:rPr>
        <w:t xml:space="preserve">Review and Approval </w:t>
      </w:r>
    </w:p>
    <w:p w14:paraId="3A9CCD53" w14:textId="77777777" w:rsidR="00B46AD9" w:rsidRPr="00B46AD9" w:rsidRDefault="00B46AD9" w:rsidP="00B46AD9">
      <w:pPr>
        <w:spacing w:after="0" w:line="240" w:lineRule="auto"/>
        <w:rPr>
          <w:rFonts w:ascii="Arial" w:eastAsia="Times New Roman" w:hAnsi="Arial" w:cs="Arial"/>
          <w:sz w:val="20"/>
          <w:szCs w:val="20"/>
        </w:rPr>
      </w:pPr>
      <w:r w:rsidRPr="00B46AD9">
        <w:rPr>
          <w:rFonts w:ascii="Arial" w:eastAsia="Times New Roman" w:hAnsi="Arial" w:cs="Arial"/>
          <w:sz w:val="20"/>
          <w:szCs w:val="20"/>
        </w:rPr>
        <w:t>The following hospital personnel originated and approved this policy:</w:t>
      </w:r>
    </w:p>
    <w:tbl>
      <w:tblPr>
        <w:tblW w:w="1035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762"/>
        <w:gridCol w:w="2700"/>
        <w:gridCol w:w="3150"/>
        <w:gridCol w:w="1738"/>
      </w:tblGrid>
      <w:tr w:rsidR="00B46AD9" w:rsidRPr="00B46AD9" w14:paraId="3B874844" w14:textId="77777777" w:rsidTr="00464EA4">
        <w:tc>
          <w:tcPr>
            <w:tcW w:w="2762" w:type="dxa"/>
            <w:tcBorders>
              <w:bottom w:val="single" w:sz="8" w:space="0" w:color="auto"/>
            </w:tcBorders>
            <w:shd w:val="clear" w:color="auto" w:fill="BFBFBF"/>
          </w:tcPr>
          <w:p w14:paraId="2C7DB030" w14:textId="77777777" w:rsidR="00B46AD9" w:rsidRPr="00B46AD9" w:rsidRDefault="00B46AD9" w:rsidP="00B46AD9">
            <w:pPr>
              <w:spacing w:before="80" w:after="80" w:line="240" w:lineRule="auto"/>
              <w:rPr>
                <w:rFonts w:ascii="Arial" w:eastAsia="Times New Roman" w:hAnsi="Arial" w:cs="Arial"/>
                <w:b/>
                <w:sz w:val="20"/>
                <w:szCs w:val="20"/>
              </w:rPr>
            </w:pPr>
            <w:r w:rsidRPr="00B46AD9">
              <w:rPr>
                <w:rFonts w:ascii="Arial" w:eastAsia="Times New Roman" w:hAnsi="Arial" w:cs="Arial"/>
                <w:b/>
                <w:sz w:val="20"/>
                <w:szCs w:val="20"/>
              </w:rPr>
              <w:t>Date</w:t>
            </w:r>
          </w:p>
        </w:tc>
        <w:tc>
          <w:tcPr>
            <w:tcW w:w="2700" w:type="dxa"/>
            <w:tcBorders>
              <w:bottom w:val="single" w:sz="8" w:space="0" w:color="auto"/>
            </w:tcBorders>
            <w:shd w:val="clear" w:color="auto" w:fill="BFBFBF"/>
          </w:tcPr>
          <w:p w14:paraId="6CDCDC67" w14:textId="77777777" w:rsidR="00B46AD9" w:rsidRPr="00B46AD9" w:rsidRDefault="00B46AD9" w:rsidP="00B46AD9">
            <w:pPr>
              <w:spacing w:before="80" w:after="80" w:line="240" w:lineRule="auto"/>
              <w:rPr>
                <w:rFonts w:ascii="Arial" w:eastAsia="Times New Roman" w:hAnsi="Arial" w:cs="Arial"/>
                <w:b/>
                <w:sz w:val="20"/>
                <w:szCs w:val="20"/>
              </w:rPr>
            </w:pPr>
            <w:r w:rsidRPr="00B46AD9">
              <w:rPr>
                <w:rFonts w:ascii="Arial" w:eastAsia="Times New Roman" w:hAnsi="Arial" w:cs="Arial"/>
                <w:b/>
                <w:sz w:val="20"/>
                <w:szCs w:val="20"/>
              </w:rPr>
              <w:t xml:space="preserve">Contact </w:t>
            </w:r>
          </w:p>
        </w:tc>
        <w:tc>
          <w:tcPr>
            <w:tcW w:w="3150" w:type="dxa"/>
            <w:tcBorders>
              <w:bottom w:val="single" w:sz="8" w:space="0" w:color="auto"/>
            </w:tcBorders>
            <w:shd w:val="clear" w:color="auto" w:fill="BFBFBF"/>
          </w:tcPr>
          <w:p w14:paraId="700059BF" w14:textId="77777777" w:rsidR="00B46AD9" w:rsidRPr="00B46AD9" w:rsidRDefault="00B46AD9" w:rsidP="00B46AD9">
            <w:pPr>
              <w:spacing w:before="80" w:after="80" w:line="240" w:lineRule="auto"/>
              <w:rPr>
                <w:rFonts w:ascii="Arial" w:eastAsia="Times New Roman" w:hAnsi="Arial" w:cs="Arial"/>
                <w:b/>
                <w:sz w:val="20"/>
                <w:szCs w:val="20"/>
              </w:rPr>
            </w:pPr>
            <w:r w:rsidRPr="00B46AD9">
              <w:rPr>
                <w:rFonts w:ascii="Arial" w:eastAsia="Times New Roman" w:hAnsi="Arial" w:cs="Arial"/>
                <w:b/>
                <w:sz w:val="20"/>
                <w:szCs w:val="20"/>
              </w:rPr>
              <w:t>Approved By</w:t>
            </w:r>
          </w:p>
        </w:tc>
        <w:tc>
          <w:tcPr>
            <w:tcW w:w="1738" w:type="dxa"/>
            <w:tcBorders>
              <w:bottom w:val="single" w:sz="8" w:space="0" w:color="auto"/>
            </w:tcBorders>
            <w:shd w:val="clear" w:color="auto" w:fill="BFBFBF"/>
          </w:tcPr>
          <w:p w14:paraId="587FD7D1" w14:textId="77777777" w:rsidR="00B46AD9" w:rsidRPr="00B46AD9" w:rsidRDefault="00B46AD9" w:rsidP="00B46AD9">
            <w:pPr>
              <w:spacing w:before="80" w:after="80" w:line="240" w:lineRule="auto"/>
              <w:rPr>
                <w:rFonts w:ascii="Arial" w:eastAsia="Times New Roman" w:hAnsi="Arial" w:cs="Arial"/>
                <w:b/>
                <w:sz w:val="20"/>
                <w:szCs w:val="20"/>
              </w:rPr>
            </w:pPr>
            <w:r w:rsidRPr="00B46AD9">
              <w:rPr>
                <w:rFonts w:ascii="Arial" w:eastAsia="Times New Roman" w:hAnsi="Arial" w:cs="Arial"/>
                <w:b/>
                <w:sz w:val="20"/>
                <w:szCs w:val="20"/>
              </w:rPr>
              <w:t xml:space="preserve">Description </w:t>
            </w:r>
          </w:p>
        </w:tc>
      </w:tr>
      <w:tr w:rsidR="00B46AD9" w:rsidRPr="00B46AD9" w14:paraId="56C5A2A9" w14:textId="77777777" w:rsidTr="00464EA4">
        <w:tc>
          <w:tcPr>
            <w:tcW w:w="2762" w:type="dxa"/>
          </w:tcPr>
          <w:p w14:paraId="4FEC1C4A" w14:textId="78D94035" w:rsidR="00B46AD9" w:rsidRPr="00B46AD9" w:rsidRDefault="00B46AD9" w:rsidP="00B46AD9">
            <w:pPr>
              <w:spacing w:before="80" w:after="80" w:line="240" w:lineRule="auto"/>
              <w:rPr>
                <w:rFonts w:ascii="Arial" w:eastAsia="Times New Roman" w:hAnsi="Arial" w:cs="Arial"/>
                <w:sz w:val="20"/>
                <w:szCs w:val="20"/>
              </w:rPr>
            </w:pPr>
            <w:r w:rsidRPr="00B46AD9">
              <w:rPr>
                <w:rFonts w:ascii="Arial" w:eastAsia="Times New Roman" w:hAnsi="Arial" w:cs="Arial"/>
                <w:sz w:val="20"/>
                <w:szCs w:val="20"/>
              </w:rPr>
              <w:t xml:space="preserve">Origination Date: </w:t>
            </w:r>
            <w:r w:rsidR="006920A6">
              <w:rPr>
                <w:rFonts w:ascii="Arial" w:eastAsia="Times New Roman" w:hAnsi="Arial" w:cs="Arial"/>
                <w:sz w:val="20"/>
                <w:szCs w:val="20"/>
              </w:rPr>
              <w:t>1/2018</w:t>
            </w:r>
          </w:p>
        </w:tc>
        <w:tc>
          <w:tcPr>
            <w:tcW w:w="2700" w:type="dxa"/>
          </w:tcPr>
          <w:p w14:paraId="30061694" w14:textId="77777777" w:rsidR="00B46AD9" w:rsidRPr="00B46AD9" w:rsidRDefault="00B46AD9" w:rsidP="00B46AD9">
            <w:pPr>
              <w:spacing w:before="80" w:after="80" w:line="240" w:lineRule="auto"/>
              <w:rPr>
                <w:rFonts w:ascii="Arial" w:eastAsia="Times New Roman" w:hAnsi="Arial" w:cs="Arial"/>
                <w:sz w:val="20"/>
                <w:szCs w:val="20"/>
              </w:rPr>
            </w:pPr>
            <w:r w:rsidRPr="00B46AD9">
              <w:rPr>
                <w:rFonts w:ascii="Arial" w:eastAsia="Times New Roman" w:hAnsi="Arial" w:cs="Arial"/>
                <w:sz w:val="20"/>
                <w:szCs w:val="20"/>
              </w:rPr>
              <w:t>Director, School of Nursing</w:t>
            </w:r>
          </w:p>
        </w:tc>
        <w:tc>
          <w:tcPr>
            <w:tcW w:w="3150" w:type="dxa"/>
          </w:tcPr>
          <w:p w14:paraId="749D017B" w14:textId="77777777" w:rsidR="00B46AD9" w:rsidRPr="00B46AD9" w:rsidRDefault="00B46AD9" w:rsidP="00B46AD9">
            <w:pPr>
              <w:spacing w:before="80" w:after="80" w:line="240" w:lineRule="auto"/>
              <w:rPr>
                <w:rFonts w:ascii="Arial" w:eastAsia="Times New Roman" w:hAnsi="Arial" w:cs="Arial"/>
                <w:sz w:val="20"/>
                <w:szCs w:val="20"/>
              </w:rPr>
            </w:pPr>
            <w:r w:rsidRPr="00B46AD9">
              <w:rPr>
                <w:rFonts w:ascii="Arial" w:eastAsia="Times New Roman" w:hAnsi="Arial" w:cs="Arial"/>
                <w:sz w:val="20"/>
                <w:szCs w:val="20"/>
              </w:rPr>
              <w:t xml:space="preserve">Faculty Organization Committee  </w:t>
            </w:r>
          </w:p>
        </w:tc>
        <w:tc>
          <w:tcPr>
            <w:tcW w:w="1738" w:type="dxa"/>
          </w:tcPr>
          <w:p w14:paraId="464EC418" w14:textId="77777777" w:rsidR="00B46AD9" w:rsidRPr="00B46AD9" w:rsidRDefault="00B46AD9" w:rsidP="00B46AD9">
            <w:pPr>
              <w:spacing w:before="80" w:after="80" w:line="240" w:lineRule="auto"/>
              <w:rPr>
                <w:rFonts w:ascii="Arial" w:eastAsia="Times New Roman" w:hAnsi="Arial" w:cs="Arial"/>
                <w:sz w:val="20"/>
                <w:szCs w:val="20"/>
              </w:rPr>
            </w:pPr>
          </w:p>
        </w:tc>
      </w:tr>
      <w:tr w:rsidR="00B46AD9" w:rsidRPr="00B46AD9" w14:paraId="165AFE26" w14:textId="77777777" w:rsidTr="00464EA4">
        <w:tc>
          <w:tcPr>
            <w:tcW w:w="2762" w:type="dxa"/>
            <w:tcBorders>
              <w:bottom w:val="single" w:sz="8" w:space="0" w:color="auto"/>
            </w:tcBorders>
          </w:tcPr>
          <w:p w14:paraId="784DBF4E" w14:textId="77777777" w:rsidR="006920A6" w:rsidRDefault="00B46AD9" w:rsidP="00B46AD9">
            <w:pPr>
              <w:spacing w:before="80" w:after="80" w:line="240" w:lineRule="auto"/>
              <w:rPr>
                <w:rFonts w:ascii="Arial" w:eastAsia="Times New Roman" w:hAnsi="Arial" w:cs="Arial"/>
                <w:sz w:val="20"/>
                <w:szCs w:val="20"/>
              </w:rPr>
            </w:pPr>
            <w:r w:rsidRPr="00B46AD9">
              <w:rPr>
                <w:rFonts w:ascii="Arial" w:eastAsia="Times New Roman" w:hAnsi="Arial" w:cs="Arial"/>
                <w:sz w:val="20"/>
                <w:szCs w:val="20"/>
              </w:rPr>
              <w:t>Revised</w:t>
            </w:r>
            <w:r w:rsidR="006920A6">
              <w:rPr>
                <w:rFonts w:ascii="Arial" w:eastAsia="Times New Roman" w:hAnsi="Arial" w:cs="Arial"/>
                <w:sz w:val="20"/>
                <w:szCs w:val="20"/>
              </w:rPr>
              <w:t>:</w:t>
            </w:r>
          </w:p>
          <w:p w14:paraId="76FE1458" w14:textId="7BCD362A" w:rsidR="00B46AD9" w:rsidRPr="00B46AD9" w:rsidRDefault="00B46AD9" w:rsidP="00B46AD9">
            <w:pPr>
              <w:spacing w:before="80" w:after="80" w:line="240" w:lineRule="auto"/>
              <w:rPr>
                <w:rFonts w:ascii="Arial" w:eastAsia="Times New Roman" w:hAnsi="Arial" w:cs="Arial"/>
                <w:sz w:val="20"/>
                <w:szCs w:val="20"/>
              </w:rPr>
            </w:pPr>
            <w:r w:rsidRPr="00B46AD9">
              <w:rPr>
                <w:rFonts w:ascii="Arial" w:eastAsia="Times New Roman" w:hAnsi="Arial" w:cs="Arial"/>
                <w:sz w:val="20"/>
                <w:szCs w:val="20"/>
              </w:rPr>
              <w:t>Renew Date: 12/18, 12/19</w:t>
            </w:r>
            <w:r w:rsidR="00464EA4">
              <w:rPr>
                <w:rFonts w:ascii="Arial" w:eastAsia="Times New Roman" w:hAnsi="Arial" w:cs="Arial"/>
                <w:sz w:val="20"/>
                <w:szCs w:val="20"/>
              </w:rPr>
              <w:t>, 10/20</w:t>
            </w:r>
            <w:r w:rsidR="006920A6">
              <w:rPr>
                <w:rFonts w:ascii="Arial" w:eastAsia="Times New Roman" w:hAnsi="Arial" w:cs="Arial"/>
                <w:sz w:val="20"/>
                <w:szCs w:val="20"/>
              </w:rPr>
              <w:t>, 10/21</w:t>
            </w:r>
          </w:p>
        </w:tc>
        <w:tc>
          <w:tcPr>
            <w:tcW w:w="2700" w:type="dxa"/>
            <w:tcBorders>
              <w:bottom w:val="single" w:sz="8" w:space="0" w:color="auto"/>
            </w:tcBorders>
          </w:tcPr>
          <w:p w14:paraId="0C5F63D7" w14:textId="77777777" w:rsidR="00B46AD9" w:rsidRPr="00B46AD9" w:rsidRDefault="00B46AD9" w:rsidP="00B46AD9">
            <w:pPr>
              <w:spacing w:before="80" w:after="80" w:line="240" w:lineRule="auto"/>
              <w:rPr>
                <w:rFonts w:ascii="Arial" w:eastAsia="Times New Roman" w:hAnsi="Arial" w:cs="Arial"/>
                <w:sz w:val="20"/>
                <w:szCs w:val="20"/>
              </w:rPr>
            </w:pPr>
            <w:r w:rsidRPr="00B46AD9">
              <w:rPr>
                <w:rFonts w:ascii="Arial" w:eastAsia="Times New Roman" w:hAnsi="Arial" w:cs="Arial"/>
                <w:sz w:val="20"/>
                <w:szCs w:val="20"/>
              </w:rPr>
              <w:t>Director, School of Nursing</w:t>
            </w:r>
          </w:p>
        </w:tc>
        <w:tc>
          <w:tcPr>
            <w:tcW w:w="3150" w:type="dxa"/>
            <w:tcBorders>
              <w:bottom w:val="single" w:sz="8" w:space="0" w:color="auto"/>
            </w:tcBorders>
          </w:tcPr>
          <w:p w14:paraId="4285E9ED" w14:textId="77777777" w:rsidR="00B46AD9" w:rsidRPr="00B46AD9" w:rsidRDefault="00B46AD9" w:rsidP="00B46AD9">
            <w:pPr>
              <w:spacing w:before="80" w:after="80" w:line="240" w:lineRule="auto"/>
              <w:rPr>
                <w:rFonts w:ascii="Arial" w:eastAsia="Times New Roman" w:hAnsi="Arial" w:cs="Arial"/>
                <w:sz w:val="20"/>
                <w:szCs w:val="20"/>
              </w:rPr>
            </w:pPr>
            <w:r w:rsidRPr="00B46AD9">
              <w:rPr>
                <w:rFonts w:ascii="Arial" w:eastAsia="Times New Roman" w:hAnsi="Arial" w:cs="Arial"/>
                <w:sz w:val="20"/>
                <w:szCs w:val="20"/>
              </w:rPr>
              <w:t>Faculty Organization Committee</w:t>
            </w:r>
          </w:p>
        </w:tc>
        <w:tc>
          <w:tcPr>
            <w:tcW w:w="1738" w:type="dxa"/>
            <w:tcBorders>
              <w:bottom w:val="single" w:sz="8" w:space="0" w:color="auto"/>
            </w:tcBorders>
          </w:tcPr>
          <w:p w14:paraId="266BF321" w14:textId="41813C05" w:rsidR="00B46AD9" w:rsidRPr="00B46AD9" w:rsidRDefault="00B46AD9" w:rsidP="00B46AD9">
            <w:pPr>
              <w:spacing w:before="80" w:after="80" w:line="240" w:lineRule="auto"/>
              <w:rPr>
                <w:rFonts w:ascii="Arial" w:eastAsia="Times New Roman" w:hAnsi="Arial" w:cs="Arial"/>
                <w:sz w:val="20"/>
                <w:szCs w:val="20"/>
              </w:rPr>
            </w:pPr>
          </w:p>
        </w:tc>
      </w:tr>
    </w:tbl>
    <w:p w14:paraId="3BD4C462" w14:textId="77777777" w:rsidR="00B46AD9" w:rsidRDefault="00B46AD9" w:rsidP="00B46AD9">
      <w:pPr>
        <w:spacing w:before="120" w:after="200" w:line="276" w:lineRule="auto"/>
        <w:rPr>
          <w:rFonts w:ascii="Arial" w:eastAsia="Calibri" w:hAnsi="Arial" w:cs="Arial"/>
          <w:b/>
          <w:sz w:val="20"/>
          <w:szCs w:val="20"/>
        </w:rPr>
      </w:pP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5"/>
        <w:gridCol w:w="7645"/>
      </w:tblGrid>
      <w:tr w:rsidR="005E5274" w:rsidRPr="005E5274" w14:paraId="48C0BB8D" w14:textId="77777777" w:rsidTr="00B46AD9">
        <w:tc>
          <w:tcPr>
            <w:tcW w:w="3145" w:type="dxa"/>
            <w:shd w:val="clear" w:color="auto" w:fill="auto"/>
          </w:tcPr>
          <w:bookmarkEnd w:id="11"/>
          <w:p w14:paraId="6C7EAF80" w14:textId="77777777" w:rsidR="005E5274" w:rsidRPr="005E5274" w:rsidRDefault="005E5274" w:rsidP="005E5274">
            <w:pPr>
              <w:spacing w:after="0" w:line="240" w:lineRule="auto"/>
              <w:rPr>
                <w:rFonts w:ascii="Times New Roman" w:eastAsia="Times New Roman" w:hAnsi="Times New Roman" w:cs="Times New Roman"/>
                <w:sz w:val="24"/>
                <w:szCs w:val="24"/>
              </w:rPr>
            </w:pPr>
            <w:r w:rsidRPr="005E5274">
              <w:rPr>
                <w:rFonts w:ascii="Times New Roman" w:eastAsia="Times New Roman" w:hAnsi="Times New Roman" w:cs="Times New Roman"/>
                <w:noProof/>
                <w:sz w:val="24"/>
                <w:szCs w:val="24"/>
              </w:rPr>
              <w:lastRenderedPageBreak/>
              <w:drawing>
                <wp:inline distT="0" distB="0" distL="0" distR="0" wp14:anchorId="149719B6" wp14:editId="0B4AE46C">
                  <wp:extent cx="1638300" cy="781050"/>
                  <wp:effectExtent l="0" t="0" r="0" b="0"/>
                  <wp:docPr id="9" name="Picture 9" descr="Sharon-Logo3-3C-CY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haron-Logo3-3C-CYMK"/>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70288" cy="796300"/>
                          </a:xfrm>
                          <a:prstGeom prst="rect">
                            <a:avLst/>
                          </a:prstGeom>
                          <a:noFill/>
                          <a:ln>
                            <a:noFill/>
                          </a:ln>
                        </pic:spPr>
                      </pic:pic>
                    </a:graphicData>
                  </a:graphic>
                </wp:inline>
              </w:drawing>
            </w:r>
          </w:p>
        </w:tc>
        <w:tc>
          <w:tcPr>
            <w:tcW w:w="7645" w:type="dxa"/>
            <w:shd w:val="clear" w:color="auto" w:fill="auto"/>
          </w:tcPr>
          <w:p w14:paraId="531FC1C7" w14:textId="77777777" w:rsidR="005E5274" w:rsidRPr="007A1B2F" w:rsidRDefault="005E5274" w:rsidP="005E5274">
            <w:pPr>
              <w:spacing w:after="0" w:line="240" w:lineRule="auto"/>
              <w:rPr>
                <w:rFonts w:ascii="Arial" w:eastAsia="Times New Roman" w:hAnsi="Arial" w:cs="Arial"/>
                <w:b/>
                <w:lang w:eastAsia="x-none"/>
              </w:rPr>
            </w:pPr>
            <w:r w:rsidRPr="007A1B2F">
              <w:rPr>
                <w:rFonts w:ascii="Arial" w:eastAsia="Times New Roman" w:hAnsi="Arial" w:cs="Arial"/>
                <w:b/>
                <w:lang w:eastAsia="x-none"/>
              </w:rPr>
              <w:t>Policy Title: Attendance</w:t>
            </w:r>
          </w:p>
          <w:p w14:paraId="0459C7F0" w14:textId="77777777" w:rsidR="005E5274" w:rsidRPr="007A1B2F" w:rsidRDefault="005E5274" w:rsidP="005E5274">
            <w:pPr>
              <w:spacing w:after="0" w:line="240" w:lineRule="auto"/>
              <w:rPr>
                <w:rFonts w:ascii="Arial" w:eastAsia="Times New Roman" w:hAnsi="Arial" w:cs="Times New Roman"/>
                <w:b/>
                <w:lang w:eastAsia="x-none"/>
              </w:rPr>
            </w:pPr>
            <w:r w:rsidRPr="007A1B2F">
              <w:rPr>
                <w:rFonts w:ascii="Arial" w:eastAsia="Times New Roman" w:hAnsi="Arial" w:cs="Times New Roman"/>
                <w:b/>
                <w:lang w:eastAsia="x-none"/>
              </w:rPr>
              <w:t>Department/</w:t>
            </w:r>
            <w:r w:rsidRPr="007A1B2F">
              <w:rPr>
                <w:rFonts w:ascii="Arial" w:eastAsia="Times New Roman" w:hAnsi="Arial" w:cs="Times New Roman"/>
                <w:b/>
                <w:lang w:val="x-none" w:eastAsia="x-none"/>
              </w:rPr>
              <w:t>Chapter:</w:t>
            </w:r>
            <w:r w:rsidRPr="007A1B2F">
              <w:rPr>
                <w:rFonts w:ascii="Arial" w:eastAsia="Times New Roman" w:hAnsi="Arial" w:cs="Times New Roman"/>
                <w:b/>
                <w:lang w:eastAsia="x-none"/>
              </w:rPr>
              <w:t xml:space="preserve"> Sharon Regional/School of Nursing</w:t>
            </w:r>
            <w:r w:rsidRPr="007A1B2F">
              <w:rPr>
                <w:rFonts w:ascii="Arial" w:eastAsia="Times New Roman" w:hAnsi="Arial" w:cs="Times New Roman"/>
                <w:b/>
                <w:lang w:val="x-none" w:eastAsia="x-none"/>
              </w:rPr>
              <w:t xml:space="preserve"> </w:t>
            </w:r>
          </w:p>
          <w:p w14:paraId="0357F119" w14:textId="77777777" w:rsidR="005E5274" w:rsidRPr="007A1B2F" w:rsidRDefault="005E5274" w:rsidP="005E5274">
            <w:pPr>
              <w:spacing w:after="0" w:line="240" w:lineRule="auto"/>
              <w:rPr>
                <w:rFonts w:ascii="Arial" w:eastAsia="Times New Roman" w:hAnsi="Arial" w:cs="Times New Roman"/>
                <w:b/>
                <w:lang w:eastAsia="x-none"/>
              </w:rPr>
            </w:pPr>
            <w:r w:rsidRPr="007A1B2F">
              <w:rPr>
                <w:rFonts w:ascii="Arial" w:eastAsia="Times New Roman" w:hAnsi="Arial" w:cs="Times New Roman"/>
                <w:b/>
                <w:lang w:val="x-none" w:eastAsia="x-none"/>
              </w:rPr>
              <w:t xml:space="preserve">Policy Number: </w:t>
            </w:r>
            <w:r w:rsidRPr="007A1B2F">
              <w:rPr>
                <w:rFonts w:ascii="Arial" w:eastAsia="Times New Roman" w:hAnsi="Arial" w:cs="Times New Roman"/>
                <w:b/>
                <w:lang w:eastAsia="x-none"/>
              </w:rPr>
              <w:t>105</w:t>
            </w:r>
            <w:r w:rsidRPr="007A1B2F">
              <w:rPr>
                <w:rFonts w:ascii="Arial" w:eastAsia="Times New Roman" w:hAnsi="Arial" w:cs="Times New Roman"/>
                <w:b/>
                <w:lang w:val="x-none" w:eastAsia="x-none"/>
              </w:rPr>
              <w:t xml:space="preserve"> </w:t>
            </w:r>
          </w:p>
          <w:p w14:paraId="5FC8F451" w14:textId="77777777" w:rsidR="005E5274" w:rsidRPr="007A1B2F" w:rsidRDefault="005E5274" w:rsidP="005E5274">
            <w:pPr>
              <w:spacing w:after="0" w:line="240" w:lineRule="auto"/>
              <w:rPr>
                <w:rFonts w:ascii="Arial" w:eastAsia="Times New Roman" w:hAnsi="Arial" w:cs="Times New Roman"/>
                <w:b/>
                <w:lang w:eastAsia="x-none"/>
              </w:rPr>
            </w:pPr>
            <w:r w:rsidRPr="007A1B2F">
              <w:rPr>
                <w:rFonts w:ascii="Arial" w:eastAsia="Times New Roman" w:hAnsi="Arial" w:cs="Times New Roman"/>
                <w:b/>
                <w:lang w:val="x-none" w:eastAsia="x-none"/>
              </w:rPr>
              <w:t xml:space="preserve">Origination Date: </w:t>
            </w:r>
            <w:r w:rsidRPr="007A1B2F">
              <w:rPr>
                <w:rFonts w:ascii="Arial" w:eastAsia="Times New Roman" w:hAnsi="Arial" w:cs="Times New Roman"/>
                <w:b/>
                <w:lang w:eastAsia="x-none"/>
              </w:rPr>
              <w:t>1/2018</w:t>
            </w:r>
          </w:p>
          <w:p w14:paraId="3B51B605" w14:textId="020165B9" w:rsidR="005E5274" w:rsidRPr="005E5274" w:rsidRDefault="005E5274" w:rsidP="005E5274">
            <w:pPr>
              <w:spacing w:after="0" w:line="240" w:lineRule="auto"/>
              <w:rPr>
                <w:rFonts w:ascii="Arial" w:eastAsia="Times New Roman" w:hAnsi="Arial" w:cs="Times New Roman"/>
                <w:b/>
                <w:sz w:val="24"/>
                <w:szCs w:val="24"/>
                <w:lang w:eastAsia="x-none"/>
              </w:rPr>
            </w:pPr>
            <w:r w:rsidRPr="007A1B2F">
              <w:rPr>
                <w:rFonts w:ascii="Arial" w:eastAsia="Times New Roman" w:hAnsi="Arial" w:cs="Times New Roman"/>
                <w:b/>
                <w:lang w:val="x-none" w:eastAsia="x-none"/>
              </w:rPr>
              <w:t xml:space="preserve">Last Revised: </w:t>
            </w:r>
            <w:r w:rsidR="00357C6A">
              <w:rPr>
                <w:rFonts w:ascii="Arial" w:eastAsia="Times New Roman" w:hAnsi="Arial" w:cs="Times New Roman"/>
                <w:b/>
                <w:lang w:eastAsia="x-none"/>
              </w:rPr>
              <w:t>4/2021</w:t>
            </w:r>
          </w:p>
        </w:tc>
      </w:tr>
    </w:tbl>
    <w:p w14:paraId="24E7F2FB" w14:textId="77777777" w:rsidR="00221DAB" w:rsidRPr="00221DAB" w:rsidRDefault="00221DAB" w:rsidP="00221DAB">
      <w:pPr>
        <w:keepNext/>
        <w:pBdr>
          <w:top w:val="single" w:sz="24" w:space="6" w:color="auto"/>
        </w:pBdr>
        <w:spacing w:before="120" w:after="120" w:line="240" w:lineRule="auto"/>
        <w:outlineLvl w:val="0"/>
        <w:rPr>
          <w:rFonts w:ascii="Arial" w:eastAsia="Times New Roman" w:hAnsi="Arial" w:cs="Arial"/>
          <w:b/>
          <w:bCs/>
        </w:rPr>
      </w:pPr>
      <w:r w:rsidRPr="00221DAB">
        <w:rPr>
          <w:rFonts w:ascii="Arial" w:eastAsia="Times New Roman" w:hAnsi="Arial" w:cs="Arial"/>
          <w:b/>
          <w:bCs/>
        </w:rPr>
        <w:t>Policy</w:t>
      </w:r>
    </w:p>
    <w:p w14:paraId="71614A18" w14:textId="77777777" w:rsidR="005E5274" w:rsidRPr="005E5274" w:rsidRDefault="005E5274" w:rsidP="005E5274">
      <w:pPr>
        <w:spacing w:after="0" w:line="240" w:lineRule="auto"/>
        <w:rPr>
          <w:rFonts w:ascii="Arial" w:eastAsia="Times New Roman" w:hAnsi="Arial" w:cs="Arial"/>
          <w:b/>
          <w:bCs/>
          <w:sz w:val="20"/>
          <w:szCs w:val="20"/>
        </w:rPr>
      </w:pPr>
      <w:r w:rsidRPr="005E5274">
        <w:rPr>
          <w:rFonts w:ascii="Arial" w:eastAsia="Times New Roman" w:hAnsi="Arial" w:cs="Arial"/>
          <w:b/>
          <w:bCs/>
          <w:sz w:val="20"/>
          <w:szCs w:val="20"/>
        </w:rPr>
        <w:t>Clinical Considerations:</w:t>
      </w:r>
    </w:p>
    <w:p w14:paraId="3C645C6D" w14:textId="77777777" w:rsidR="005E5274" w:rsidRPr="00490730" w:rsidRDefault="005E5274" w:rsidP="005E5274">
      <w:pPr>
        <w:numPr>
          <w:ilvl w:val="0"/>
          <w:numId w:val="10"/>
        </w:numPr>
        <w:spacing w:before="120" w:after="0" w:line="240" w:lineRule="auto"/>
        <w:rPr>
          <w:rFonts w:ascii="Arial" w:eastAsia="Times New Roman" w:hAnsi="Arial" w:cs="Arial"/>
          <w:sz w:val="19"/>
          <w:szCs w:val="19"/>
        </w:rPr>
      </w:pPr>
      <w:r w:rsidRPr="00490730">
        <w:rPr>
          <w:rFonts w:ascii="Arial" w:eastAsia="Times New Roman" w:hAnsi="Arial" w:cs="Arial"/>
          <w:b/>
          <w:bCs/>
          <w:sz w:val="19"/>
          <w:szCs w:val="19"/>
        </w:rPr>
        <w:t xml:space="preserve">Clinical attendance is mandatory.  </w:t>
      </w:r>
      <w:r w:rsidRPr="00490730">
        <w:rPr>
          <w:rFonts w:ascii="Arial" w:eastAsia="Times New Roman" w:hAnsi="Arial" w:cs="Arial"/>
          <w:sz w:val="19"/>
          <w:szCs w:val="19"/>
        </w:rPr>
        <w:t xml:space="preserve">Students need adequate time to practice under the direction and supervision of an instructor in order to acquire skills, apply principles and develop nursing judgment.  Instructors need adequate time to evaluate student progress toward meeting course objectives. </w:t>
      </w:r>
    </w:p>
    <w:p w14:paraId="713A960A" w14:textId="77777777" w:rsidR="005E5274" w:rsidRPr="00490730" w:rsidRDefault="005E5274" w:rsidP="005E5274">
      <w:pPr>
        <w:numPr>
          <w:ilvl w:val="0"/>
          <w:numId w:val="21"/>
        </w:numPr>
        <w:spacing w:before="120" w:after="0" w:line="240" w:lineRule="auto"/>
        <w:rPr>
          <w:rFonts w:ascii="Arial" w:eastAsia="Times New Roman" w:hAnsi="Arial" w:cs="Arial"/>
          <w:sz w:val="19"/>
          <w:szCs w:val="19"/>
        </w:rPr>
      </w:pPr>
      <w:r w:rsidRPr="00490730">
        <w:rPr>
          <w:rFonts w:ascii="Arial" w:eastAsia="Times New Roman" w:hAnsi="Arial" w:cs="Arial"/>
          <w:b/>
          <w:bCs/>
          <w:sz w:val="19"/>
          <w:szCs w:val="19"/>
        </w:rPr>
        <w:t>Clinical hours include caring for patients on assigned units, nursing lab experiences and/or simulations.</w:t>
      </w:r>
      <w:r w:rsidRPr="00490730">
        <w:rPr>
          <w:rFonts w:ascii="Arial" w:eastAsia="Times New Roman" w:hAnsi="Arial" w:cs="Arial"/>
          <w:sz w:val="19"/>
          <w:szCs w:val="19"/>
        </w:rPr>
        <w:t xml:space="preserve"> </w:t>
      </w:r>
    </w:p>
    <w:p w14:paraId="6F9AF2AB" w14:textId="77777777" w:rsidR="003C25A2" w:rsidRPr="00490730" w:rsidRDefault="005E5274" w:rsidP="00AA176A">
      <w:pPr>
        <w:numPr>
          <w:ilvl w:val="0"/>
          <w:numId w:val="21"/>
        </w:numPr>
        <w:spacing w:before="120" w:after="0" w:line="240" w:lineRule="auto"/>
        <w:rPr>
          <w:rFonts w:ascii="Arial" w:eastAsia="Times New Roman" w:hAnsi="Arial" w:cs="Arial"/>
          <w:sz w:val="19"/>
          <w:szCs w:val="19"/>
        </w:rPr>
      </w:pPr>
      <w:r w:rsidRPr="00490730">
        <w:rPr>
          <w:rFonts w:ascii="Arial" w:eastAsia="Times New Roman" w:hAnsi="Arial" w:cs="Arial"/>
          <w:sz w:val="19"/>
          <w:szCs w:val="19"/>
        </w:rPr>
        <w:t>Absence during a nursing skills validation will require the student to complete the validations prior to the next clinical experience scheduled.  Failure to do so may result in dismissal from the program.</w:t>
      </w:r>
    </w:p>
    <w:p w14:paraId="265C7FD6" w14:textId="77777777" w:rsidR="003C25A2" w:rsidRPr="00490730" w:rsidRDefault="005E5274" w:rsidP="00AA176A">
      <w:pPr>
        <w:numPr>
          <w:ilvl w:val="0"/>
          <w:numId w:val="10"/>
        </w:numPr>
        <w:spacing w:before="120" w:after="0" w:line="240" w:lineRule="auto"/>
        <w:rPr>
          <w:rFonts w:ascii="Arial" w:eastAsia="Times New Roman" w:hAnsi="Arial" w:cs="Arial"/>
          <w:sz w:val="19"/>
          <w:szCs w:val="19"/>
        </w:rPr>
      </w:pPr>
      <w:r w:rsidRPr="00490730">
        <w:rPr>
          <w:rFonts w:ascii="Arial" w:eastAsia="Times New Roman" w:hAnsi="Arial" w:cs="Arial"/>
          <w:sz w:val="19"/>
          <w:szCs w:val="19"/>
        </w:rPr>
        <w:t>Students arriving late to a lab or simulation, will wait until the first break (usually after the 1</w:t>
      </w:r>
      <w:r w:rsidRPr="00490730">
        <w:rPr>
          <w:rFonts w:ascii="Arial" w:eastAsia="Times New Roman" w:hAnsi="Arial" w:cs="Arial"/>
          <w:sz w:val="19"/>
          <w:szCs w:val="19"/>
          <w:vertAlign w:val="superscript"/>
        </w:rPr>
        <w:t>st</w:t>
      </w:r>
      <w:r w:rsidRPr="00490730">
        <w:rPr>
          <w:rFonts w:ascii="Arial" w:eastAsia="Times New Roman" w:hAnsi="Arial" w:cs="Arial"/>
          <w:sz w:val="19"/>
          <w:szCs w:val="19"/>
        </w:rPr>
        <w:t xml:space="preserve"> hour) to join the activity in order to minimize interruptions to fellow students and the presenter.  If a student has called in BEFORE the start of the lab/simulation to the main office (724-983-3865) to report an emergency or extenuating circumstance, the director may approve the student to join an activity already in session.  Clinical time will be deducted for the amount of time missed.</w:t>
      </w:r>
    </w:p>
    <w:p w14:paraId="45A0F601" w14:textId="77777777" w:rsidR="003C25A2" w:rsidRPr="00490730" w:rsidRDefault="005E5274" w:rsidP="00AA176A">
      <w:pPr>
        <w:numPr>
          <w:ilvl w:val="0"/>
          <w:numId w:val="10"/>
        </w:numPr>
        <w:spacing w:before="120" w:after="0" w:line="240" w:lineRule="auto"/>
        <w:rPr>
          <w:rFonts w:ascii="Arial" w:eastAsia="Times New Roman" w:hAnsi="Arial" w:cs="Arial"/>
          <w:sz w:val="19"/>
          <w:szCs w:val="19"/>
        </w:rPr>
      </w:pPr>
      <w:r w:rsidRPr="00490730">
        <w:rPr>
          <w:rFonts w:ascii="Arial" w:eastAsia="Times New Roman" w:hAnsi="Arial" w:cs="Arial"/>
          <w:sz w:val="19"/>
          <w:szCs w:val="19"/>
        </w:rPr>
        <w:t xml:space="preserve">Missed clinical time is recorded within each course and must be made-up within the time frame of the specific course.  Making up clinical experiences or hours promotes student learning.  If the missed hours are considered essential to the learning experience, the hours </w:t>
      </w:r>
      <w:r w:rsidRPr="00490730">
        <w:rPr>
          <w:rFonts w:ascii="Arial" w:eastAsia="Times New Roman" w:hAnsi="Arial" w:cs="Arial"/>
          <w:b/>
          <w:sz w:val="19"/>
          <w:szCs w:val="19"/>
          <w:u w:val="single"/>
        </w:rPr>
        <w:t>must</w:t>
      </w:r>
      <w:r w:rsidRPr="00490730">
        <w:rPr>
          <w:rFonts w:ascii="Arial" w:eastAsia="Times New Roman" w:hAnsi="Arial" w:cs="Arial"/>
          <w:sz w:val="19"/>
          <w:szCs w:val="19"/>
        </w:rPr>
        <w:t xml:space="preserve"> be made up.  The hours made up are not “taken away” from the total hours already missed.  Clinical make-up hours and experiences will be scheduled at a time convenient for the faculty and may include a clinical unit experience, case studies or ATI assignments. </w:t>
      </w:r>
    </w:p>
    <w:p w14:paraId="4B0A6638" w14:textId="77777777" w:rsidR="003C25A2" w:rsidRPr="00490730" w:rsidRDefault="005E5274" w:rsidP="00AA176A">
      <w:pPr>
        <w:numPr>
          <w:ilvl w:val="0"/>
          <w:numId w:val="10"/>
        </w:numPr>
        <w:spacing w:before="120" w:after="0" w:line="240" w:lineRule="auto"/>
        <w:rPr>
          <w:rFonts w:ascii="Arial" w:eastAsia="Times New Roman" w:hAnsi="Arial" w:cs="Arial"/>
          <w:b/>
          <w:sz w:val="19"/>
          <w:szCs w:val="19"/>
        </w:rPr>
      </w:pPr>
      <w:r w:rsidRPr="00490730">
        <w:rPr>
          <w:rFonts w:ascii="Arial" w:eastAsia="Times New Roman" w:hAnsi="Arial" w:cs="Arial"/>
          <w:b/>
          <w:bCs/>
          <w:sz w:val="19"/>
          <w:szCs w:val="19"/>
        </w:rPr>
        <w:t>Each course has a maximum amount of hours that can be missed</w:t>
      </w:r>
      <w:r w:rsidRPr="00490730">
        <w:rPr>
          <w:rFonts w:ascii="Arial" w:eastAsia="Times New Roman" w:hAnsi="Arial" w:cs="Arial"/>
          <w:b/>
          <w:sz w:val="19"/>
          <w:szCs w:val="19"/>
        </w:rPr>
        <w:t xml:space="preserve"> (see table below). </w:t>
      </w:r>
    </w:p>
    <w:p w14:paraId="690054B9" w14:textId="77777777" w:rsidR="005E5274" w:rsidRPr="00490730" w:rsidRDefault="005E5274" w:rsidP="005E5274">
      <w:pPr>
        <w:numPr>
          <w:ilvl w:val="0"/>
          <w:numId w:val="10"/>
        </w:numPr>
        <w:spacing w:before="120" w:after="0" w:line="240" w:lineRule="auto"/>
        <w:rPr>
          <w:rFonts w:ascii="Arial" w:eastAsia="Times New Roman" w:hAnsi="Arial" w:cs="Arial"/>
          <w:sz w:val="19"/>
          <w:szCs w:val="19"/>
        </w:rPr>
      </w:pPr>
      <w:r w:rsidRPr="00490730">
        <w:rPr>
          <w:rFonts w:ascii="Arial" w:eastAsia="Times New Roman" w:hAnsi="Arial" w:cs="Arial"/>
          <w:sz w:val="19"/>
          <w:szCs w:val="19"/>
        </w:rPr>
        <w:t>Absences in excess of the course specific maximum hours may result in a student needing to withdraw from the course due in inability to meet the course learning objectives.</w:t>
      </w:r>
    </w:p>
    <w:p w14:paraId="4CBF2A01" w14:textId="77777777" w:rsidR="005E5274" w:rsidRPr="00490730" w:rsidRDefault="005E5274" w:rsidP="00AA176A">
      <w:pPr>
        <w:numPr>
          <w:ilvl w:val="0"/>
          <w:numId w:val="10"/>
        </w:numPr>
        <w:spacing w:before="120" w:after="0" w:line="240" w:lineRule="auto"/>
        <w:rPr>
          <w:rFonts w:ascii="Arial" w:eastAsia="Times New Roman" w:hAnsi="Arial" w:cs="Arial"/>
          <w:sz w:val="19"/>
          <w:szCs w:val="19"/>
        </w:rPr>
      </w:pPr>
      <w:r w:rsidRPr="00490730">
        <w:rPr>
          <w:rFonts w:ascii="Arial" w:eastAsia="Times New Roman" w:hAnsi="Arial" w:cs="Arial"/>
          <w:sz w:val="19"/>
          <w:szCs w:val="19"/>
        </w:rPr>
        <w:t xml:space="preserve">If a student comes to clinical and is sent home (Examples: illness or unsafe performance), the hours missed will be calculated into maximum missed hours.  </w:t>
      </w:r>
    </w:p>
    <w:p w14:paraId="5CBB384F" w14:textId="5129DAF9" w:rsidR="005E5274" w:rsidRPr="00490730" w:rsidRDefault="005E5274" w:rsidP="005E5274">
      <w:pPr>
        <w:numPr>
          <w:ilvl w:val="0"/>
          <w:numId w:val="10"/>
        </w:numPr>
        <w:spacing w:before="120" w:after="0" w:line="240" w:lineRule="auto"/>
        <w:rPr>
          <w:rFonts w:ascii="Arial" w:eastAsia="Times New Roman" w:hAnsi="Arial" w:cs="Arial"/>
          <w:sz w:val="19"/>
          <w:szCs w:val="19"/>
        </w:rPr>
      </w:pPr>
      <w:r w:rsidRPr="00490730">
        <w:rPr>
          <w:rFonts w:ascii="Arial" w:eastAsia="Times New Roman" w:hAnsi="Arial" w:cs="Arial"/>
          <w:sz w:val="19"/>
          <w:szCs w:val="19"/>
        </w:rPr>
        <w:t>If a student is more than a half an hour late for clinical, the student may have missed shift report and it will not be safe for the student to care for their assigned patient.  The student will be excused for the day and the missed hours will be counted towards the total maximum missed hours.</w:t>
      </w:r>
      <w:r w:rsidR="00357C6A">
        <w:rPr>
          <w:rFonts w:ascii="Arial" w:eastAsia="Times New Roman" w:hAnsi="Arial" w:cs="Arial"/>
          <w:sz w:val="19"/>
          <w:szCs w:val="19"/>
        </w:rPr>
        <w:t xml:space="preserve">  If a student is late on a lab/simulation day, they must meet with the Director before entry.</w:t>
      </w:r>
      <w:r w:rsidRPr="00490730">
        <w:rPr>
          <w:rFonts w:ascii="Arial" w:eastAsia="Times New Roman" w:hAnsi="Arial" w:cs="Arial"/>
          <w:sz w:val="19"/>
          <w:szCs w:val="19"/>
        </w:rPr>
        <w:t xml:space="preserve"> </w:t>
      </w:r>
    </w:p>
    <w:p w14:paraId="156C27A3" w14:textId="154EE30C" w:rsidR="005E5274" w:rsidRPr="00490730" w:rsidRDefault="005E5274" w:rsidP="005E5274">
      <w:pPr>
        <w:numPr>
          <w:ilvl w:val="0"/>
          <w:numId w:val="10"/>
        </w:numPr>
        <w:spacing w:before="120" w:after="0" w:line="240" w:lineRule="auto"/>
        <w:rPr>
          <w:rFonts w:ascii="Arial" w:eastAsia="Times New Roman" w:hAnsi="Arial" w:cs="Arial"/>
          <w:sz w:val="19"/>
          <w:szCs w:val="19"/>
        </w:rPr>
      </w:pPr>
      <w:r w:rsidRPr="00490730">
        <w:rPr>
          <w:rFonts w:ascii="Arial" w:eastAsia="Times New Roman" w:hAnsi="Arial" w:cs="Arial"/>
          <w:sz w:val="19"/>
          <w:szCs w:val="19"/>
        </w:rPr>
        <w:t xml:space="preserve">All missed time clinical time will be documented and signed by the instructor, </w:t>
      </w:r>
      <w:r w:rsidR="004B7BA9" w:rsidRPr="00490730">
        <w:rPr>
          <w:rFonts w:ascii="Arial" w:eastAsia="Times New Roman" w:hAnsi="Arial" w:cs="Arial"/>
          <w:sz w:val="19"/>
          <w:szCs w:val="19"/>
        </w:rPr>
        <w:t>student,</w:t>
      </w:r>
      <w:r w:rsidRPr="00490730">
        <w:rPr>
          <w:rFonts w:ascii="Arial" w:eastAsia="Times New Roman" w:hAnsi="Arial" w:cs="Arial"/>
          <w:sz w:val="19"/>
          <w:szCs w:val="19"/>
        </w:rPr>
        <w:t xml:space="preserve"> and director on the “Missed Clinical Time” form.</w:t>
      </w:r>
    </w:p>
    <w:p w14:paraId="71395222" w14:textId="451A7882" w:rsidR="005E5274" w:rsidRPr="00490730" w:rsidRDefault="005E5274" w:rsidP="005E5274">
      <w:pPr>
        <w:numPr>
          <w:ilvl w:val="0"/>
          <w:numId w:val="10"/>
        </w:numPr>
        <w:spacing w:before="120" w:after="0" w:line="240" w:lineRule="auto"/>
        <w:rPr>
          <w:rFonts w:ascii="Arial" w:eastAsia="Times New Roman" w:hAnsi="Arial" w:cs="Arial"/>
          <w:b/>
          <w:sz w:val="19"/>
          <w:szCs w:val="19"/>
        </w:rPr>
      </w:pPr>
      <w:r w:rsidRPr="00490730">
        <w:rPr>
          <w:rFonts w:ascii="Arial" w:eastAsia="Times New Roman" w:hAnsi="Arial" w:cs="Arial"/>
          <w:b/>
          <w:bCs/>
          <w:iCs/>
          <w:sz w:val="19"/>
          <w:szCs w:val="19"/>
        </w:rPr>
        <w:t>Extenuating circumstances will be reviewed by the Director of the School of Nursing.</w:t>
      </w:r>
    </w:p>
    <w:p w14:paraId="3F10CBDA" w14:textId="77777777" w:rsidR="005E5274" w:rsidRPr="00490730" w:rsidRDefault="005E5274" w:rsidP="005E5274">
      <w:pPr>
        <w:spacing w:after="0" w:line="240" w:lineRule="auto"/>
        <w:ind w:left="1080"/>
        <w:rPr>
          <w:rFonts w:ascii="Arial" w:eastAsia="Times New Roman" w:hAnsi="Arial" w:cs="Arial"/>
          <w:b/>
          <w:sz w:val="19"/>
          <w:szCs w:val="19"/>
        </w:rPr>
      </w:pP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6"/>
        <w:gridCol w:w="3315"/>
        <w:gridCol w:w="3351"/>
      </w:tblGrid>
      <w:tr w:rsidR="005E5274" w:rsidRPr="00490730" w14:paraId="78A594D2" w14:textId="77777777" w:rsidTr="005E5274">
        <w:tc>
          <w:tcPr>
            <w:tcW w:w="3486" w:type="dxa"/>
            <w:tcBorders>
              <w:top w:val="single" w:sz="4" w:space="0" w:color="auto"/>
              <w:left w:val="single" w:sz="4" w:space="0" w:color="auto"/>
              <w:bottom w:val="single" w:sz="4" w:space="0" w:color="auto"/>
              <w:right w:val="single" w:sz="4" w:space="0" w:color="auto"/>
            </w:tcBorders>
            <w:shd w:val="clear" w:color="auto" w:fill="D9D9D9"/>
            <w:hideMark/>
          </w:tcPr>
          <w:p w14:paraId="02693A73" w14:textId="77777777" w:rsidR="005E5274" w:rsidRPr="00490730" w:rsidRDefault="005E5274" w:rsidP="005E5274">
            <w:pPr>
              <w:spacing w:after="0" w:line="240" w:lineRule="auto"/>
              <w:jc w:val="center"/>
              <w:rPr>
                <w:rFonts w:ascii="Arial" w:eastAsia="Calibri" w:hAnsi="Arial" w:cs="Arial"/>
                <w:b/>
                <w:sz w:val="19"/>
                <w:szCs w:val="19"/>
              </w:rPr>
            </w:pPr>
            <w:r w:rsidRPr="00490730">
              <w:rPr>
                <w:rFonts w:ascii="Arial" w:eastAsia="Calibri" w:hAnsi="Arial" w:cs="Arial"/>
                <w:b/>
                <w:sz w:val="19"/>
                <w:szCs w:val="19"/>
              </w:rPr>
              <w:t>Course</w:t>
            </w:r>
          </w:p>
        </w:tc>
        <w:tc>
          <w:tcPr>
            <w:tcW w:w="3315" w:type="dxa"/>
            <w:tcBorders>
              <w:top w:val="single" w:sz="4" w:space="0" w:color="auto"/>
              <w:left w:val="single" w:sz="4" w:space="0" w:color="auto"/>
              <w:bottom w:val="single" w:sz="4" w:space="0" w:color="auto"/>
              <w:right w:val="single" w:sz="4" w:space="0" w:color="auto"/>
            </w:tcBorders>
            <w:shd w:val="clear" w:color="auto" w:fill="D9D9D9"/>
            <w:hideMark/>
          </w:tcPr>
          <w:p w14:paraId="19F3EF7F" w14:textId="77777777" w:rsidR="005E5274" w:rsidRPr="00490730" w:rsidRDefault="005E5274" w:rsidP="005E5274">
            <w:pPr>
              <w:spacing w:after="0" w:line="240" w:lineRule="auto"/>
              <w:jc w:val="center"/>
              <w:rPr>
                <w:rFonts w:ascii="Arial" w:eastAsia="Calibri" w:hAnsi="Arial" w:cs="Arial"/>
                <w:b/>
                <w:sz w:val="19"/>
                <w:szCs w:val="19"/>
              </w:rPr>
            </w:pPr>
            <w:r w:rsidRPr="00490730">
              <w:rPr>
                <w:rFonts w:ascii="Arial" w:eastAsia="Calibri" w:hAnsi="Arial" w:cs="Arial"/>
                <w:b/>
                <w:sz w:val="19"/>
                <w:szCs w:val="19"/>
              </w:rPr>
              <w:t>Total Clinical Hours</w:t>
            </w:r>
          </w:p>
        </w:tc>
        <w:tc>
          <w:tcPr>
            <w:tcW w:w="3351" w:type="dxa"/>
            <w:tcBorders>
              <w:top w:val="single" w:sz="4" w:space="0" w:color="auto"/>
              <w:left w:val="single" w:sz="4" w:space="0" w:color="auto"/>
              <w:bottom w:val="single" w:sz="4" w:space="0" w:color="auto"/>
              <w:right w:val="single" w:sz="4" w:space="0" w:color="auto"/>
            </w:tcBorders>
            <w:shd w:val="clear" w:color="auto" w:fill="D9D9D9"/>
            <w:hideMark/>
          </w:tcPr>
          <w:p w14:paraId="3E37AAF0" w14:textId="77777777" w:rsidR="005E5274" w:rsidRPr="00490730" w:rsidRDefault="005E5274" w:rsidP="005E5274">
            <w:pPr>
              <w:spacing w:after="0" w:line="240" w:lineRule="auto"/>
              <w:jc w:val="center"/>
              <w:rPr>
                <w:rFonts w:ascii="Arial" w:eastAsia="Calibri" w:hAnsi="Arial" w:cs="Arial"/>
                <w:b/>
                <w:sz w:val="19"/>
                <w:szCs w:val="19"/>
              </w:rPr>
            </w:pPr>
            <w:r w:rsidRPr="00490730">
              <w:rPr>
                <w:rFonts w:ascii="Arial" w:eastAsia="Calibri" w:hAnsi="Arial" w:cs="Arial"/>
                <w:b/>
                <w:sz w:val="19"/>
                <w:szCs w:val="19"/>
              </w:rPr>
              <w:t>Maximum Missed Hours</w:t>
            </w:r>
          </w:p>
        </w:tc>
      </w:tr>
      <w:tr w:rsidR="0043372F" w:rsidRPr="00490730" w14:paraId="7EB4E00E" w14:textId="77777777" w:rsidTr="005E5274">
        <w:tc>
          <w:tcPr>
            <w:tcW w:w="3486" w:type="dxa"/>
            <w:tcBorders>
              <w:top w:val="single" w:sz="4" w:space="0" w:color="auto"/>
              <w:left w:val="single" w:sz="4" w:space="0" w:color="auto"/>
              <w:bottom w:val="single" w:sz="4" w:space="0" w:color="auto"/>
              <w:right w:val="single" w:sz="4" w:space="0" w:color="auto"/>
            </w:tcBorders>
          </w:tcPr>
          <w:p w14:paraId="5C59D9FD" w14:textId="77F3E4F1" w:rsidR="0043372F" w:rsidRPr="00490730" w:rsidRDefault="0043372F" w:rsidP="005E5274">
            <w:pPr>
              <w:spacing w:after="0" w:line="240" w:lineRule="auto"/>
              <w:jc w:val="center"/>
              <w:rPr>
                <w:rFonts w:ascii="Arial" w:eastAsia="Calibri" w:hAnsi="Arial" w:cs="Arial"/>
                <w:sz w:val="19"/>
                <w:szCs w:val="19"/>
              </w:rPr>
            </w:pPr>
            <w:r w:rsidRPr="00490730">
              <w:rPr>
                <w:rFonts w:ascii="Arial" w:eastAsia="Calibri" w:hAnsi="Arial" w:cs="Arial"/>
                <w:sz w:val="19"/>
                <w:szCs w:val="19"/>
              </w:rPr>
              <w:t>Health Assessment</w:t>
            </w:r>
          </w:p>
        </w:tc>
        <w:tc>
          <w:tcPr>
            <w:tcW w:w="3315" w:type="dxa"/>
            <w:tcBorders>
              <w:top w:val="single" w:sz="4" w:space="0" w:color="auto"/>
              <w:left w:val="single" w:sz="4" w:space="0" w:color="auto"/>
              <w:bottom w:val="single" w:sz="4" w:space="0" w:color="auto"/>
              <w:right w:val="single" w:sz="4" w:space="0" w:color="auto"/>
            </w:tcBorders>
          </w:tcPr>
          <w:p w14:paraId="7E0C9C15" w14:textId="0E99E5BA" w:rsidR="0043372F" w:rsidRPr="00490730" w:rsidRDefault="00D26B14" w:rsidP="005E5274">
            <w:pPr>
              <w:spacing w:after="0" w:line="240" w:lineRule="auto"/>
              <w:jc w:val="center"/>
              <w:rPr>
                <w:rFonts w:ascii="Arial" w:eastAsia="Calibri" w:hAnsi="Arial" w:cs="Arial"/>
                <w:sz w:val="19"/>
                <w:szCs w:val="19"/>
              </w:rPr>
            </w:pPr>
            <w:r>
              <w:rPr>
                <w:rFonts w:ascii="Arial" w:eastAsia="Calibri" w:hAnsi="Arial" w:cs="Arial"/>
                <w:sz w:val="19"/>
                <w:szCs w:val="19"/>
              </w:rPr>
              <w:t>30</w:t>
            </w:r>
          </w:p>
        </w:tc>
        <w:tc>
          <w:tcPr>
            <w:tcW w:w="3351" w:type="dxa"/>
            <w:tcBorders>
              <w:top w:val="single" w:sz="4" w:space="0" w:color="auto"/>
              <w:left w:val="single" w:sz="4" w:space="0" w:color="auto"/>
              <w:bottom w:val="single" w:sz="4" w:space="0" w:color="auto"/>
              <w:right w:val="single" w:sz="4" w:space="0" w:color="auto"/>
            </w:tcBorders>
          </w:tcPr>
          <w:p w14:paraId="44CCC52B" w14:textId="62A2E3F7" w:rsidR="0043372F" w:rsidRPr="00490730" w:rsidRDefault="0043372F" w:rsidP="005E5274">
            <w:pPr>
              <w:spacing w:after="0" w:line="240" w:lineRule="auto"/>
              <w:jc w:val="center"/>
              <w:rPr>
                <w:rFonts w:ascii="Arial" w:eastAsia="Calibri" w:hAnsi="Arial" w:cs="Arial"/>
                <w:sz w:val="19"/>
                <w:szCs w:val="19"/>
              </w:rPr>
            </w:pPr>
            <w:r w:rsidRPr="00490730">
              <w:rPr>
                <w:rFonts w:ascii="Arial" w:eastAsia="Calibri" w:hAnsi="Arial" w:cs="Arial"/>
                <w:sz w:val="19"/>
                <w:szCs w:val="19"/>
              </w:rPr>
              <w:t>7</w:t>
            </w:r>
          </w:p>
        </w:tc>
      </w:tr>
      <w:tr w:rsidR="005E5274" w:rsidRPr="00490730" w14:paraId="45AA4421" w14:textId="77777777" w:rsidTr="005E5274">
        <w:tc>
          <w:tcPr>
            <w:tcW w:w="3486" w:type="dxa"/>
            <w:tcBorders>
              <w:top w:val="single" w:sz="4" w:space="0" w:color="auto"/>
              <w:left w:val="single" w:sz="4" w:space="0" w:color="auto"/>
              <w:bottom w:val="single" w:sz="4" w:space="0" w:color="auto"/>
              <w:right w:val="single" w:sz="4" w:space="0" w:color="auto"/>
            </w:tcBorders>
            <w:hideMark/>
          </w:tcPr>
          <w:p w14:paraId="034B421D" w14:textId="77777777" w:rsidR="005E5274" w:rsidRPr="00490730" w:rsidRDefault="005E5274" w:rsidP="005E5274">
            <w:pPr>
              <w:spacing w:after="0" w:line="240" w:lineRule="auto"/>
              <w:jc w:val="center"/>
              <w:rPr>
                <w:rFonts w:ascii="Arial" w:eastAsia="Calibri" w:hAnsi="Arial" w:cs="Arial"/>
                <w:sz w:val="19"/>
                <w:szCs w:val="19"/>
              </w:rPr>
            </w:pPr>
            <w:r w:rsidRPr="00490730">
              <w:rPr>
                <w:rFonts w:ascii="Arial" w:eastAsia="Calibri" w:hAnsi="Arial" w:cs="Arial"/>
                <w:sz w:val="19"/>
                <w:szCs w:val="19"/>
              </w:rPr>
              <w:t>Fundamentals</w:t>
            </w:r>
          </w:p>
        </w:tc>
        <w:tc>
          <w:tcPr>
            <w:tcW w:w="3315" w:type="dxa"/>
            <w:tcBorders>
              <w:top w:val="single" w:sz="4" w:space="0" w:color="auto"/>
              <w:left w:val="single" w:sz="4" w:space="0" w:color="auto"/>
              <w:bottom w:val="single" w:sz="4" w:space="0" w:color="auto"/>
              <w:right w:val="single" w:sz="4" w:space="0" w:color="auto"/>
            </w:tcBorders>
            <w:hideMark/>
          </w:tcPr>
          <w:p w14:paraId="793415E4" w14:textId="77777777" w:rsidR="005E5274" w:rsidRPr="00490730" w:rsidRDefault="005E5274" w:rsidP="005E5274">
            <w:pPr>
              <w:spacing w:after="0" w:line="240" w:lineRule="auto"/>
              <w:jc w:val="center"/>
              <w:rPr>
                <w:rFonts w:ascii="Arial" w:eastAsia="Calibri" w:hAnsi="Arial" w:cs="Arial"/>
                <w:sz w:val="19"/>
                <w:szCs w:val="19"/>
              </w:rPr>
            </w:pPr>
            <w:r w:rsidRPr="00490730">
              <w:rPr>
                <w:rFonts w:ascii="Arial" w:eastAsia="Calibri" w:hAnsi="Arial" w:cs="Arial"/>
                <w:sz w:val="19"/>
                <w:szCs w:val="19"/>
              </w:rPr>
              <w:t>90</w:t>
            </w:r>
          </w:p>
        </w:tc>
        <w:tc>
          <w:tcPr>
            <w:tcW w:w="3351" w:type="dxa"/>
            <w:tcBorders>
              <w:top w:val="single" w:sz="4" w:space="0" w:color="auto"/>
              <w:left w:val="single" w:sz="4" w:space="0" w:color="auto"/>
              <w:bottom w:val="single" w:sz="4" w:space="0" w:color="auto"/>
              <w:right w:val="single" w:sz="4" w:space="0" w:color="auto"/>
            </w:tcBorders>
            <w:hideMark/>
          </w:tcPr>
          <w:p w14:paraId="5E38D758" w14:textId="77777777" w:rsidR="005E5274" w:rsidRPr="00490730" w:rsidRDefault="005E5274" w:rsidP="005E5274">
            <w:pPr>
              <w:spacing w:after="0" w:line="240" w:lineRule="auto"/>
              <w:jc w:val="center"/>
              <w:rPr>
                <w:rFonts w:ascii="Arial" w:eastAsia="Calibri" w:hAnsi="Arial" w:cs="Arial"/>
                <w:sz w:val="19"/>
                <w:szCs w:val="19"/>
              </w:rPr>
            </w:pPr>
            <w:r w:rsidRPr="00490730">
              <w:rPr>
                <w:rFonts w:ascii="Arial" w:eastAsia="Calibri" w:hAnsi="Arial" w:cs="Arial"/>
                <w:sz w:val="19"/>
                <w:szCs w:val="19"/>
              </w:rPr>
              <w:t>10</w:t>
            </w:r>
          </w:p>
        </w:tc>
      </w:tr>
      <w:tr w:rsidR="005E5274" w:rsidRPr="00490730" w14:paraId="30596D3F" w14:textId="77777777" w:rsidTr="002A3EB4">
        <w:trPr>
          <w:trHeight w:val="242"/>
        </w:trPr>
        <w:tc>
          <w:tcPr>
            <w:tcW w:w="3486" w:type="dxa"/>
            <w:tcBorders>
              <w:top w:val="single" w:sz="4" w:space="0" w:color="auto"/>
              <w:left w:val="single" w:sz="4" w:space="0" w:color="auto"/>
              <w:bottom w:val="single" w:sz="4" w:space="0" w:color="auto"/>
              <w:right w:val="single" w:sz="4" w:space="0" w:color="auto"/>
            </w:tcBorders>
            <w:hideMark/>
          </w:tcPr>
          <w:p w14:paraId="36022CB3" w14:textId="47610E50" w:rsidR="005E5274" w:rsidRPr="00490730" w:rsidRDefault="005E5274" w:rsidP="002A3EB4">
            <w:pPr>
              <w:spacing w:after="0" w:line="240" w:lineRule="auto"/>
              <w:jc w:val="center"/>
              <w:rPr>
                <w:rFonts w:ascii="Arial" w:eastAsia="Calibri" w:hAnsi="Arial" w:cs="Arial"/>
                <w:sz w:val="19"/>
                <w:szCs w:val="19"/>
              </w:rPr>
            </w:pPr>
            <w:r w:rsidRPr="00490730">
              <w:rPr>
                <w:rFonts w:ascii="Arial" w:eastAsia="Calibri" w:hAnsi="Arial" w:cs="Arial"/>
                <w:sz w:val="19"/>
                <w:szCs w:val="19"/>
              </w:rPr>
              <w:t>Med-Surgical I</w:t>
            </w:r>
          </w:p>
        </w:tc>
        <w:tc>
          <w:tcPr>
            <w:tcW w:w="3315" w:type="dxa"/>
            <w:tcBorders>
              <w:top w:val="single" w:sz="4" w:space="0" w:color="auto"/>
              <w:left w:val="single" w:sz="4" w:space="0" w:color="auto"/>
              <w:bottom w:val="single" w:sz="4" w:space="0" w:color="auto"/>
              <w:right w:val="single" w:sz="4" w:space="0" w:color="auto"/>
            </w:tcBorders>
            <w:hideMark/>
          </w:tcPr>
          <w:p w14:paraId="0C79A067" w14:textId="77777777" w:rsidR="005E5274" w:rsidRPr="00490730" w:rsidRDefault="005E5274" w:rsidP="005E5274">
            <w:pPr>
              <w:spacing w:after="0" w:line="240" w:lineRule="auto"/>
              <w:jc w:val="center"/>
              <w:rPr>
                <w:rFonts w:ascii="Arial" w:eastAsia="Calibri" w:hAnsi="Arial" w:cs="Arial"/>
                <w:sz w:val="19"/>
                <w:szCs w:val="19"/>
              </w:rPr>
            </w:pPr>
            <w:r w:rsidRPr="00490730">
              <w:rPr>
                <w:rFonts w:ascii="Arial" w:eastAsia="Calibri" w:hAnsi="Arial" w:cs="Arial"/>
                <w:sz w:val="19"/>
                <w:szCs w:val="19"/>
              </w:rPr>
              <w:t>135</w:t>
            </w:r>
          </w:p>
          <w:p w14:paraId="310B4CEF" w14:textId="5790D3DA" w:rsidR="005E5274" w:rsidRPr="00490730" w:rsidRDefault="005E5274" w:rsidP="002A3EB4">
            <w:pPr>
              <w:spacing w:after="0" w:line="240" w:lineRule="auto"/>
              <w:rPr>
                <w:rFonts w:ascii="Arial" w:eastAsia="Calibri" w:hAnsi="Arial" w:cs="Arial"/>
                <w:sz w:val="19"/>
                <w:szCs w:val="19"/>
              </w:rPr>
            </w:pPr>
          </w:p>
        </w:tc>
        <w:tc>
          <w:tcPr>
            <w:tcW w:w="3351" w:type="dxa"/>
            <w:tcBorders>
              <w:top w:val="single" w:sz="4" w:space="0" w:color="auto"/>
              <w:left w:val="single" w:sz="4" w:space="0" w:color="auto"/>
              <w:bottom w:val="single" w:sz="4" w:space="0" w:color="auto"/>
              <w:right w:val="single" w:sz="4" w:space="0" w:color="auto"/>
            </w:tcBorders>
            <w:hideMark/>
          </w:tcPr>
          <w:p w14:paraId="19934B89" w14:textId="77777777" w:rsidR="005E5274" w:rsidRPr="00490730" w:rsidRDefault="005E5274" w:rsidP="005E5274">
            <w:pPr>
              <w:spacing w:after="0" w:line="240" w:lineRule="auto"/>
              <w:jc w:val="center"/>
              <w:rPr>
                <w:rFonts w:ascii="Arial" w:eastAsia="Calibri" w:hAnsi="Arial" w:cs="Arial"/>
                <w:sz w:val="19"/>
                <w:szCs w:val="19"/>
              </w:rPr>
            </w:pPr>
            <w:r w:rsidRPr="00490730">
              <w:rPr>
                <w:rFonts w:ascii="Arial" w:eastAsia="Calibri" w:hAnsi="Arial" w:cs="Arial"/>
                <w:sz w:val="19"/>
                <w:szCs w:val="19"/>
              </w:rPr>
              <w:t>12</w:t>
            </w:r>
          </w:p>
          <w:p w14:paraId="42C59106" w14:textId="483B8039" w:rsidR="005E5274" w:rsidRPr="00490730" w:rsidRDefault="005E5274" w:rsidP="005E5274">
            <w:pPr>
              <w:spacing w:after="0" w:line="240" w:lineRule="auto"/>
              <w:jc w:val="center"/>
              <w:rPr>
                <w:rFonts w:ascii="Arial" w:eastAsia="Calibri" w:hAnsi="Arial" w:cs="Arial"/>
                <w:sz w:val="19"/>
                <w:szCs w:val="19"/>
              </w:rPr>
            </w:pPr>
          </w:p>
        </w:tc>
      </w:tr>
      <w:tr w:rsidR="002A3EB4" w:rsidRPr="00490730" w14:paraId="4975DF38" w14:textId="77777777" w:rsidTr="005E5274">
        <w:tc>
          <w:tcPr>
            <w:tcW w:w="3486" w:type="dxa"/>
            <w:tcBorders>
              <w:top w:val="single" w:sz="4" w:space="0" w:color="auto"/>
              <w:left w:val="single" w:sz="4" w:space="0" w:color="auto"/>
              <w:bottom w:val="single" w:sz="4" w:space="0" w:color="auto"/>
              <w:right w:val="single" w:sz="4" w:space="0" w:color="auto"/>
            </w:tcBorders>
          </w:tcPr>
          <w:p w14:paraId="615BCAB2" w14:textId="42D62BE3" w:rsidR="002A3EB4" w:rsidRPr="00490730" w:rsidRDefault="002A3EB4" w:rsidP="005E5274">
            <w:pPr>
              <w:spacing w:after="0" w:line="240" w:lineRule="auto"/>
              <w:jc w:val="center"/>
              <w:rPr>
                <w:rFonts w:ascii="Arial" w:eastAsia="Calibri" w:hAnsi="Arial" w:cs="Arial"/>
                <w:sz w:val="19"/>
                <w:szCs w:val="19"/>
              </w:rPr>
            </w:pPr>
            <w:r w:rsidRPr="00490730">
              <w:rPr>
                <w:rFonts w:ascii="Arial" w:eastAsia="Calibri" w:hAnsi="Arial" w:cs="Arial"/>
                <w:sz w:val="19"/>
                <w:szCs w:val="19"/>
              </w:rPr>
              <w:t>Med-Surgical II</w:t>
            </w:r>
          </w:p>
        </w:tc>
        <w:tc>
          <w:tcPr>
            <w:tcW w:w="3315" w:type="dxa"/>
            <w:tcBorders>
              <w:top w:val="single" w:sz="4" w:space="0" w:color="auto"/>
              <w:left w:val="single" w:sz="4" w:space="0" w:color="auto"/>
              <w:bottom w:val="single" w:sz="4" w:space="0" w:color="auto"/>
              <w:right w:val="single" w:sz="4" w:space="0" w:color="auto"/>
            </w:tcBorders>
          </w:tcPr>
          <w:p w14:paraId="197C0282" w14:textId="03296A4D" w:rsidR="002A3EB4" w:rsidRPr="00490730" w:rsidRDefault="002A3EB4" w:rsidP="005E5274">
            <w:pPr>
              <w:spacing w:after="0" w:line="240" w:lineRule="auto"/>
              <w:jc w:val="center"/>
              <w:rPr>
                <w:rFonts w:ascii="Arial" w:eastAsia="Calibri" w:hAnsi="Arial" w:cs="Arial"/>
                <w:sz w:val="19"/>
                <w:szCs w:val="19"/>
              </w:rPr>
            </w:pPr>
            <w:r w:rsidRPr="00490730">
              <w:rPr>
                <w:rFonts w:ascii="Arial" w:eastAsia="Calibri" w:hAnsi="Arial" w:cs="Arial"/>
                <w:sz w:val="19"/>
                <w:szCs w:val="19"/>
              </w:rPr>
              <w:t>135</w:t>
            </w:r>
          </w:p>
        </w:tc>
        <w:tc>
          <w:tcPr>
            <w:tcW w:w="3351" w:type="dxa"/>
            <w:tcBorders>
              <w:top w:val="single" w:sz="4" w:space="0" w:color="auto"/>
              <w:left w:val="single" w:sz="4" w:space="0" w:color="auto"/>
              <w:bottom w:val="single" w:sz="4" w:space="0" w:color="auto"/>
              <w:right w:val="single" w:sz="4" w:space="0" w:color="auto"/>
            </w:tcBorders>
          </w:tcPr>
          <w:p w14:paraId="4578E1A9" w14:textId="3041F625" w:rsidR="002A3EB4" w:rsidRPr="00490730" w:rsidRDefault="002A3EB4" w:rsidP="005E5274">
            <w:pPr>
              <w:spacing w:after="0" w:line="240" w:lineRule="auto"/>
              <w:jc w:val="center"/>
              <w:rPr>
                <w:rFonts w:ascii="Arial" w:eastAsia="Calibri" w:hAnsi="Arial" w:cs="Arial"/>
                <w:sz w:val="19"/>
                <w:szCs w:val="19"/>
              </w:rPr>
            </w:pPr>
            <w:r w:rsidRPr="00490730">
              <w:rPr>
                <w:rFonts w:ascii="Arial" w:eastAsia="Calibri" w:hAnsi="Arial" w:cs="Arial"/>
                <w:sz w:val="19"/>
                <w:szCs w:val="19"/>
              </w:rPr>
              <w:t>12</w:t>
            </w:r>
          </w:p>
        </w:tc>
      </w:tr>
      <w:tr w:rsidR="005E5274" w:rsidRPr="00490730" w14:paraId="4335D8E3" w14:textId="77777777" w:rsidTr="005E5274">
        <w:tc>
          <w:tcPr>
            <w:tcW w:w="3486" w:type="dxa"/>
            <w:tcBorders>
              <w:top w:val="single" w:sz="4" w:space="0" w:color="auto"/>
              <w:left w:val="single" w:sz="4" w:space="0" w:color="auto"/>
              <w:bottom w:val="single" w:sz="4" w:space="0" w:color="auto"/>
              <w:right w:val="single" w:sz="4" w:space="0" w:color="auto"/>
            </w:tcBorders>
            <w:hideMark/>
          </w:tcPr>
          <w:p w14:paraId="71C0CA19" w14:textId="77777777" w:rsidR="005E5274" w:rsidRPr="00490730" w:rsidRDefault="005E5274" w:rsidP="005E5274">
            <w:pPr>
              <w:spacing w:after="0" w:line="240" w:lineRule="auto"/>
              <w:jc w:val="center"/>
              <w:rPr>
                <w:rFonts w:ascii="Arial" w:eastAsia="Calibri" w:hAnsi="Arial" w:cs="Arial"/>
                <w:sz w:val="19"/>
                <w:szCs w:val="19"/>
              </w:rPr>
            </w:pPr>
            <w:r w:rsidRPr="00490730">
              <w:rPr>
                <w:rFonts w:ascii="Arial" w:eastAsia="Calibri" w:hAnsi="Arial" w:cs="Arial"/>
                <w:sz w:val="19"/>
                <w:szCs w:val="19"/>
              </w:rPr>
              <w:t>Specialty Nursing (Mental Health, Pediatrics and Obstetrics)</w:t>
            </w:r>
          </w:p>
        </w:tc>
        <w:tc>
          <w:tcPr>
            <w:tcW w:w="3315" w:type="dxa"/>
            <w:tcBorders>
              <w:top w:val="single" w:sz="4" w:space="0" w:color="auto"/>
              <w:left w:val="single" w:sz="4" w:space="0" w:color="auto"/>
              <w:bottom w:val="single" w:sz="4" w:space="0" w:color="auto"/>
              <w:right w:val="single" w:sz="4" w:space="0" w:color="auto"/>
            </w:tcBorders>
            <w:hideMark/>
          </w:tcPr>
          <w:p w14:paraId="0C16147A" w14:textId="77777777" w:rsidR="005E5274" w:rsidRPr="00490730" w:rsidRDefault="005E5274" w:rsidP="005E5274">
            <w:pPr>
              <w:spacing w:after="0" w:line="240" w:lineRule="auto"/>
              <w:jc w:val="center"/>
              <w:rPr>
                <w:rFonts w:ascii="Arial" w:eastAsia="Calibri" w:hAnsi="Arial" w:cs="Arial"/>
                <w:sz w:val="19"/>
                <w:szCs w:val="19"/>
              </w:rPr>
            </w:pPr>
            <w:r w:rsidRPr="00490730">
              <w:rPr>
                <w:rFonts w:ascii="Arial" w:eastAsia="Calibri" w:hAnsi="Arial" w:cs="Arial"/>
                <w:sz w:val="19"/>
                <w:szCs w:val="19"/>
              </w:rPr>
              <w:t>135</w:t>
            </w:r>
          </w:p>
        </w:tc>
        <w:tc>
          <w:tcPr>
            <w:tcW w:w="3351" w:type="dxa"/>
            <w:tcBorders>
              <w:top w:val="single" w:sz="4" w:space="0" w:color="auto"/>
              <w:left w:val="single" w:sz="4" w:space="0" w:color="auto"/>
              <w:bottom w:val="single" w:sz="4" w:space="0" w:color="auto"/>
              <w:right w:val="single" w:sz="4" w:space="0" w:color="auto"/>
            </w:tcBorders>
            <w:hideMark/>
          </w:tcPr>
          <w:p w14:paraId="461C354E" w14:textId="77777777" w:rsidR="005E5274" w:rsidRPr="00490730" w:rsidRDefault="005E5274" w:rsidP="005E5274">
            <w:pPr>
              <w:spacing w:after="0" w:line="240" w:lineRule="auto"/>
              <w:jc w:val="center"/>
              <w:rPr>
                <w:rFonts w:ascii="Arial" w:eastAsia="Calibri" w:hAnsi="Arial" w:cs="Arial"/>
                <w:sz w:val="19"/>
                <w:szCs w:val="19"/>
              </w:rPr>
            </w:pPr>
            <w:r w:rsidRPr="00490730">
              <w:rPr>
                <w:rFonts w:ascii="Arial" w:eastAsia="Calibri" w:hAnsi="Arial" w:cs="Arial"/>
                <w:sz w:val="19"/>
                <w:szCs w:val="19"/>
              </w:rPr>
              <w:t>12</w:t>
            </w:r>
          </w:p>
        </w:tc>
      </w:tr>
      <w:tr w:rsidR="005E5274" w:rsidRPr="00490730" w14:paraId="15183DF7" w14:textId="77777777" w:rsidTr="005E5274">
        <w:tc>
          <w:tcPr>
            <w:tcW w:w="3486" w:type="dxa"/>
            <w:tcBorders>
              <w:top w:val="single" w:sz="4" w:space="0" w:color="auto"/>
              <w:left w:val="single" w:sz="4" w:space="0" w:color="auto"/>
              <w:bottom w:val="single" w:sz="4" w:space="0" w:color="auto"/>
              <w:right w:val="single" w:sz="4" w:space="0" w:color="auto"/>
            </w:tcBorders>
            <w:hideMark/>
          </w:tcPr>
          <w:p w14:paraId="03CE575B" w14:textId="77777777" w:rsidR="005E5274" w:rsidRPr="00490730" w:rsidRDefault="005E5274" w:rsidP="005E5274">
            <w:pPr>
              <w:spacing w:after="0" w:line="240" w:lineRule="auto"/>
              <w:jc w:val="center"/>
              <w:rPr>
                <w:rFonts w:ascii="Arial" w:eastAsia="Calibri" w:hAnsi="Arial" w:cs="Arial"/>
                <w:sz w:val="19"/>
                <w:szCs w:val="19"/>
              </w:rPr>
            </w:pPr>
            <w:r w:rsidRPr="00490730">
              <w:rPr>
                <w:rFonts w:ascii="Arial" w:eastAsia="Calibri" w:hAnsi="Arial" w:cs="Arial"/>
                <w:sz w:val="19"/>
                <w:szCs w:val="19"/>
              </w:rPr>
              <w:t>Senior Practicum</w:t>
            </w:r>
          </w:p>
        </w:tc>
        <w:tc>
          <w:tcPr>
            <w:tcW w:w="3315" w:type="dxa"/>
            <w:tcBorders>
              <w:top w:val="single" w:sz="4" w:space="0" w:color="auto"/>
              <w:left w:val="single" w:sz="4" w:space="0" w:color="auto"/>
              <w:bottom w:val="single" w:sz="4" w:space="0" w:color="auto"/>
              <w:right w:val="single" w:sz="4" w:space="0" w:color="auto"/>
            </w:tcBorders>
            <w:hideMark/>
          </w:tcPr>
          <w:p w14:paraId="1DF9FE33" w14:textId="77777777" w:rsidR="005E5274" w:rsidRPr="00490730" w:rsidRDefault="005E5274" w:rsidP="005E5274">
            <w:pPr>
              <w:spacing w:after="0" w:line="240" w:lineRule="auto"/>
              <w:jc w:val="center"/>
              <w:rPr>
                <w:rFonts w:ascii="Arial" w:eastAsia="Calibri" w:hAnsi="Arial" w:cs="Arial"/>
                <w:sz w:val="19"/>
                <w:szCs w:val="19"/>
              </w:rPr>
            </w:pPr>
            <w:r w:rsidRPr="00490730">
              <w:rPr>
                <w:rFonts w:ascii="Arial" w:eastAsia="Calibri" w:hAnsi="Arial" w:cs="Arial"/>
                <w:sz w:val="19"/>
                <w:szCs w:val="19"/>
              </w:rPr>
              <w:t>135</w:t>
            </w:r>
          </w:p>
        </w:tc>
        <w:tc>
          <w:tcPr>
            <w:tcW w:w="3351" w:type="dxa"/>
            <w:tcBorders>
              <w:top w:val="single" w:sz="4" w:space="0" w:color="auto"/>
              <w:left w:val="single" w:sz="4" w:space="0" w:color="auto"/>
              <w:bottom w:val="single" w:sz="4" w:space="0" w:color="auto"/>
              <w:right w:val="single" w:sz="4" w:space="0" w:color="auto"/>
            </w:tcBorders>
            <w:hideMark/>
          </w:tcPr>
          <w:p w14:paraId="1A99B097" w14:textId="77777777" w:rsidR="005E5274" w:rsidRPr="00490730" w:rsidRDefault="005E5274" w:rsidP="005E5274">
            <w:pPr>
              <w:spacing w:after="0" w:line="240" w:lineRule="auto"/>
              <w:jc w:val="center"/>
              <w:rPr>
                <w:rFonts w:ascii="Arial" w:eastAsia="Calibri" w:hAnsi="Arial" w:cs="Arial"/>
                <w:sz w:val="19"/>
                <w:szCs w:val="19"/>
              </w:rPr>
            </w:pPr>
            <w:r w:rsidRPr="00490730">
              <w:rPr>
                <w:rFonts w:ascii="Arial" w:eastAsia="Calibri" w:hAnsi="Arial" w:cs="Arial"/>
                <w:sz w:val="19"/>
                <w:szCs w:val="19"/>
              </w:rPr>
              <w:t>12</w:t>
            </w:r>
          </w:p>
        </w:tc>
      </w:tr>
    </w:tbl>
    <w:p w14:paraId="5E0DED8B" w14:textId="77777777" w:rsidR="005E5274" w:rsidRPr="00490730" w:rsidRDefault="005E5274" w:rsidP="005E5274">
      <w:pPr>
        <w:spacing w:after="0" w:line="240" w:lineRule="auto"/>
        <w:rPr>
          <w:rFonts w:ascii="Arial" w:eastAsia="Times New Roman" w:hAnsi="Arial" w:cs="Arial"/>
          <w:b/>
          <w:sz w:val="19"/>
          <w:szCs w:val="19"/>
          <w:lang w:val="x-none" w:eastAsia="x-none"/>
        </w:rPr>
      </w:pPr>
    </w:p>
    <w:p w14:paraId="575ECBE8" w14:textId="77777777" w:rsidR="005E5274" w:rsidRPr="00490730" w:rsidRDefault="005E5274" w:rsidP="005E5274">
      <w:pPr>
        <w:spacing w:after="0" w:line="240" w:lineRule="auto"/>
        <w:rPr>
          <w:rFonts w:ascii="Arial" w:eastAsia="Times New Roman" w:hAnsi="Arial" w:cs="Arial"/>
          <w:b/>
          <w:sz w:val="19"/>
          <w:szCs w:val="19"/>
          <w:lang w:val="x-none" w:eastAsia="x-none"/>
        </w:rPr>
      </w:pPr>
    </w:p>
    <w:p w14:paraId="62ACF8CC" w14:textId="77777777" w:rsidR="00D26B14" w:rsidRDefault="00D26B14" w:rsidP="005E5274">
      <w:pPr>
        <w:spacing w:after="0" w:line="240" w:lineRule="auto"/>
        <w:rPr>
          <w:rFonts w:ascii="Arial" w:eastAsia="Times New Roman" w:hAnsi="Arial" w:cs="Arial"/>
          <w:b/>
          <w:sz w:val="19"/>
          <w:szCs w:val="19"/>
          <w:lang w:val="x-none" w:eastAsia="x-none"/>
        </w:rPr>
      </w:pPr>
    </w:p>
    <w:p w14:paraId="2637B3F8" w14:textId="77777777" w:rsidR="00D26B14" w:rsidRDefault="00D26B14" w:rsidP="005E5274">
      <w:pPr>
        <w:spacing w:after="0" w:line="240" w:lineRule="auto"/>
        <w:rPr>
          <w:rFonts w:ascii="Arial" w:eastAsia="Times New Roman" w:hAnsi="Arial" w:cs="Arial"/>
          <w:b/>
          <w:sz w:val="19"/>
          <w:szCs w:val="19"/>
          <w:lang w:val="x-none" w:eastAsia="x-none"/>
        </w:rPr>
      </w:pPr>
    </w:p>
    <w:p w14:paraId="14D03A19" w14:textId="77777777" w:rsidR="00D26B14" w:rsidRDefault="00D26B14" w:rsidP="005E5274">
      <w:pPr>
        <w:spacing w:after="0" w:line="240" w:lineRule="auto"/>
        <w:rPr>
          <w:rFonts w:ascii="Arial" w:eastAsia="Times New Roman" w:hAnsi="Arial" w:cs="Arial"/>
          <w:b/>
          <w:sz w:val="19"/>
          <w:szCs w:val="19"/>
          <w:lang w:val="x-none" w:eastAsia="x-none"/>
        </w:rPr>
      </w:pPr>
    </w:p>
    <w:p w14:paraId="38ECD868" w14:textId="77777777" w:rsidR="00D26B14" w:rsidRDefault="00D26B14" w:rsidP="005E5274">
      <w:pPr>
        <w:spacing w:after="0" w:line="240" w:lineRule="auto"/>
        <w:rPr>
          <w:rFonts w:ascii="Arial" w:eastAsia="Times New Roman" w:hAnsi="Arial" w:cs="Arial"/>
          <w:b/>
          <w:sz w:val="19"/>
          <w:szCs w:val="19"/>
          <w:lang w:val="x-none" w:eastAsia="x-none"/>
        </w:rPr>
      </w:pPr>
    </w:p>
    <w:p w14:paraId="6229F2E4" w14:textId="77777777" w:rsidR="00D26B14" w:rsidRDefault="00D26B14" w:rsidP="005E5274">
      <w:pPr>
        <w:spacing w:after="0" w:line="240" w:lineRule="auto"/>
        <w:rPr>
          <w:rFonts w:ascii="Arial" w:eastAsia="Times New Roman" w:hAnsi="Arial" w:cs="Arial"/>
          <w:b/>
          <w:sz w:val="19"/>
          <w:szCs w:val="19"/>
          <w:lang w:val="x-none" w:eastAsia="x-none"/>
        </w:rPr>
      </w:pPr>
    </w:p>
    <w:p w14:paraId="110CB7E3" w14:textId="77777777" w:rsidR="00836F93" w:rsidRDefault="00836F93" w:rsidP="005E5274">
      <w:pPr>
        <w:spacing w:after="0" w:line="240" w:lineRule="auto"/>
        <w:rPr>
          <w:rFonts w:ascii="Arial" w:eastAsia="Times New Roman" w:hAnsi="Arial" w:cs="Arial"/>
          <w:b/>
          <w:sz w:val="19"/>
          <w:szCs w:val="19"/>
          <w:lang w:val="x-none" w:eastAsia="x-none"/>
        </w:rPr>
      </w:pPr>
    </w:p>
    <w:p w14:paraId="21AA2911" w14:textId="4B1F765D" w:rsidR="005E5274" w:rsidRPr="00490730" w:rsidRDefault="005E5274" w:rsidP="005E5274">
      <w:pPr>
        <w:spacing w:after="0" w:line="240" w:lineRule="auto"/>
        <w:rPr>
          <w:rFonts w:ascii="Arial" w:eastAsia="Times New Roman" w:hAnsi="Arial" w:cs="Arial"/>
          <w:sz w:val="19"/>
          <w:szCs w:val="19"/>
          <w:lang w:val="x-none" w:eastAsia="x-none"/>
        </w:rPr>
      </w:pPr>
      <w:r w:rsidRPr="00490730">
        <w:rPr>
          <w:rFonts w:ascii="Arial" w:eastAsia="Times New Roman" w:hAnsi="Arial" w:cs="Arial"/>
          <w:b/>
          <w:sz w:val="19"/>
          <w:szCs w:val="19"/>
          <w:lang w:val="x-none" w:eastAsia="x-none"/>
        </w:rPr>
        <w:t>Attendance Policy #105 Continued…………</w:t>
      </w:r>
    </w:p>
    <w:p w14:paraId="17F645EC" w14:textId="77777777" w:rsidR="005E5274" w:rsidRPr="00490730" w:rsidRDefault="005E5274" w:rsidP="005E5274">
      <w:pPr>
        <w:spacing w:after="0" w:line="240" w:lineRule="auto"/>
        <w:rPr>
          <w:rFonts w:ascii="Arial" w:eastAsia="Times New Roman" w:hAnsi="Arial" w:cs="Arial"/>
          <w:b/>
          <w:sz w:val="19"/>
          <w:szCs w:val="19"/>
          <w:lang w:val="x-none" w:eastAsia="x-none"/>
        </w:rPr>
      </w:pPr>
    </w:p>
    <w:p w14:paraId="5DE532EB" w14:textId="77777777" w:rsidR="005E5274" w:rsidRPr="00490730" w:rsidRDefault="005E5274" w:rsidP="005E5274">
      <w:pPr>
        <w:spacing w:after="0" w:line="240" w:lineRule="auto"/>
        <w:rPr>
          <w:rFonts w:ascii="Arial" w:eastAsia="Times New Roman" w:hAnsi="Arial" w:cs="Arial"/>
          <w:b/>
          <w:sz w:val="19"/>
          <w:szCs w:val="19"/>
          <w:lang w:eastAsia="x-none"/>
        </w:rPr>
      </w:pPr>
      <w:r w:rsidRPr="00490730">
        <w:rPr>
          <w:rFonts w:ascii="Arial" w:eastAsia="Times New Roman" w:hAnsi="Arial" w:cs="Arial"/>
          <w:b/>
          <w:sz w:val="19"/>
          <w:szCs w:val="19"/>
          <w:lang w:val="x-none" w:eastAsia="x-none"/>
        </w:rPr>
        <w:t>During Specialty Nursing, and Senior Practicum, the following statements apply to clinical hours:</w:t>
      </w:r>
    </w:p>
    <w:p w14:paraId="3CDF4673" w14:textId="77777777" w:rsidR="005E5274" w:rsidRPr="00490730" w:rsidRDefault="005E5274" w:rsidP="005E5274">
      <w:pPr>
        <w:spacing w:after="0" w:line="240" w:lineRule="auto"/>
        <w:rPr>
          <w:rFonts w:ascii="Arial" w:eastAsia="Times New Roman" w:hAnsi="Arial" w:cs="Arial"/>
          <w:b/>
          <w:sz w:val="19"/>
          <w:szCs w:val="19"/>
          <w:lang w:eastAsia="x-none"/>
        </w:rPr>
      </w:pPr>
    </w:p>
    <w:p w14:paraId="5C9E84E4" w14:textId="77777777" w:rsidR="005E5274" w:rsidRPr="00490730" w:rsidRDefault="005E5274" w:rsidP="005E5274">
      <w:pPr>
        <w:numPr>
          <w:ilvl w:val="0"/>
          <w:numId w:val="11"/>
        </w:numPr>
        <w:spacing w:before="120" w:after="0" w:line="240" w:lineRule="auto"/>
        <w:rPr>
          <w:rFonts w:ascii="Arial" w:eastAsia="Times New Roman" w:hAnsi="Arial" w:cs="Arial"/>
          <w:sz w:val="19"/>
          <w:szCs w:val="19"/>
          <w:lang w:val="x-none" w:eastAsia="x-none"/>
        </w:rPr>
      </w:pPr>
      <w:r w:rsidRPr="00490730">
        <w:rPr>
          <w:rFonts w:ascii="Arial" w:eastAsia="Times New Roman" w:hAnsi="Arial" w:cs="Arial"/>
          <w:sz w:val="19"/>
          <w:szCs w:val="19"/>
          <w:lang w:val="x-none" w:eastAsia="x-none"/>
        </w:rPr>
        <w:t>Specialty Nursing and Senior Practicum are comprised of various short segments of clinical experience in specialty nursing areas.</w:t>
      </w:r>
    </w:p>
    <w:p w14:paraId="485CF3DF" w14:textId="77777777" w:rsidR="005E5274" w:rsidRPr="00490730" w:rsidRDefault="005E5274" w:rsidP="005E5274">
      <w:pPr>
        <w:spacing w:after="0" w:line="240" w:lineRule="auto"/>
        <w:ind w:left="720"/>
        <w:rPr>
          <w:rFonts w:ascii="Arial" w:eastAsia="Times New Roman" w:hAnsi="Arial" w:cs="Arial"/>
          <w:sz w:val="19"/>
          <w:szCs w:val="19"/>
          <w:lang w:val="x-none" w:eastAsia="x-none"/>
        </w:rPr>
      </w:pPr>
    </w:p>
    <w:p w14:paraId="31049212" w14:textId="77777777" w:rsidR="005E5274" w:rsidRPr="00490730" w:rsidRDefault="005E5274" w:rsidP="005E5274">
      <w:pPr>
        <w:numPr>
          <w:ilvl w:val="0"/>
          <w:numId w:val="11"/>
        </w:numPr>
        <w:spacing w:before="120" w:after="0" w:line="240" w:lineRule="auto"/>
        <w:rPr>
          <w:rFonts w:ascii="Arial" w:eastAsia="Times New Roman" w:hAnsi="Arial" w:cs="Arial"/>
          <w:sz w:val="19"/>
          <w:szCs w:val="19"/>
          <w:lang w:val="x-none" w:eastAsia="x-none"/>
        </w:rPr>
      </w:pPr>
      <w:r w:rsidRPr="00490730">
        <w:rPr>
          <w:rFonts w:ascii="Arial" w:eastAsia="Times New Roman" w:hAnsi="Arial" w:cs="Arial"/>
          <w:sz w:val="19"/>
          <w:szCs w:val="19"/>
          <w:lang w:val="x-none" w:eastAsia="x-none"/>
        </w:rPr>
        <w:t xml:space="preserve">It is educationally imperative students attend and participate in all clinical hours to achieve course outcomes.  </w:t>
      </w:r>
    </w:p>
    <w:p w14:paraId="17649123" w14:textId="77777777" w:rsidR="005E5274" w:rsidRPr="00490730" w:rsidRDefault="005E5274" w:rsidP="005E5274">
      <w:pPr>
        <w:spacing w:after="0" w:line="240" w:lineRule="auto"/>
        <w:ind w:left="720"/>
        <w:rPr>
          <w:rFonts w:ascii="Arial" w:eastAsia="Times New Roman" w:hAnsi="Arial" w:cs="Arial"/>
          <w:sz w:val="19"/>
          <w:szCs w:val="19"/>
          <w:lang w:val="x-none" w:eastAsia="x-none"/>
        </w:rPr>
      </w:pPr>
    </w:p>
    <w:p w14:paraId="0820A1F7" w14:textId="77777777" w:rsidR="005E5274" w:rsidRPr="00490730" w:rsidRDefault="005E5274" w:rsidP="005E5274">
      <w:pPr>
        <w:spacing w:after="0" w:line="240" w:lineRule="auto"/>
        <w:ind w:left="720"/>
        <w:rPr>
          <w:rFonts w:ascii="Arial" w:eastAsia="Times New Roman" w:hAnsi="Arial" w:cs="Arial"/>
          <w:sz w:val="19"/>
          <w:szCs w:val="19"/>
          <w:lang w:val="x-none" w:eastAsia="x-none"/>
        </w:rPr>
      </w:pPr>
    </w:p>
    <w:p w14:paraId="66F247AF" w14:textId="77777777" w:rsidR="005E5274" w:rsidRPr="00490730" w:rsidRDefault="005E5274" w:rsidP="005E5274">
      <w:pPr>
        <w:numPr>
          <w:ilvl w:val="0"/>
          <w:numId w:val="11"/>
        </w:numPr>
        <w:spacing w:before="120" w:after="0" w:line="240" w:lineRule="auto"/>
        <w:rPr>
          <w:rFonts w:ascii="Arial" w:eastAsia="Times New Roman" w:hAnsi="Arial" w:cs="Arial"/>
          <w:sz w:val="19"/>
          <w:szCs w:val="19"/>
          <w:lang w:val="x-none" w:eastAsia="x-none"/>
        </w:rPr>
      </w:pPr>
      <w:r w:rsidRPr="00490730">
        <w:rPr>
          <w:rFonts w:ascii="Arial" w:eastAsia="Times New Roman" w:hAnsi="Arial" w:cs="Arial"/>
          <w:sz w:val="19"/>
          <w:szCs w:val="19"/>
          <w:lang w:val="x-none" w:eastAsia="x-none"/>
        </w:rPr>
        <w:t>During Specialty Nursing and Senior Practicum, students will be expected to attend all clinical experiences.</w:t>
      </w:r>
    </w:p>
    <w:p w14:paraId="77B5054C" w14:textId="77777777" w:rsidR="005E5274" w:rsidRPr="00490730" w:rsidRDefault="005E5274" w:rsidP="005E5274">
      <w:pPr>
        <w:spacing w:after="0" w:line="240" w:lineRule="auto"/>
        <w:ind w:left="720"/>
        <w:rPr>
          <w:rFonts w:ascii="Arial" w:eastAsia="Times New Roman" w:hAnsi="Arial" w:cs="Arial"/>
          <w:sz w:val="19"/>
          <w:szCs w:val="19"/>
          <w:lang w:val="x-none" w:eastAsia="x-none"/>
        </w:rPr>
      </w:pPr>
    </w:p>
    <w:p w14:paraId="7699370E" w14:textId="77777777" w:rsidR="005E5274" w:rsidRPr="00490730" w:rsidRDefault="005E5274" w:rsidP="005E5274">
      <w:pPr>
        <w:numPr>
          <w:ilvl w:val="0"/>
          <w:numId w:val="12"/>
        </w:numPr>
        <w:spacing w:before="120" w:after="0" w:line="240" w:lineRule="auto"/>
        <w:rPr>
          <w:rFonts w:ascii="Arial" w:eastAsia="Times New Roman" w:hAnsi="Arial" w:cs="Arial"/>
          <w:sz w:val="19"/>
          <w:szCs w:val="19"/>
          <w:lang w:val="x-none" w:eastAsia="x-none"/>
        </w:rPr>
      </w:pPr>
      <w:r w:rsidRPr="00490730">
        <w:rPr>
          <w:rFonts w:ascii="Arial" w:eastAsia="Times New Roman" w:hAnsi="Arial" w:cs="Arial"/>
          <w:sz w:val="19"/>
          <w:szCs w:val="19"/>
          <w:lang w:val="x-none" w:eastAsia="x-none"/>
        </w:rPr>
        <w:t>All clinical hours missed will be made-up with experiences developed by the appropriate faculty member and may include various options: direct care, simulation, written or ATI assignment, etc.</w:t>
      </w:r>
    </w:p>
    <w:p w14:paraId="6EE21D6D" w14:textId="77777777" w:rsidR="005E5274" w:rsidRPr="00490730" w:rsidRDefault="005E5274" w:rsidP="005E5274">
      <w:pPr>
        <w:numPr>
          <w:ilvl w:val="0"/>
          <w:numId w:val="12"/>
        </w:numPr>
        <w:spacing w:before="120" w:after="0" w:line="240" w:lineRule="auto"/>
        <w:rPr>
          <w:rFonts w:ascii="Arial" w:eastAsia="Times New Roman" w:hAnsi="Arial" w:cs="Arial"/>
          <w:sz w:val="19"/>
          <w:szCs w:val="19"/>
          <w:lang w:val="x-none" w:eastAsia="x-none"/>
        </w:rPr>
      </w:pPr>
      <w:r w:rsidRPr="00490730">
        <w:rPr>
          <w:rFonts w:ascii="Arial" w:eastAsia="Times New Roman" w:hAnsi="Arial" w:cs="Arial"/>
          <w:sz w:val="19"/>
          <w:szCs w:val="19"/>
          <w:lang w:val="x-none" w:eastAsia="x-none"/>
        </w:rPr>
        <w:t>Students missing clinical experiences must meet with the Director of the School of Nursing to explain the absence.</w:t>
      </w:r>
    </w:p>
    <w:p w14:paraId="738FDCD9" w14:textId="77777777" w:rsidR="005E5274" w:rsidRPr="00490730" w:rsidRDefault="005E5274" w:rsidP="005E5274">
      <w:pPr>
        <w:spacing w:after="0" w:line="240" w:lineRule="auto"/>
        <w:rPr>
          <w:rFonts w:ascii="Arial" w:eastAsia="Times New Roman" w:hAnsi="Arial" w:cs="Arial"/>
          <w:b/>
          <w:sz w:val="19"/>
          <w:szCs w:val="19"/>
          <w:lang w:val="x-none" w:eastAsia="x-none"/>
        </w:rPr>
      </w:pPr>
    </w:p>
    <w:p w14:paraId="71187394" w14:textId="77777777" w:rsidR="00F2714E" w:rsidRPr="00490730" w:rsidRDefault="00F2714E" w:rsidP="00F2714E">
      <w:pPr>
        <w:spacing w:after="0" w:line="240" w:lineRule="auto"/>
        <w:rPr>
          <w:rFonts w:ascii="Arial" w:eastAsia="Times New Roman" w:hAnsi="Arial" w:cs="Arial"/>
          <w:b/>
          <w:sz w:val="19"/>
          <w:szCs w:val="19"/>
          <w:lang w:val="x-none" w:eastAsia="x-none"/>
        </w:rPr>
      </w:pPr>
      <w:r w:rsidRPr="00490730">
        <w:rPr>
          <w:rFonts w:ascii="Arial" w:eastAsia="Times New Roman" w:hAnsi="Arial" w:cs="Arial"/>
          <w:b/>
          <w:sz w:val="19"/>
          <w:szCs w:val="19"/>
          <w:lang w:val="x-none" w:eastAsia="x-none"/>
        </w:rPr>
        <w:t xml:space="preserve">Classroom Considerations:  </w:t>
      </w:r>
    </w:p>
    <w:p w14:paraId="5216F39E" w14:textId="77777777" w:rsidR="00F2714E" w:rsidRPr="00490730" w:rsidRDefault="00F2714E" w:rsidP="00F2714E">
      <w:pPr>
        <w:spacing w:after="0" w:line="240" w:lineRule="auto"/>
        <w:rPr>
          <w:rFonts w:ascii="Arial" w:eastAsia="Times New Roman" w:hAnsi="Arial" w:cs="Arial"/>
          <w:b/>
          <w:sz w:val="19"/>
          <w:szCs w:val="19"/>
          <w:lang w:val="x-none" w:eastAsia="x-none"/>
        </w:rPr>
      </w:pPr>
    </w:p>
    <w:p w14:paraId="558CE22B" w14:textId="40883BBD" w:rsidR="00817477" w:rsidRPr="00490730" w:rsidRDefault="00817477" w:rsidP="00817477">
      <w:pPr>
        <w:spacing w:after="0" w:line="240" w:lineRule="auto"/>
        <w:rPr>
          <w:rFonts w:ascii="Arial" w:eastAsia="Times New Roman" w:hAnsi="Arial" w:cs="Arial"/>
          <w:sz w:val="19"/>
          <w:szCs w:val="19"/>
          <w:lang w:val="x-none" w:eastAsia="x-none"/>
        </w:rPr>
      </w:pPr>
      <w:r w:rsidRPr="00490730">
        <w:rPr>
          <w:rFonts w:ascii="Arial" w:eastAsia="Times New Roman" w:hAnsi="Arial" w:cs="Arial"/>
          <w:sz w:val="19"/>
          <w:szCs w:val="19"/>
          <w:lang w:val="x-none" w:eastAsia="x-none"/>
        </w:rPr>
        <w:t>1.  Classroom attendance is expected</w:t>
      </w:r>
      <w:r w:rsidRPr="00490730">
        <w:rPr>
          <w:rFonts w:ascii="Arial" w:eastAsia="Times New Roman" w:hAnsi="Arial" w:cs="Arial"/>
          <w:sz w:val="19"/>
          <w:szCs w:val="19"/>
          <w:lang w:eastAsia="x-none"/>
        </w:rPr>
        <w:t>.  If a student misses 20% of total class time in a course (</w:t>
      </w:r>
      <w:r w:rsidR="004B7BA9" w:rsidRPr="00490730">
        <w:rPr>
          <w:rFonts w:ascii="Arial" w:eastAsia="Times New Roman" w:hAnsi="Arial" w:cs="Arial"/>
          <w:sz w:val="19"/>
          <w:szCs w:val="19"/>
          <w:lang w:eastAsia="x-none"/>
        </w:rPr>
        <w:t>i.e.,</w:t>
      </w:r>
      <w:r w:rsidRPr="00490730">
        <w:rPr>
          <w:rFonts w:ascii="Arial" w:eastAsia="Times New Roman" w:hAnsi="Arial" w:cs="Arial"/>
          <w:sz w:val="19"/>
          <w:szCs w:val="19"/>
          <w:lang w:eastAsia="x-none"/>
        </w:rPr>
        <w:t xml:space="preserve"> Pharm, MS I, MS II, Specialty), 10% will be deducted from their grade.  </w:t>
      </w:r>
      <w:r w:rsidRPr="00490730">
        <w:rPr>
          <w:rFonts w:ascii="Arial" w:eastAsia="Times New Roman" w:hAnsi="Arial" w:cs="Arial"/>
          <w:sz w:val="19"/>
          <w:szCs w:val="19"/>
          <w:lang w:val="x-none" w:eastAsia="x-none"/>
        </w:rPr>
        <w:t xml:space="preserve">Attendance is tracked for advisement purposes.  It is appreciated when a student notifies the school that he/she cannot make it to class but it is the responsibility of the student to obtain the missed information or handouts.  </w:t>
      </w:r>
      <w:r w:rsidRPr="00490730">
        <w:rPr>
          <w:rFonts w:ascii="Arial" w:eastAsia="Times New Roman" w:hAnsi="Arial" w:cs="Arial"/>
          <w:b/>
          <w:bCs/>
          <w:sz w:val="19"/>
          <w:szCs w:val="19"/>
          <w:lang w:val="x-none" w:eastAsia="x-none"/>
        </w:rPr>
        <w:t>Attendance patterns are a crucial part of professionalism and have a profound impact in the health care work environment</w:t>
      </w:r>
      <w:r w:rsidRPr="00490730">
        <w:rPr>
          <w:rFonts w:ascii="Arial" w:eastAsia="Times New Roman" w:hAnsi="Arial" w:cs="Arial"/>
          <w:b/>
          <w:sz w:val="19"/>
          <w:szCs w:val="19"/>
          <w:lang w:val="x-none" w:eastAsia="x-none"/>
        </w:rPr>
        <w:t>.  Prospective employers frequently ask about a student’s attendance as part of the pre-employment reference process.</w:t>
      </w:r>
    </w:p>
    <w:p w14:paraId="18CD696F" w14:textId="77777777" w:rsidR="00F2714E" w:rsidRPr="00490730" w:rsidRDefault="00F2714E" w:rsidP="00F2714E">
      <w:pPr>
        <w:spacing w:after="0" w:line="240" w:lineRule="auto"/>
        <w:rPr>
          <w:rFonts w:ascii="Arial" w:eastAsia="Times New Roman" w:hAnsi="Arial" w:cs="Arial"/>
          <w:sz w:val="19"/>
          <w:szCs w:val="19"/>
          <w:lang w:val="x-none" w:eastAsia="x-none"/>
        </w:rPr>
      </w:pPr>
    </w:p>
    <w:p w14:paraId="1B528AB0" w14:textId="65AD00A9" w:rsidR="00F2714E" w:rsidRPr="00490730" w:rsidRDefault="00F2714E" w:rsidP="00F2714E">
      <w:pPr>
        <w:spacing w:after="0" w:line="240" w:lineRule="auto"/>
        <w:rPr>
          <w:rFonts w:ascii="Arial" w:eastAsia="Times New Roman" w:hAnsi="Arial" w:cs="Arial"/>
          <w:sz w:val="19"/>
          <w:szCs w:val="19"/>
          <w:lang w:eastAsia="x-none"/>
        </w:rPr>
      </w:pPr>
      <w:r w:rsidRPr="00490730">
        <w:rPr>
          <w:rFonts w:ascii="Arial" w:eastAsia="Times New Roman" w:hAnsi="Arial" w:cs="Arial"/>
          <w:sz w:val="19"/>
          <w:szCs w:val="19"/>
          <w:lang w:eastAsia="x-none"/>
        </w:rPr>
        <w:t>2. Students who do not bring the “</w:t>
      </w:r>
      <w:r w:rsidRPr="00490730">
        <w:rPr>
          <w:rFonts w:ascii="Arial" w:eastAsia="Times New Roman" w:hAnsi="Arial" w:cs="Arial"/>
          <w:b/>
          <w:i/>
          <w:sz w:val="19"/>
          <w:szCs w:val="19"/>
          <w:lang w:eastAsia="x-none"/>
        </w:rPr>
        <w:t>Ticket to Enter</w:t>
      </w:r>
      <w:r w:rsidRPr="00490730">
        <w:rPr>
          <w:rFonts w:ascii="Arial" w:eastAsia="Times New Roman" w:hAnsi="Arial" w:cs="Arial"/>
          <w:sz w:val="19"/>
          <w:szCs w:val="19"/>
          <w:lang w:eastAsia="x-none"/>
        </w:rPr>
        <w:t xml:space="preserve">” when assigned, will be docked 1 </w:t>
      </w:r>
      <w:r w:rsidR="002A3EB4" w:rsidRPr="00490730">
        <w:rPr>
          <w:rFonts w:ascii="Arial" w:eastAsia="Times New Roman" w:hAnsi="Arial" w:cs="Arial"/>
          <w:sz w:val="19"/>
          <w:szCs w:val="19"/>
          <w:lang w:eastAsia="x-none"/>
        </w:rPr>
        <w:t>point fr</w:t>
      </w:r>
      <w:r w:rsidR="00B926F1" w:rsidRPr="00490730">
        <w:rPr>
          <w:rFonts w:ascii="Arial" w:eastAsia="Times New Roman" w:hAnsi="Arial" w:cs="Arial"/>
          <w:sz w:val="19"/>
          <w:szCs w:val="19"/>
          <w:lang w:eastAsia="x-none"/>
        </w:rPr>
        <w:t>o</w:t>
      </w:r>
      <w:r w:rsidR="002A3EB4" w:rsidRPr="00490730">
        <w:rPr>
          <w:rFonts w:ascii="Arial" w:eastAsia="Times New Roman" w:hAnsi="Arial" w:cs="Arial"/>
          <w:sz w:val="19"/>
          <w:szCs w:val="19"/>
          <w:lang w:eastAsia="x-none"/>
        </w:rPr>
        <w:t>m the exam that content is being taught for</w:t>
      </w:r>
      <w:r w:rsidRPr="00490730">
        <w:rPr>
          <w:rFonts w:ascii="Arial" w:eastAsia="Times New Roman" w:hAnsi="Arial" w:cs="Arial"/>
          <w:sz w:val="19"/>
          <w:szCs w:val="19"/>
          <w:lang w:eastAsia="x-none"/>
        </w:rPr>
        <w:t>.</w:t>
      </w:r>
    </w:p>
    <w:p w14:paraId="489F40BA" w14:textId="77777777" w:rsidR="00F2714E" w:rsidRPr="00490730" w:rsidRDefault="00F2714E" w:rsidP="00F2714E">
      <w:pPr>
        <w:spacing w:after="0" w:line="240" w:lineRule="auto"/>
        <w:rPr>
          <w:rFonts w:ascii="Arial" w:eastAsia="Times New Roman" w:hAnsi="Arial" w:cs="Arial"/>
          <w:sz w:val="19"/>
          <w:szCs w:val="19"/>
          <w:lang w:val="x-none" w:eastAsia="x-none"/>
        </w:rPr>
      </w:pPr>
    </w:p>
    <w:p w14:paraId="208301A7" w14:textId="77777777" w:rsidR="00F2714E" w:rsidRPr="00490730" w:rsidRDefault="00F2714E" w:rsidP="00F2714E">
      <w:pPr>
        <w:spacing w:after="0" w:line="240" w:lineRule="auto"/>
        <w:rPr>
          <w:rFonts w:ascii="Arial" w:eastAsia="Times New Roman" w:hAnsi="Arial" w:cs="Arial"/>
          <w:sz w:val="19"/>
          <w:szCs w:val="19"/>
          <w:lang w:val="x-none" w:eastAsia="x-none"/>
        </w:rPr>
      </w:pPr>
      <w:r w:rsidRPr="00490730">
        <w:rPr>
          <w:rFonts w:ascii="Arial" w:eastAsia="Times New Roman" w:hAnsi="Arial" w:cs="Arial"/>
          <w:sz w:val="19"/>
          <w:szCs w:val="19"/>
          <w:lang w:eastAsia="x-none"/>
        </w:rPr>
        <w:t>3</w:t>
      </w:r>
      <w:r w:rsidRPr="00490730">
        <w:rPr>
          <w:rFonts w:ascii="Arial" w:eastAsia="Times New Roman" w:hAnsi="Arial" w:cs="Arial"/>
          <w:sz w:val="19"/>
          <w:szCs w:val="19"/>
          <w:lang w:val="x-none" w:eastAsia="x-none"/>
        </w:rPr>
        <w:t>.  Students arriving late to class are to wait until the first break to enter class in order to minimize interruptions to fellow students and the presenter.  If a student has called in BEFORE the start of class to the main office (724-983-3865) to report an emergency or extenuating circumstance, the director may approve the student to join a class already in session.</w:t>
      </w:r>
    </w:p>
    <w:p w14:paraId="5CE33497" w14:textId="77777777" w:rsidR="005E5274" w:rsidRPr="00490730" w:rsidRDefault="005E5274" w:rsidP="005E5274">
      <w:pPr>
        <w:spacing w:after="0" w:line="240" w:lineRule="auto"/>
        <w:rPr>
          <w:rFonts w:ascii="Arial" w:eastAsia="Times New Roman" w:hAnsi="Arial" w:cs="Arial"/>
          <w:b/>
          <w:sz w:val="19"/>
          <w:szCs w:val="19"/>
          <w:lang w:val="x-none" w:eastAsia="x-none"/>
        </w:rPr>
      </w:pPr>
    </w:p>
    <w:p w14:paraId="1365654B" w14:textId="77777777" w:rsidR="005E5274" w:rsidRPr="00490730" w:rsidRDefault="005E5274" w:rsidP="005E5274">
      <w:pPr>
        <w:spacing w:after="0" w:line="240" w:lineRule="auto"/>
        <w:rPr>
          <w:rFonts w:ascii="Arial" w:eastAsia="Times New Roman" w:hAnsi="Arial" w:cs="Arial"/>
          <w:b/>
          <w:sz w:val="19"/>
          <w:szCs w:val="19"/>
          <w:lang w:val="x-none" w:eastAsia="x-none"/>
        </w:rPr>
      </w:pPr>
      <w:r w:rsidRPr="00490730">
        <w:rPr>
          <w:rFonts w:ascii="Arial" w:eastAsia="Times New Roman" w:hAnsi="Arial" w:cs="Arial"/>
          <w:b/>
          <w:sz w:val="19"/>
          <w:szCs w:val="19"/>
          <w:lang w:val="x-none" w:eastAsia="x-none"/>
        </w:rPr>
        <w:t>Other Considerations:</w:t>
      </w:r>
    </w:p>
    <w:p w14:paraId="33EB98F5" w14:textId="77777777" w:rsidR="005E5274" w:rsidRPr="00490730" w:rsidRDefault="005E5274" w:rsidP="005E5274">
      <w:pPr>
        <w:tabs>
          <w:tab w:val="left" w:pos="5883"/>
        </w:tabs>
        <w:spacing w:after="0" w:line="240" w:lineRule="auto"/>
        <w:rPr>
          <w:rFonts w:ascii="Arial" w:eastAsia="Times New Roman" w:hAnsi="Arial" w:cs="Arial"/>
          <w:sz w:val="19"/>
          <w:szCs w:val="19"/>
          <w:lang w:val="x-none" w:eastAsia="x-none"/>
        </w:rPr>
      </w:pPr>
      <w:r w:rsidRPr="00490730">
        <w:rPr>
          <w:rFonts w:ascii="Arial" w:eastAsia="Times New Roman" w:hAnsi="Arial" w:cs="Arial"/>
          <w:sz w:val="19"/>
          <w:szCs w:val="19"/>
          <w:lang w:val="x-none" w:eastAsia="x-none"/>
        </w:rPr>
        <w:tab/>
      </w:r>
    </w:p>
    <w:p w14:paraId="7057B702" w14:textId="77777777" w:rsidR="005E5274" w:rsidRPr="00490730" w:rsidRDefault="005E5274" w:rsidP="005E5274">
      <w:pPr>
        <w:numPr>
          <w:ilvl w:val="1"/>
          <w:numId w:val="10"/>
        </w:numPr>
        <w:spacing w:before="120" w:after="0" w:line="240" w:lineRule="auto"/>
        <w:rPr>
          <w:rFonts w:ascii="Arial" w:eastAsia="Times New Roman" w:hAnsi="Arial" w:cs="Arial"/>
          <w:sz w:val="19"/>
          <w:szCs w:val="19"/>
          <w:lang w:val="x-none" w:eastAsia="x-none"/>
        </w:rPr>
      </w:pPr>
      <w:r w:rsidRPr="00490730">
        <w:rPr>
          <w:rFonts w:ascii="Arial" w:eastAsia="Times New Roman" w:hAnsi="Arial" w:cs="Arial"/>
          <w:sz w:val="19"/>
          <w:szCs w:val="19"/>
          <w:lang w:val="x-none" w:eastAsia="x-none"/>
        </w:rPr>
        <w:t xml:space="preserve">Inclement weather </w:t>
      </w:r>
      <w:r w:rsidRPr="00490730">
        <w:rPr>
          <w:rFonts w:ascii="Arial" w:eastAsia="Times New Roman" w:hAnsi="Arial" w:cs="Arial"/>
          <w:sz w:val="19"/>
          <w:szCs w:val="19"/>
          <w:u w:val="single"/>
          <w:lang w:val="x-none" w:eastAsia="x-none"/>
        </w:rPr>
        <w:t>requiring the school to close</w:t>
      </w:r>
      <w:r w:rsidRPr="00490730">
        <w:rPr>
          <w:rFonts w:ascii="Arial" w:eastAsia="Times New Roman" w:hAnsi="Arial" w:cs="Arial"/>
          <w:sz w:val="19"/>
          <w:szCs w:val="19"/>
          <w:lang w:val="x-none" w:eastAsia="x-none"/>
        </w:rPr>
        <w:t>, jury and/or court time will not be counted into the maximum missed hours, however proof of the court/jury time must be provided to the Director.  (see policy #107)</w:t>
      </w:r>
    </w:p>
    <w:p w14:paraId="7014B6EB" w14:textId="77777777" w:rsidR="005E5274" w:rsidRPr="00490730" w:rsidRDefault="005E5274" w:rsidP="005E5274">
      <w:pPr>
        <w:numPr>
          <w:ilvl w:val="2"/>
          <w:numId w:val="10"/>
        </w:numPr>
        <w:spacing w:before="120" w:after="0" w:line="240" w:lineRule="auto"/>
        <w:rPr>
          <w:rFonts w:ascii="Arial" w:eastAsia="Times New Roman" w:hAnsi="Arial" w:cs="Arial"/>
          <w:sz w:val="19"/>
          <w:szCs w:val="19"/>
          <w:lang w:val="x-none" w:eastAsia="x-none"/>
        </w:rPr>
      </w:pPr>
      <w:r w:rsidRPr="00490730">
        <w:rPr>
          <w:rFonts w:ascii="Arial" w:eastAsia="Times New Roman" w:hAnsi="Arial" w:cs="Arial"/>
          <w:sz w:val="19"/>
          <w:szCs w:val="19"/>
          <w:lang w:val="x-none" w:eastAsia="x-none"/>
        </w:rPr>
        <w:t>Make-up assignments may still be required to promote learning.</w:t>
      </w:r>
    </w:p>
    <w:p w14:paraId="65BA447D" w14:textId="77777777" w:rsidR="005E5274" w:rsidRPr="00490730" w:rsidRDefault="005E5274" w:rsidP="005E5274">
      <w:pPr>
        <w:spacing w:after="0" w:line="240" w:lineRule="auto"/>
        <w:ind w:left="2160"/>
        <w:rPr>
          <w:rFonts w:ascii="Arial" w:eastAsia="Times New Roman" w:hAnsi="Arial" w:cs="Arial"/>
          <w:sz w:val="19"/>
          <w:szCs w:val="19"/>
          <w:lang w:val="x-none" w:eastAsia="x-none"/>
        </w:rPr>
      </w:pPr>
    </w:p>
    <w:p w14:paraId="35E257A3" w14:textId="77777777" w:rsidR="005E5274" w:rsidRPr="00490730" w:rsidRDefault="005E5274" w:rsidP="005E5274">
      <w:pPr>
        <w:numPr>
          <w:ilvl w:val="1"/>
          <w:numId w:val="10"/>
        </w:numPr>
        <w:spacing w:before="120" w:after="0" w:line="240" w:lineRule="auto"/>
        <w:rPr>
          <w:rFonts w:ascii="Arial" w:eastAsia="Times New Roman" w:hAnsi="Arial" w:cs="Arial"/>
          <w:sz w:val="19"/>
          <w:szCs w:val="19"/>
          <w:lang w:val="x-none" w:eastAsia="x-none"/>
        </w:rPr>
      </w:pPr>
      <w:r w:rsidRPr="00490730">
        <w:rPr>
          <w:rFonts w:ascii="Arial" w:eastAsia="Times New Roman" w:hAnsi="Arial" w:cs="Arial"/>
          <w:sz w:val="19"/>
          <w:szCs w:val="19"/>
          <w:lang w:val="x-none" w:eastAsia="x-none"/>
        </w:rPr>
        <w:t>Funeral leave will not be counted into the maximum missed hours.  (see policy #107)</w:t>
      </w:r>
    </w:p>
    <w:p w14:paraId="4748D517" w14:textId="77777777" w:rsidR="005E5274" w:rsidRPr="00CE30B0" w:rsidRDefault="005E5274" w:rsidP="005E5274">
      <w:pPr>
        <w:keepNext/>
        <w:pBdr>
          <w:top w:val="single" w:sz="24" w:space="6" w:color="auto"/>
        </w:pBdr>
        <w:spacing w:before="120" w:after="120" w:line="240" w:lineRule="auto"/>
        <w:outlineLvl w:val="0"/>
        <w:rPr>
          <w:rFonts w:ascii="Arial" w:eastAsia="Times New Roman" w:hAnsi="Arial" w:cs="Arial"/>
          <w:b/>
          <w:bCs/>
          <w:sz w:val="18"/>
          <w:szCs w:val="18"/>
          <w:lang w:eastAsia="x-none"/>
        </w:rPr>
      </w:pPr>
      <w:r w:rsidRPr="00CE30B0">
        <w:rPr>
          <w:rFonts w:ascii="Arial" w:eastAsia="Times New Roman" w:hAnsi="Arial" w:cs="Arial"/>
          <w:b/>
          <w:bCs/>
          <w:sz w:val="18"/>
          <w:szCs w:val="18"/>
          <w:lang w:eastAsia="x-none"/>
        </w:rPr>
        <w:t>Scope</w:t>
      </w:r>
    </w:p>
    <w:p w14:paraId="5023BB21" w14:textId="77777777" w:rsidR="005E5274" w:rsidRPr="00CE30B0" w:rsidRDefault="005E5274" w:rsidP="005E5274">
      <w:pPr>
        <w:spacing w:before="120" w:after="120" w:line="240" w:lineRule="auto"/>
        <w:jc w:val="both"/>
        <w:rPr>
          <w:rFonts w:ascii="Arial" w:eastAsia="Times New Roman" w:hAnsi="Arial" w:cs="Arial"/>
          <w:sz w:val="18"/>
          <w:szCs w:val="18"/>
        </w:rPr>
      </w:pPr>
      <w:r w:rsidRPr="00CE30B0">
        <w:rPr>
          <w:rFonts w:ascii="Arial" w:eastAsia="Times New Roman" w:hAnsi="Arial" w:cs="Arial"/>
          <w:sz w:val="18"/>
          <w:szCs w:val="18"/>
        </w:rPr>
        <w:t>Student</w:t>
      </w:r>
    </w:p>
    <w:p w14:paraId="05CED0C9" w14:textId="77777777" w:rsidR="005E5274" w:rsidRPr="00CE30B0" w:rsidRDefault="005E5274" w:rsidP="005E5274">
      <w:pPr>
        <w:keepNext/>
        <w:pBdr>
          <w:top w:val="single" w:sz="24" w:space="6" w:color="auto"/>
        </w:pBdr>
        <w:spacing w:before="120" w:after="120" w:line="240" w:lineRule="auto"/>
        <w:outlineLvl w:val="0"/>
        <w:rPr>
          <w:rFonts w:ascii="Arial" w:eastAsia="Times New Roman" w:hAnsi="Arial" w:cs="Arial"/>
          <w:b/>
          <w:bCs/>
          <w:sz w:val="18"/>
          <w:szCs w:val="18"/>
          <w:lang w:val="x-none" w:eastAsia="x-none"/>
        </w:rPr>
      </w:pPr>
      <w:r w:rsidRPr="00CE30B0">
        <w:rPr>
          <w:rFonts w:ascii="Arial" w:eastAsia="Times New Roman" w:hAnsi="Arial" w:cs="Arial"/>
          <w:b/>
          <w:bCs/>
          <w:sz w:val="18"/>
          <w:szCs w:val="18"/>
          <w:lang w:val="x-none" w:eastAsia="x-none"/>
        </w:rPr>
        <w:t xml:space="preserve">Review and Approval </w:t>
      </w:r>
    </w:p>
    <w:p w14:paraId="6A2C62CB" w14:textId="77777777" w:rsidR="005E5274" w:rsidRPr="00CE30B0" w:rsidRDefault="005E5274" w:rsidP="005E5274">
      <w:pPr>
        <w:spacing w:after="0" w:line="240" w:lineRule="auto"/>
        <w:rPr>
          <w:rFonts w:ascii="Arial" w:eastAsia="Times New Roman" w:hAnsi="Arial" w:cs="Arial"/>
          <w:sz w:val="18"/>
          <w:szCs w:val="18"/>
        </w:rPr>
      </w:pPr>
      <w:r w:rsidRPr="00CE30B0">
        <w:rPr>
          <w:rFonts w:ascii="Arial" w:eastAsia="Times New Roman" w:hAnsi="Arial" w:cs="Arial"/>
          <w:sz w:val="18"/>
          <w:szCs w:val="18"/>
        </w:rPr>
        <w:t>The following hospital personnel originated and approved this policy:</w:t>
      </w:r>
    </w:p>
    <w:tbl>
      <w:tblPr>
        <w:tblW w:w="10885"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3"/>
        <w:gridCol w:w="2672"/>
        <w:gridCol w:w="453"/>
        <w:gridCol w:w="1977"/>
        <w:gridCol w:w="2790"/>
        <w:gridCol w:w="2785"/>
        <w:gridCol w:w="95"/>
      </w:tblGrid>
      <w:tr w:rsidR="00F2714E" w:rsidRPr="00CE30B0" w14:paraId="13B37435" w14:textId="77777777" w:rsidTr="00357C6A">
        <w:trPr>
          <w:gridBefore w:val="1"/>
          <w:wBefore w:w="113" w:type="dxa"/>
        </w:trPr>
        <w:tc>
          <w:tcPr>
            <w:tcW w:w="2672" w:type="dxa"/>
            <w:tcBorders>
              <w:bottom w:val="single" w:sz="8" w:space="0" w:color="auto"/>
            </w:tcBorders>
            <w:shd w:val="clear" w:color="auto" w:fill="BFBFBF"/>
          </w:tcPr>
          <w:p w14:paraId="43D6F34B" w14:textId="77777777" w:rsidR="00F2714E" w:rsidRPr="00CE30B0" w:rsidRDefault="00F2714E" w:rsidP="00F2714E">
            <w:pPr>
              <w:spacing w:before="80" w:after="80"/>
              <w:rPr>
                <w:rFonts w:ascii="Arial" w:hAnsi="Arial" w:cs="Arial"/>
                <w:b/>
                <w:sz w:val="16"/>
                <w:szCs w:val="16"/>
              </w:rPr>
            </w:pPr>
            <w:r w:rsidRPr="00CE30B0">
              <w:rPr>
                <w:rFonts w:ascii="Arial" w:hAnsi="Arial" w:cs="Arial"/>
                <w:b/>
                <w:sz w:val="16"/>
                <w:szCs w:val="16"/>
              </w:rPr>
              <w:t>Date</w:t>
            </w:r>
          </w:p>
        </w:tc>
        <w:tc>
          <w:tcPr>
            <w:tcW w:w="2430" w:type="dxa"/>
            <w:gridSpan w:val="2"/>
            <w:tcBorders>
              <w:bottom w:val="single" w:sz="8" w:space="0" w:color="auto"/>
            </w:tcBorders>
            <w:shd w:val="clear" w:color="auto" w:fill="BFBFBF"/>
          </w:tcPr>
          <w:p w14:paraId="28404D27" w14:textId="77777777" w:rsidR="00F2714E" w:rsidRPr="00CE30B0" w:rsidRDefault="00F2714E" w:rsidP="00F2714E">
            <w:pPr>
              <w:spacing w:before="80" w:after="80"/>
              <w:rPr>
                <w:rFonts w:ascii="Arial" w:hAnsi="Arial" w:cs="Arial"/>
                <w:b/>
                <w:sz w:val="16"/>
                <w:szCs w:val="16"/>
              </w:rPr>
            </w:pPr>
            <w:r w:rsidRPr="00CE30B0">
              <w:rPr>
                <w:rFonts w:ascii="Arial" w:hAnsi="Arial" w:cs="Arial"/>
                <w:b/>
                <w:sz w:val="16"/>
                <w:szCs w:val="16"/>
              </w:rPr>
              <w:t xml:space="preserve">Contact </w:t>
            </w:r>
          </w:p>
        </w:tc>
        <w:tc>
          <w:tcPr>
            <w:tcW w:w="2790" w:type="dxa"/>
            <w:tcBorders>
              <w:bottom w:val="single" w:sz="8" w:space="0" w:color="auto"/>
            </w:tcBorders>
            <w:shd w:val="clear" w:color="auto" w:fill="BFBFBF"/>
          </w:tcPr>
          <w:p w14:paraId="45DCA0E4" w14:textId="77777777" w:rsidR="00F2714E" w:rsidRPr="00CE30B0" w:rsidRDefault="00F2714E" w:rsidP="00F2714E">
            <w:pPr>
              <w:spacing w:before="80" w:after="80"/>
              <w:rPr>
                <w:rFonts w:ascii="Arial" w:hAnsi="Arial" w:cs="Arial"/>
                <w:b/>
                <w:sz w:val="16"/>
                <w:szCs w:val="16"/>
              </w:rPr>
            </w:pPr>
            <w:r w:rsidRPr="00CE30B0">
              <w:rPr>
                <w:rFonts w:ascii="Arial" w:hAnsi="Arial" w:cs="Arial"/>
                <w:b/>
                <w:sz w:val="16"/>
                <w:szCs w:val="16"/>
              </w:rPr>
              <w:t>Approved By</w:t>
            </w:r>
          </w:p>
        </w:tc>
        <w:tc>
          <w:tcPr>
            <w:tcW w:w="2880" w:type="dxa"/>
            <w:gridSpan w:val="2"/>
            <w:tcBorders>
              <w:bottom w:val="single" w:sz="8" w:space="0" w:color="auto"/>
            </w:tcBorders>
            <w:shd w:val="clear" w:color="auto" w:fill="BFBFBF"/>
          </w:tcPr>
          <w:p w14:paraId="3C152EDC" w14:textId="77777777" w:rsidR="00F2714E" w:rsidRPr="00CE30B0" w:rsidRDefault="00F2714E" w:rsidP="00F2714E">
            <w:pPr>
              <w:spacing w:before="80" w:after="80"/>
              <w:rPr>
                <w:rFonts w:ascii="Arial" w:hAnsi="Arial" w:cs="Arial"/>
                <w:b/>
                <w:sz w:val="16"/>
                <w:szCs w:val="16"/>
              </w:rPr>
            </w:pPr>
            <w:r w:rsidRPr="00CE30B0">
              <w:rPr>
                <w:rFonts w:ascii="Arial" w:hAnsi="Arial" w:cs="Arial"/>
                <w:b/>
                <w:sz w:val="16"/>
                <w:szCs w:val="16"/>
              </w:rPr>
              <w:t xml:space="preserve">Description </w:t>
            </w:r>
          </w:p>
        </w:tc>
      </w:tr>
      <w:tr w:rsidR="00F2714E" w:rsidRPr="00CE30B0" w14:paraId="66D0D1F9" w14:textId="77777777" w:rsidTr="00CE30B0">
        <w:trPr>
          <w:gridBefore w:val="1"/>
          <w:wBefore w:w="113" w:type="dxa"/>
          <w:trHeight w:val="367"/>
        </w:trPr>
        <w:tc>
          <w:tcPr>
            <w:tcW w:w="2672" w:type="dxa"/>
          </w:tcPr>
          <w:p w14:paraId="667DD744" w14:textId="77777777" w:rsidR="00F2714E" w:rsidRPr="00CE30B0" w:rsidRDefault="00F2714E" w:rsidP="00F2714E">
            <w:pPr>
              <w:spacing w:before="80" w:after="80"/>
              <w:rPr>
                <w:rFonts w:ascii="Arial" w:hAnsi="Arial" w:cs="Arial"/>
                <w:sz w:val="16"/>
                <w:szCs w:val="16"/>
              </w:rPr>
            </w:pPr>
            <w:r w:rsidRPr="00CE30B0">
              <w:rPr>
                <w:rFonts w:ascii="Arial" w:hAnsi="Arial" w:cs="Arial"/>
                <w:sz w:val="16"/>
                <w:szCs w:val="16"/>
              </w:rPr>
              <w:t>Origination Date: 1/2018</w:t>
            </w:r>
          </w:p>
        </w:tc>
        <w:tc>
          <w:tcPr>
            <w:tcW w:w="2430" w:type="dxa"/>
            <w:gridSpan w:val="2"/>
          </w:tcPr>
          <w:p w14:paraId="04B82685" w14:textId="77777777" w:rsidR="00F2714E" w:rsidRPr="00CE30B0" w:rsidRDefault="00F2714E" w:rsidP="00F2714E">
            <w:pPr>
              <w:spacing w:before="80" w:after="80"/>
              <w:rPr>
                <w:rFonts w:ascii="Arial" w:hAnsi="Arial" w:cs="Arial"/>
                <w:sz w:val="16"/>
                <w:szCs w:val="16"/>
              </w:rPr>
            </w:pPr>
            <w:r w:rsidRPr="00CE30B0">
              <w:rPr>
                <w:rFonts w:ascii="Arial" w:hAnsi="Arial" w:cs="Arial"/>
                <w:sz w:val="16"/>
                <w:szCs w:val="16"/>
              </w:rPr>
              <w:t>Director, School of Nursing</w:t>
            </w:r>
          </w:p>
          <w:p w14:paraId="27AA757D" w14:textId="77777777" w:rsidR="00F2714E" w:rsidRPr="00CE30B0" w:rsidRDefault="00F2714E" w:rsidP="00F2714E">
            <w:pPr>
              <w:spacing w:before="80" w:after="80"/>
              <w:rPr>
                <w:rFonts w:ascii="Arial" w:hAnsi="Arial" w:cs="Arial"/>
                <w:sz w:val="16"/>
                <w:szCs w:val="16"/>
              </w:rPr>
            </w:pPr>
          </w:p>
        </w:tc>
        <w:tc>
          <w:tcPr>
            <w:tcW w:w="2790" w:type="dxa"/>
          </w:tcPr>
          <w:p w14:paraId="516A0697" w14:textId="77777777" w:rsidR="00F2714E" w:rsidRPr="00CE30B0" w:rsidRDefault="00F2714E" w:rsidP="00F2714E">
            <w:pPr>
              <w:spacing w:before="80" w:after="80"/>
              <w:rPr>
                <w:rFonts w:ascii="Arial" w:hAnsi="Arial" w:cs="Arial"/>
                <w:sz w:val="16"/>
                <w:szCs w:val="16"/>
              </w:rPr>
            </w:pPr>
            <w:r w:rsidRPr="00CE30B0">
              <w:rPr>
                <w:rFonts w:ascii="Arial" w:hAnsi="Arial" w:cs="Arial"/>
                <w:sz w:val="16"/>
                <w:szCs w:val="16"/>
              </w:rPr>
              <w:t>Faculty Organization Committee</w:t>
            </w:r>
          </w:p>
        </w:tc>
        <w:tc>
          <w:tcPr>
            <w:tcW w:w="2880" w:type="dxa"/>
            <w:gridSpan w:val="2"/>
          </w:tcPr>
          <w:p w14:paraId="6B8BA1F3" w14:textId="77777777" w:rsidR="00F2714E" w:rsidRPr="00CE30B0" w:rsidRDefault="00F2714E" w:rsidP="00F2714E">
            <w:pPr>
              <w:spacing w:before="80" w:after="80"/>
              <w:rPr>
                <w:rFonts w:ascii="Arial" w:hAnsi="Arial" w:cs="Arial"/>
                <w:sz w:val="16"/>
                <w:szCs w:val="16"/>
              </w:rPr>
            </w:pPr>
          </w:p>
        </w:tc>
      </w:tr>
      <w:tr w:rsidR="00F2714E" w:rsidRPr="00CE30B0" w14:paraId="4389C755" w14:textId="77777777" w:rsidTr="00357C6A">
        <w:trPr>
          <w:gridBefore w:val="1"/>
          <w:wBefore w:w="113" w:type="dxa"/>
        </w:trPr>
        <w:tc>
          <w:tcPr>
            <w:tcW w:w="2672" w:type="dxa"/>
            <w:tcBorders>
              <w:bottom w:val="single" w:sz="8" w:space="0" w:color="auto"/>
            </w:tcBorders>
          </w:tcPr>
          <w:p w14:paraId="3B782452" w14:textId="48A9639C" w:rsidR="00CD1D6A" w:rsidRPr="00CE30B0" w:rsidRDefault="00F2714E" w:rsidP="00F2714E">
            <w:pPr>
              <w:spacing w:before="80" w:after="80"/>
              <w:rPr>
                <w:rFonts w:ascii="Arial" w:hAnsi="Arial" w:cs="Arial"/>
                <w:sz w:val="16"/>
                <w:szCs w:val="16"/>
              </w:rPr>
            </w:pPr>
            <w:r w:rsidRPr="00CE30B0">
              <w:rPr>
                <w:rFonts w:ascii="Arial" w:hAnsi="Arial" w:cs="Arial"/>
                <w:sz w:val="16"/>
                <w:szCs w:val="16"/>
              </w:rPr>
              <w:t>Revised</w:t>
            </w:r>
            <w:r w:rsidR="00CD1D6A" w:rsidRPr="00CE30B0">
              <w:rPr>
                <w:rFonts w:ascii="Arial" w:hAnsi="Arial" w:cs="Arial"/>
                <w:sz w:val="16"/>
                <w:szCs w:val="16"/>
              </w:rPr>
              <w:t>: 6/18, 12/19</w:t>
            </w:r>
            <w:r w:rsidR="00357C6A" w:rsidRPr="00CE30B0">
              <w:rPr>
                <w:rFonts w:ascii="Arial" w:hAnsi="Arial" w:cs="Arial"/>
                <w:sz w:val="16"/>
                <w:szCs w:val="16"/>
              </w:rPr>
              <w:t>, 4/21</w:t>
            </w:r>
          </w:p>
          <w:p w14:paraId="74143078" w14:textId="41552C8F" w:rsidR="00F2714E" w:rsidRPr="00CE30B0" w:rsidRDefault="00F2714E" w:rsidP="00F2714E">
            <w:pPr>
              <w:spacing w:before="80" w:after="80"/>
              <w:rPr>
                <w:rFonts w:ascii="Arial" w:hAnsi="Arial" w:cs="Arial"/>
                <w:sz w:val="16"/>
                <w:szCs w:val="16"/>
              </w:rPr>
            </w:pPr>
            <w:r w:rsidRPr="00CE30B0">
              <w:rPr>
                <w:rFonts w:ascii="Arial" w:hAnsi="Arial" w:cs="Arial"/>
                <w:sz w:val="16"/>
                <w:szCs w:val="16"/>
              </w:rPr>
              <w:t>Renew Date:</w:t>
            </w:r>
            <w:r w:rsidR="00CD1D6A" w:rsidRPr="00CE30B0">
              <w:rPr>
                <w:rFonts w:ascii="Arial" w:hAnsi="Arial" w:cs="Arial"/>
                <w:sz w:val="16"/>
                <w:szCs w:val="16"/>
              </w:rPr>
              <w:t xml:space="preserve"> 10/20</w:t>
            </w:r>
            <w:r w:rsidR="0006760E">
              <w:rPr>
                <w:rFonts w:ascii="Arial" w:hAnsi="Arial" w:cs="Arial"/>
                <w:sz w:val="16"/>
                <w:szCs w:val="16"/>
              </w:rPr>
              <w:t>, 10/21</w:t>
            </w:r>
          </w:p>
        </w:tc>
        <w:tc>
          <w:tcPr>
            <w:tcW w:w="2430" w:type="dxa"/>
            <w:gridSpan w:val="2"/>
            <w:tcBorders>
              <w:bottom w:val="single" w:sz="8" w:space="0" w:color="auto"/>
            </w:tcBorders>
          </w:tcPr>
          <w:p w14:paraId="459464D4" w14:textId="77777777" w:rsidR="00F2714E" w:rsidRPr="00CE30B0" w:rsidRDefault="00F2714E" w:rsidP="00F2714E">
            <w:pPr>
              <w:spacing w:before="80" w:after="80"/>
              <w:rPr>
                <w:rFonts w:ascii="Arial" w:hAnsi="Arial" w:cs="Arial"/>
                <w:sz w:val="16"/>
                <w:szCs w:val="16"/>
              </w:rPr>
            </w:pPr>
            <w:r w:rsidRPr="00CE30B0">
              <w:rPr>
                <w:rFonts w:ascii="Arial" w:hAnsi="Arial" w:cs="Arial"/>
                <w:sz w:val="16"/>
                <w:szCs w:val="16"/>
              </w:rPr>
              <w:t>Director, School of Nursing</w:t>
            </w:r>
          </w:p>
          <w:p w14:paraId="68ECEEF5" w14:textId="77777777" w:rsidR="00F2714E" w:rsidRPr="00CE30B0" w:rsidRDefault="00F2714E" w:rsidP="00F2714E">
            <w:pPr>
              <w:spacing w:before="80" w:after="80"/>
              <w:rPr>
                <w:rFonts w:ascii="Arial" w:hAnsi="Arial" w:cs="Arial"/>
                <w:sz w:val="16"/>
                <w:szCs w:val="16"/>
              </w:rPr>
            </w:pPr>
          </w:p>
        </w:tc>
        <w:tc>
          <w:tcPr>
            <w:tcW w:w="2790" w:type="dxa"/>
            <w:tcBorders>
              <w:bottom w:val="single" w:sz="8" w:space="0" w:color="auto"/>
            </w:tcBorders>
          </w:tcPr>
          <w:p w14:paraId="649813F4" w14:textId="77777777" w:rsidR="00F2714E" w:rsidRPr="00CE30B0" w:rsidRDefault="00F2714E" w:rsidP="00F2714E">
            <w:pPr>
              <w:spacing w:before="80" w:after="80"/>
              <w:rPr>
                <w:rFonts w:ascii="Arial" w:hAnsi="Arial" w:cs="Arial"/>
                <w:sz w:val="16"/>
                <w:szCs w:val="16"/>
              </w:rPr>
            </w:pPr>
            <w:r w:rsidRPr="00CE30B0">
              <w:rPr>
                <w:rFonts w:ascii="Arial" w:hAnsi="Arial" w:cs="Arial"/>
                <w:sz w:val="16"/>
                <w:szCs w:val="16"/>
              </w:rPr>
              <w:t xml:space="preserve">Faculty Organization Committee </w:t>
            </w:r>
          </w:p>
        </w:tc>
        <w:tc>
          <w:tcPr>
            <w:tcW w:w="2880" w:type="dxa"/>
            <w:gridSpan w:val="2"/>
            <w:tcBorders>
              <w:bottom w:val="single" w:sz="8" w:space="0" w:color="auto"/>
            </w:tcBorders>
          </w:tcPr>
          <w:p w14:paraId="39426782" w14:textId="1D946E14" w:rsidR="00F2714E" w:rsidRPr="00CE30B0" w:rsidRDefault="00F2714E" w:rsidP="00F2714E">
            <w:pPr>
              <w:spacing w:before="80" w:after="80"/>
              <w:rPr>
                <w:rFonts w:ascii="Arial" w:hAnsi="Arial" w:cs="Arial"/>
                <w:sz w:val="16"/>
                <w:szCs w:val="16"/>
              </w:rPr>
            </w:pPr>
            <w:r w:rsidRPr="00CE30B0">
              <w:rPr>
                <w:rFonts w:ascii="Arial" w:hAnsi="Arial" w:cs="Arial"/>
                <w:sz w:val="16"/>
                <w:szCs w:val="16"/>
              </w:rPr>
              <w:t>Percentage missed, Ticket to Enter</w:t>
            </w:r>
            <w:r w:rsidR="00357C6A" w:rsidRPr="00CE30B0">
              <w:rPr>
                <w:rFonts w:ascii="Arial" w:hAnsi="Arial" w:cs="Arial"/>
                <w:sz w:val="16"/>
                <w:szCs w:val="16"/>
              </w:rPr>
              <w:t>, #7 &amp; Classroom Considerations, Point Deduction Ticket to Enter</w:t>
            </w:r>
          </w:p>
        </w:tc>
      </w:tr>
      <w:tr w:rsidR="005E5274" w:rsidRPr="005E5274" w14:paraId="1C3F038C" w14:textId="77777777" w:rsidTr="00150E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95" w:type="dxa"/>
        </w:trPr>
        <w:tc>
          <w:tcPr>
            <w:tcW w:w="3238" w:type="dxa"/>
            <w:gridSpan w:val="3"/>
            <w:shd w:val="clear" w:color="auto" w:fill="auto"/>
          </w:tcPr>
          <w:p w14:paraId="17B0F14E" w14:textId="77777777" w:rsidR="005E5274" w:rsidRPr="005E5274" w:rsidRDefault="005E5274" w:rsidP="005E5274">
            <w:pPr>
              <w:spacing w:after="0" w:line="240" w:lineRule="auto"/>
              <w:rPr>
                <w:rFonts w:ascii="Times New Roman" w:eastAsia="Times New Roman" w:hAnsi="Times New Roman" w:cs="Times New Roman"/>
                <w:sz w:val="24"/>
                <w:szCs w:val="24"/>
              </w:rPr>
            </w:pPr>
            <w:r w:rsidRPr="005E5274">
              <w:rPr>
                <w:rFonts w:ascii="Times New Roman" w:eastAsia="Times New Roman" w:hAnsi="Times New Roman" w:cs="Times New Roman"/>
                <w:noProof/>
                <w:sz w:val="24"/>
                <w:szCs w:val="24"/>
              </w:rPr>
              <w:lastRenderedPageBreak/>
              <w:drawing>
                <wp:inline distT="0" distB="0" distL="0" distR="0" wp14:anchorId="474F0809" wp14:editId="3DF4266C">
                  <wp:extent cx="1609725" cy="981075"/>
                  <wp:effectExtent l="0" t="0" r="9525" b="9525"/>
                  <wp:docPr id="10" name="Picture 10" descr="Sharon-Logo3-3C-CY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aron-Logo3-3C-CYMK"/>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09725" cy="981075"/>
                          </a:xfrm>
                          <a:prstGeom prst="rect">
                            <a:avLst/>
                          </a:prstGeom>
                          <a:noFill/>
                          <a:ln>
                            <a:noFill/>
                          </a:ln>
                        </pic:spPr>
                      </pic:pic>
                    </a:graphicData>
                  </a:graphic>
                </wp:inline>
              </w:drawing>
            </w:r>
          </w:p>
        </w:tc>
        <w:tc>
          <w:tcPr>
            <w:tcW w:w="7552" w:type="dxa"/>
            <w:gridSpan w:val="3"/>
            <w:shd w:val="clear" w:color="auto" w:fill="auto"/>
          </w:tcPr>
          <w:p w14:paraId="7A26069D" w14:textId="77777777" w:rsidR="005E5274" w:rsidRPr="007A1B2F" w:rsidRDefault="005E5274" w:rsidP="005E5274">
            <w:pPr>
              <w:spacing w:after="0" w:line="240" w:lineRule="auto"/>
              <w:rPr>
                <w:rFonts w:ascii="Arial" w:eastAsia="Times New Roman" w:hAnsi="Arial" w:cs="Arial"/>
                <w:b/>
                <w:lang w:eastAsia="x-none"/>
              </w:rPr>
            </w:pPr>
            <w:r w:rsidRPr="007A1B2F">
              <w:rPr>
                <w:rFonts w:ascii="Arial" w:eastAsia="Times New Roman" w:hAnsi="Arial" w:cs="Arial"/>
                <w:b/>
                <w:lang w:eastAsia="x-none"/>
              </w:rPr>
              <w:t>Policy Title: Graduation</w:t>
            </w:r>
          </w:p>
          <w:p w14:paraId="1FD8A79A" w14:textId="77777777" w:rsidR="005E5274" w:rsidRPr="007A1B2F" w:rsidRDefault="005E5274" w:rsidP="005E5274">
            <w:pPr>
              <w:spacing w:after="0" w:line="240" w:lineRule="auto"/>
              <w:rPr>
                <w:rFonts w:ascii="Arial" w:eastAsia="Times New Roman" w:hAnsi="Arial" w:cs="Times New Roman"/>
                <w:b/>
                <w:lang w:eastAsia="x-none"/>
              </w:rPr>
            </w:pPr>
            <w:r w:rsidRPr="007A1B2F">
              <w:rPr>
                <w:rFonts w:ascii="Arial" w:eastAsia="Times New Roman" w:hAnsi="Arial" w:cs="Times New Roman"/>
                <w:b/>
                <w:lang w:eastAsia="x-none"/>
              </w:rPr>
              <w:t>Department/</w:t>
            </w:r>
            <w:r w:rsidRPr="007A1B2F">
              <w:rPr>
                <w:rFonts w:ascii="Arial" w:eastAsia="Times New Roman" w:hAnsi="Arial" w:cs="Times New Roman"/>
                <w:b/>
                <w:lang w:val="x-none" w:eastAsia="x-none"/>
              </w:rPr>
              <w:t>Chapter:</w:t>
            </w:r>
            <w:r w:rsidRPr="007A1B2F">
              <w:rPr>
                <w:rFonts w:ascii="Arial" w:eastAsia="Times New Roman" w:hAnsi="Arial" w:cs="Times New Roman"/>
                <w:b/>
                <w:lang w:eastAsia="x-none"/>
              </w:rPr>
              <w:t xml:space="preserve"> Sharon Regional/School of Nursing</w:t>
            </w:r>
            <w:r w:rsidRPr="007A1B2F">
              <w:rPr>
                <w:rFonts w:ascii="Arial" w:eastAsia="Times New Roman" w:hAnsi="Arial" w:cs="Times New Roman"/>
                <w:b/>
                <w:lang w:val="x-none" w:eastAsia="x-none"/>
              </w:rPr>
              <w:t xml:space="preserve"> </w:t>
            </w:r>
          </w:p>
          <w:p w14:paraId="55A28E71" w14:textId="77777777" w:rsidR="005E5274" w:rsidRPr="007A1B2F" w:rsidRDefault="005E5274" w:rsidP="005E5274">
            <w:pPr>
              <w:spacing w:after="0" w:line="240" w:lineRule="auto"/>
              <w:rPr>
                <w:rFonts w:ascii="Arial" w:eastAsia="Times New Roman" w:hAnsi="Arial" w:cs="Times New Roman"/>
                <w:b/>
                <w:lang w:eastAsia="x-none"/>
              </w:rPr>
            </w:pPr>
            <w:r w:rsidRPr="007A1B2F">
              <w:rPr>
                <w:rFonts w:ascii="Arial" w:eastAsia="Times New Roman" w:hAnsi="Arial" w:cs="Times New Roman"/>
                <w:b/>
                <w:lang w:val="x-none" w:eastAsia="x-none"/>
              </w:rPr>
              <w:t xml:space="preserve">Policy Number: </w:t>
            </w:r>
            <w:r w:rsidRPr="007A1B2F">
              <w:rPr>
                <w:rFonts w:ascii="Arial" w:eastAsia="Times New Roman" w:hAnsi="Arial" w:cs="Times New Roman"/>
                <w:b/>
                <w:lang w:eastAsia="x-none"/>
              </w:rPr>
              <w:t>106</w:t>
            </w:r>
          </w:p>
          <w:p w14:paraId="583F7A8A" w14:textId="77777777" w:rsidR="005E5274" w:rsidRPr="007A1B2F" w:rsidRDefault="005E5274" w:rsidP="005E5274">
            <w:pPr>
              <w:spacing w:after="0" w:line="240" w:lineRule="auto"/>
              <w:rPr>
                <w:rFonts w:ascii="Arial" w:eastAsia="Times New Roman" w:hAnsi="Arial" w:cs="Times New Roman"/>
                <w:b/>
                <w:lang w:eastAsia="x-none"/>
              </w:rPr>
            </w:pPr>
            <w:r w:rsidRPr="007A1B2F">
              <w:rPr>
                <w:rFonts w:ascii="Arial" w:eastAsia="Times New Roman" w:hAnsi="Arial" w:cs="Times New Roman"/>
                <w:b/>
                <w:lang w:val="x-none" w:eastAsia="x-none"/>
              </w:rPr>
              <w:t xml:space="preserve">Origination Date: </w:t>
            </w:r>
            <w:r w:rsidRPr="007A1B2F">
              <w:rPr>
                <w:rFonts w:ascii="Arial" w:eastAsia="Times New Roman" w:hAnsi="Arial" w:cs="Times New Roman"/>
                <w:b/>
                <w:lang w:eastAsia="x-none"/>
              </w:rPr>
              <w:t>1/2018</w:t>
            </w:r>
          </w:p>
          <w:p w14:paraId="164CD2C8" w14:textId="77777777" w:rsidR="005E5274" w:rsidRPr="005E5274" w:rsidRDefault="005E5274" w:rsidP="005E5274">
            <w:pPr>
              <w:spacing w:after="0" w:line="240" w:lineRule="auto"/>
              <w:rPr>
                <w:rFonts w:ascii="Arial" w:eastAsia="Times New Roman" w:hAnsi="Arial" w:cs="Times New Roman"/>
                <w:b/>
                <w:sz w:val="24"/>
                <w:szCs w:val="24"/>
                <w:lang w:eastAsia="x-none"/>
              </w:rPr>
            </w:pPr>
            <w:r w:rsidRPr="007A1B2F">
              <w:rPr>
                <w:rFonts w:ascii="Arial" w:eastAsia="Times New Roman" w:hAnsi="Arial" w:cs="Times New Roman"/>
                <w:b/>
                <w:lang w:val="x-none" w:eastAsia="x-none"/>
              </w:rPr>
              <w:t>Last Revised:</w:t>
            </w:r>
            <w:r w:rsidRPr="005E5274">
              <w:rPr>
                <w:rFonts w:ascii="Arial" w:eastAsia="Times New Roman" w:hAnsi="Arial" w:cs="Times New Roman"/>
                <w:b/>
                <w:sz w:val="24"/>
                <w:szCs w:val="24"/>
                <w:lang w:val="x-none" w:eastAsia="x-none"/>
              </w:rPr>
              <w:t xml:space="preserve"> </w:t>
            </w:r>
          </w:p>
        </w:tc>
      </w:tr>
    </w:tbl>
    <w:p w14:paraId="3877D0E0" w14:textId="77777777" w:rsidR="005E5274" w:rsidRPr="00D26B14" w:rsidRDefault="005E5274" w:rsidP="005E5274">
      <w:pPr>
        <w:keepNext/>
        <w:pBdr>
          <w:top w:val="single" w:sz="24" w:space="5" w:color="auto"/>
        </w:pBdr>
        <w:spacing w:before="120" w:after="120" w:line="240" w:lineRule="auto"/>
        <w:outlineLvl w:val="0"/>
        <w:rPr>
          <w:rFonts w:ascii="Arial" w:eastAsia="Times New Roman" w:hAnsi="Arial" w:cs="Arial"/>
          <w:b/>
          <w:bCs/>
          <w:sz w:val="20"/>
          <w:szCs w:val="20"/>
          <w:lang w:val="x-none" w:eastAsia="x-none"/>
        </w:rPr>
      </w:pPr>
      <w:r w:rsidRPr="00D26B14">
        <w:rPr>
          <w:rFonts w:ascii="Arial" w:eastAsia="Times New Roman" w:hAnsi="Arial" w:cs="Arial"/>
          <w:b/>
          <w:bCs/>
          <w:sz w:val="20"/>
          <w:szCs w:val="20"/>
          <w:lang w:val="x-none" w:eastAsia="x-none"/>
        </w:rPr>
        <w:t>Policy</w:t>
      </w:r>
    </w:p>
    <w:p w14:paraId="6794F1FF" w14:textId="77777777" w:rsidR="005E5274" w:rsidRPr="001646D9" w:rsidRDefault="005E5274" w:rsidP="005E5274">
      <w:pPr>
        <w:spacing w:before="120" w:after="120" w:line="240" w:lineRule="auto"/>
        <w:rPr>
          <w:rFonts w:ascii="Arial" w:eastAsia="Times New Roman" w:hAnsi="Arial" w:cs="Arial"/>
          <w:b/>
          <w:bCs/>
          <w:sz w:val="18"/>
          <w:szCs w:val="18"/>
          <w:u w:val="single"/>
        </w:rPr>
      </w:pPr>
      <w:bookmarkStart w:id="12" w:name="_Hlk533670834"/>
      <w:r w:rsidRPr="001646D9">
        <w:rPr>
          <w:rFonts w:ascii="Arial" w:eastAsia="Times New Roman" w:hAnsi="Arial" w:cs="Arial"/>
          <w:b/>
          <w:bCs/>
          <w:sz w:val="18"/>
          <w:szCs w:val="18"/>
          <w:u w:val="single"/>
        </w:rPr>
        <w:t>To be eligible for graduation, a student must have:</w:t>
      </w:r>
    </w:p>
    <w:p w14:paraId="5814AE8F" w14:textId="77777777" w:rsidR="005E5274" w:rsidRPr="001646D9" w:rsidRDefault="005E5274" w:rsidP="005E5274">
      <w:pPr>
        <w:numPr>
          <w:ilvl w:val="0"/>
          <w:numId w:val="65"/>
        </w:numPr>
        <w:spacing w:before="120" w:after="0" w:line="240" w:lineRule="auto"/>
        <w:rPr>
          <w:rFonts w:ascii="Arial" w:eastAsia="Times New Roman" w:hAnsi="Arial" w:cs="Arial"/>
          <w:sz w:val="18"/>
          <w:szCs w:val="18"/>
        </w:rPr>
      </w:pPr>
      <w:r w:rsidRPr="001646D9">
        <w:rPr>
          <w:rFonts w:ascii="Arial" w:eastAsia="Times New Roman" w:hAnsi="Arial" w:cs="Arial"/>
          <w:sz w:val="18"/>
          <w:szCs w:val="18"/>
        </w:rPr>
        <w:t>Satisfactorily met all educational requirements of the nursing program.</w:t>
      </w:r>
    </w:p>
    <w:p w14:paraId="2C798582" w14:textId="77777777" w:rsidR="005E5274" w:rsidRPr="001646D9" w:rsidRDefault="005E5274" w:rsidP="005E5274">
      <w:pPr>
        <w:numPr>
          <w:ilvl w:val="0"/>
          <w:numId w:val="65"/>
        </w:numPr>
        <w:spacing w:before="120" w:after="0" w:line="240" w:lineRule="auto"/>
        <w:rPr>
          <w:rFonts w:ascii="Arial" w:eastAsia="Times New Roman" w:hAnsi="Arial" w:cs="Arial"/>
          <w:sz w:val="18"/>
          <w:szCs w:val="18"/>
        </w:rPr>
      </w:pPr>
      <w:r w:rsidRPr="001646D9">
        <w:rPr>
          <w:rFonts w:ascii="Arial" w:eastAsia="Times New Roman" w:hAnsi="Arial" w:cs="Arial"/>
          <w:sz w:val="18"/>
          <w:szCs w:val="18"/>
        </w:rPr>
        <w:t>Completed the final level of the program.</w:t>
      </w:r>
    </w:p>
    <w:p w14:paraId="4D0392BC" w14:textId="77777777" w:rsidR="005E5274" w:rsidRPr="001646D9" w:rsidRDefault="005E5274" w:rsidP="005E5274">
      <w:pPr>
        <w:numPr>
          <w:ilvl w:val="0"/>
          <w:numId w:val="65"/>
        </w:numPr>
        <w:spacing w:before="120" w:after="0" w:line="240" w:lineRule="auto"/>
        <w:rPr>
          <w:rFonts w:ascii="Arial" w:eastAsia="Times New Roman" w:hAnsi="Arial" w:cs="Arial"/>
          <w:sz w:val="18"/>
          <w:szCs w:val="18"/>
        </w:rPr>
      </w:pPr>
      <w:r w:rsidRPr="001646D9">
        <w:rPr>
          <w:rFonts w:ascii="Arial" w:eastAsia="Times New Roman" w:hAnsi="Arial" w:cs="Arial"/>
          <w:sz w:val="18"/>
          <w:szCs w:val="18"/>
        </w:rPr>
        <w:t>Met all financial obligations to the School of Nursing.</w:t>
      </w:r>
    </w:p>
    <w:p w14:paraId="1D210D37" w14:textId="77777777" w:rsidR="005E5274" w:rsidRPr="001646D9" w:rsidRDefault="005E5274" w:rsidP="005E5274">
      <w:pPr>
        <w:numPr>
          <w:ilvl w:val="0"/>
          <w:numId w:val="65"/>
        </w:numPr>
        <w:spacing w:before="120" w:after="0" w:line="240" w:lineRule="auto"/>
        <w:rPr>
          <w:rFonts w:ascii="Arial" w:eastAsia="Times New Roman" w:hAnsi="Arial" w:cs="Arial"/>
          <w:sz w:val="18"/>
          <w:szCs w:val="18"/>
        </w:rPr>
      </w:pPr>
      <w:r w:rsidRPr="001646D9">
        <w:rPr>
          <w:rFonts w:ascii="Arial" w:eastAsia="Times New Roman" w:hAnsi="Arial" w:cs="Arial"/>
          <w:sz w:val="18"/>
          <w:szCs w:val="18"/>
        </w:rPr>
        <w:t>Returned all materials borrowed from the School of Nursing.</w:t>
      </w:r>
    </w:p>
    <w:p w14:paraId="1804C56F" w14:textId="77777777" w:rsidR="005E5274" w:rsidRPr="001646D9" w:rsidRDefault="005E5274" w:rsidP="005E5274">
      <w:pPr>
        <w:numPr>
          <w:ilvl w:val="0"/>
          <w:numId w:val="65"/>
        </w:numPr>
        <w:spacing w:before="120" w:after="0" w:line="240" w:lineRule="auto"/>
        <w:rPr>
          <w:rFonts w:ascii="Arial" w:eastAsia="Times New Roman" w:hAnsi="Arial" w:cs="Arial"/>
          <w:sz w:val="18"/>
          <w:szCs w:val="18"/>
        </w:rPr>
      </w:pPr>
      <w:r w:rsidRPr="001646D9">
        <w:rPr>
          <w:rFonts w:ascii="Arial" w:eastAsia="Times New Roman" w:hAnsi="Arial" w:cs="Arial"/>
          <w:sz w:val="18"/>
          <w:szCs w:val="18"/>
        </w:rPr>
        <w:t>Completed an exit interview with the Director and submitted a program evaluation.</w:t>
      </w:r>
    </w:p>
    <w:p w14:paraId="0A16ED9F" w14:textId="77777777" w:rsidR="001646D9" w:rsidRPr="001646D9" w:rsidRDefault="001646D9" w:rsidP="005E5274">
      <w:pPr>
        <w:spacing w:before="120" w:after="120" w:line="240" w:lineRule="auto"/>
        <w:rPr>
          <w:rFonts w:ascii="Arial" w:eastAsia="Times New Roman" w:hAnsi="Arial" w:cs="Arial"/>
          <w:b/>
          <w:bCs/>
          <w:sz w:val="18"/>
          <w:szCs w:val="18"/>
        </w:rPr>
      </w:pPr>
    </w:p>
    <w:p w14:paraId="2CA6AC61" w14:textId="77777777" w:rsidR="005E5274" w:rsidRPr="001646D9" w:rsidRDefault="005E5274" w:rsidP="005E5274">
      <w:pPr>
        <w:spacing w:before="120" w:after="120" w:line="240" w:lineRule="auto"/>
        <w:rPr>
          <w:rFonts w:ascii="Arial" w:eastAsia="Times New Roman" w:hAnsi="Arial" w:cs="Arial"/>
          <w:b/>
          <w:bCs/>
          <w:sz w:val="18"/>
          <w:szCs w:val="18"/>
        </w:rPr>
      </w:pPr>
      <w:r w:rsidRPr="001646D9">
        <w:rPr>
          <w:rFonts w:ascii="Arial" w:eastAsia="Times New Roman" w:hAnsi="Arial" w:cs="Arial"/>
          <w:b/>
          <w:bCs/>
          <w:sz w:val="18"/>
          <w:szCs w:val="18"/>
        </w:rPr>
        <w:t xml:space="preserve">Graduation Awards:  </w:t>
      </w:r>
      <w:r w:rsidRPr="001646D9">
        <w:rPr>
          <w:rFonts w:ascii="Arial" w:eastAsia="Times New Roman" w:hAnsi="Arial" w:cs="Arial"/>
          <w:sz w:val="18"/>
          <w:szCs w:val="18"/>
        </w:rPr>
        <w:t>During the graduation ceremony, students are honored for academic and clinical excellence demonstrated during their nursing education.  Scholarship and monetary awards are often based on performance.  The following awards are given:</w:t>
      </w:r>
    </w:p>
    <w:p w14:paraId="112FC0E2" w14:textId="77777777" w:rsidR="005E5274" w:rsidRPr="001646D9" w:rsidRDefault="005E5274" w:rsidP="005E5274">
      <w:pPr>
        <w:spacing w:before="120" w:after="120" w:line="240" w:lineRule="auto"/>
        <w:rPr>
          <w:rFonts w:ascii="Arial" w:eastAsia="Times New Roman" w:hAnsi="Arial" w:cs="Arial"/>
          <w:sz w:val="18"/>
          <w:szCs w:val="18"/>
        </w:rPr>
      </w:pPr>
    </w:p>
    <w:p w14:paraId="7007680E" w14:textId="77777777" w:rsidR="005E5274" w:rsidRPr="001646D9" w:rsidRDefault="005E5274" w:rsidP="005E5274">
      <w:pPr>
        <w:spacing w:before="120" w:after="120" w:line="240" w:lineRule="auto"/>
        <w:ind w:left="2160" w:hanging="2160"/>
        <w:rPr>
          <w:rFonts w:ascii="Arial" w:eastAsia="Times New Roman" w:hAnsi="Arial" w:cs="Arial"/>
          <w:b/>
          <w:bCs/>
          <w:sz w:val="18"/>
          <w:szCs w:val="18"/>
        </w:rPr>
      </w:pPr>
      <w:r w:rsidRPr="001646D9">
        <w:rPr>
          <w:rFonts w:ascii="Arial" w:eastAsia="Times New Roman" w:hAnsi="Arial" w:cs="Arial"/>
          <w:b/>
          <w:bCs/>
          <w:sz w:val="18"/>
          <w:szCs w:val="18"/>
        </w:rPr>
        <w:t>Honor Cords:</w:t>
      </w:r>
      <w:r w:rsidRPr="001646D9">
        <w:rPr>
          <w:rFonts w:ascii="Arial" w:eastAsia="Times New Roman" w:hAnsi="Arial" w:cs="Arial"/>
          <w:b/>
          <w:bCs/>
          <w:sz w:val="18"/>
          <w:szCs w:val="18"/>
        </w:rPr>
        <w:tab/>
      </w:r>
      <w:r w:rsidRPr="001646D9">
        <w:rPr>
          <w:rFonts w:ascii="Arial" w:eastAsia="Times New Roman" w:hAnsi="Arial" w:cs="Arial"/>
          <w:sz w:val="18"/>
          <w:szCs w:val="18"/>
        </w:rPr>
        <w:t xml:space="preserve">Are presented to students completing the 20-month nursing curriculum with a </w:t>
      </w:r>
      <w:r w:rsidRPr="001646D9">
        <w:rPr>
          <w:rFonts w:ascii="Arial" w:eastAsia="Times New Roman" w:hAnsi="Arial" w:cs="Arial"/>
          <w:b/>
          <w:bCs/>
          <w:sz w:val="18"/>
          <w:szCs w:val="18"/>
        </w:rPr>
        <w:t>G.P.A. of 3.50 or greater.</w:t>
      </w:r>
    </w:p>
    <w:p w14:paraId="672FC5A3" w14:textId="77777777" w:rsidR="005E5274" w:rsidRPr="001646D9" w:rsidRDefault="005E5274" w:rsidP="005E5274">
      <w:pPr>
        <w:spacing w:before="120" w:after="120" w:line="240" w:lineRule="auto"/>
        <w:ind w:left="2160" w:hanging="2160"/>
        <w:rPr>
          <w:rFonts w:ascii="Arial" w:eastAsia="Times New Roman" w:hAnsi="Arial" w:cs="Arial"/>
          <w:b/>
          <w:bCs/>
          <w:sz w:val="18"/>
          <w:szCs w:val="18"/>
        </w:rPr>
      </w:pPr>
    </w:p>
    <w:p w14:paraId="2EBDF56D" w14:textId="77777777" w:rsidR="005E5274" w:rsidRPr="001646D9" w:rsidRDefault="005E5274" w:rsidP="005E5274">
      <w:pPr>
        <w:spacing w:before="120" w:after="120" w:line="240" w:lineRule="auto"/>
        <w:ind w:left="2160" w:hanging="2160"/>
        <w:rPr>
          <w:rFonts w:ascii="Arial" w:eastAsia="Times New Roman" w:hAnsi="Arial" w:cs="Arial"/>
          <w:bCs/>
          <w:sz w:val="18"/>
          <w:szCs w:val="18"/>
        </w:rPr>
      </w:pPr>
      <w:r w:rsidRPr="001646D9">
        <w:rPr>
          <w:rFonts w:ascii="Arial" w:eastAsia="Times New Roman" w:hAnsi="Arial" w:cs="Arial"/>
          <w:b/>
          <w:bCs/>
          <w:sz w:val="18"/>
          <w:szCs w:val="18"/>
        </w:rPr>
        <w:t xml:space="preserve">Nightingale Award:  </w:t>
      </w:r>
      <w:r w:rsidRPr="001646D9">
        <w:rPr>
          <w:rFonts w:ascii="Arial" w:eastAsia="Times New Roman" w:hAnsi="Arial" w:cs="Arial"/>
          <w:b/>
          <w:bCs/>
          <w:sz w:val="18"/>
          <w:szCs w:val="18"/>
        </w:rPr>
        <w:tab/>
      </w:r>
      <w:r w:rsidRPr="001646D9">
        <w:rPr>
          <w:rFonts w:ascii="Arial" w:eastAsia="Times New Roman" w:hAnsi="Arial" w:cs="Arial"/>
          <w:bCs/>
          <w:sz w:val="18"/>
          <w:szCs w:val="18"/>
        </w:rPr>
        <w:t>This pin is awarded to a student who consistently excelled in clinical and demonstrated safe, compassionate care through the nursing program.</w:t>
      </w:r>
    </w:p>
    <w:p w14:paraId="487D3010" w14:textId="77777777" w:rsidR="005E5274" w:rsidRPr="001646D9" w:rsidRDefault="005E5274" w:rsidP="005E5274">
      <w:pPr>
        <w:spacing w:before="120" w:after="120" w:line="240" w:lineRule="auto"/>
        <w:ind w:left="2160" w:hanging="2160"/>
        <w:rPr>
          <w:rFonts w:ascii="Arial" w:eastAsia="Times New Roman" w:hAnsi="Arial" w:cs="Arial"/>
          <w:b/>
          <w:bCs/>
          <w:sz w:val="18"/>
          <w:szCs w:val="18"/>
        </w:rPr>
      </w:pPr>
    </w:p>
    <w:p w14:paraId="5912335B" w14:textId="426F5352" w:rsidR="005E5274" w:rsidRPr="001646D9" w:rsidRDefault="005E5274" w:rsidP="005E5274">
      <w:pPr>
        <w:spacing w:before="120" w:after="120" w:line="240" w:lineRule="auto"/>
        <w:ind w:left="2160" w:hanging="2160"/>
        <w:rPr>
          <w:rFonts w:ascii="Arial" w:eastAsia="Times New Roman" w:hAnsi="Arial" w:cs="Arial"/>
          <w:b/>
          <w:bCs/>
          <w:sz w:val="18"/>
          <w:szCs w:val="18"/>
        </w:rPr>
      </w:pPr>
      <w:r w:rsidRPr="001646D9">
        <w:rPr>
          <w:rFonts w:ascii="Arial" w:eastAsia="Times New Roman" w:hAnsi="Arial" w:cs="Arial"/>
          <w:b/>
          <w:bCs/>
          <w:sz w:val="18"/>
          <w:szCs w:val="18"/>
        </w:rPr>
        <w:t xml:space="preserve">Scholarships/Monetary Awards:  </w:t>
      </w:r>
      <w:r w:rsidRPr="001646D9">
        <w:rPr>
          <w:rFonts w:ascii="Arial" w:eastAsia="Times New Roman" w:hAnsi="Arial" w:cs="Arial"/>
          <w:bCs/>
          <w:sz w:val="18"/>
          <w:szCs w:val="18"/>
        </w:rPr>
        <w:t xml:space="preserve">  A completed list with eligibility criteria and instructions for applications can be obtained from the financial aid officer or the director.   Students will be notified of available scholarships on a regular basis and are encouraged to apply.   </w:t>
      </w:r>
    </w:p>
    <w:p w14:paraId="2A491CC7" w14:textId="77777777" w:rsidR="005E5274" w:rsidRPr="001646D9" w:rsidRDefault="005E5274" w:rsidP="005E5274">
      <w:pPr>
        <w:spacing w:before="120" w:after="120" w:line="240" w:lineRule="auto"/>
        <w:ind w:left="2160" w:hanging="2160"/>
        <w:rPr>
          <w:rFonts w:ascii="Arial" w:eastAsia="Times New Roman" w:hAnsi="Arial" w:cs="Arial"/>
          <w:sz w:val="18"/>
          <w:szCs w:val="18"/>
        </w:rPr>
      </w:pPr>
      <w:r w:rsidRPr="001646D9">
        <w:rPr>
          <w:rFonts w:ascii="Arial" w:eastAsia="Times New Roman" w:hAnsi="Arial" w:cs="Arial"/>
          <w:b/>
          <w:bCs/>
          <w:sz w:val="18"/>
          <w:szCs w:val="18"/>
          <w:u w:val="single"/>
        </w:rPr>
        <w:t>In the State of Pennsylvania:</w:t>
      </w:r>
    </w:p>
    <w:p w14:paraId="51E1B54A" w14:textId="77777777" w:rsidR="005E5274" w:rsidRPr="001646D9" w:rsidRDefault="005E5274" w:rsidP="005E5274">
      <w:pPr>
        <w:numPr>
          <w:ilvl w:val="0"/>
          <w:numId w:val="66"/>
        </w:numPr>
        <w:spacing w:before="120" w:after="0" w:line="240" w:lineRule="auto"/>
        <w:rPr>
          <w:rFonts w:ascii="Arial" w:eastAsia="Times New Roman" w:hAnsi="Arial" w:cs="Arial"/>
          <w:sz w:val="18"/>
          <w:szCs w:val="18"/>
        </w:rPr>
      </w:pPr>
      <w:r w:rsidRPr="001646D9">
        <w:rPr>
          <w:rFonts w:ascii="Arial" w:eastAsia="Times New Roman" w:hAnsi="Arial" w:cs="Arial"/>
          <w:sz w:val="18"/>
          <w:szCs w:val="18"/>
        </w:rPr>
        <w:t>All persons applying to take the NCLEX-RN exam must complete the mandatory child abuse detection training.</w:t>
      </w:r>
    </w:p>
    <w:p w14:paraId="5AF4BE29" w14:textId="77777777" w:rsidR="005E5274" w:rsidRPr="001646D9" w:rsidRDefault="005E5274" w:rsidP="005E5274">
      <w:pPr>
        <w:numPr>
          <w:ilvl w:val="0"/>
          <w:numId w:val="66"/>
        </w:numPr>
        <w:spacing w:before="120" w:after="0" w:line="240" w:lineRule="auto"/>
        <w:rPr>
          <w:rFonts w:ascii="Arial" w:eastAsia="Times New Roman" w:hAnsi="Arial" w:cs="Arial"/>
          <w:sz w:val="18"/>
          <w:szCs w:val="18"/>
        </w:rPr>
      </w:pPr>
      <w:r w:rsidRPr="001646D9">
        <w:rPr>
          <w:rFonts w:ascii="Arial" w:eastAsia="Times New Roman" w:hAnsi="Arial" w:cs="Arial"/>
          <w:sz w:val="18"/>
          <w:szCs w:val="18"/>
        </w:rPr>
        <w:t>Graduate nurses may work in Pennsylvania with a Temporary Practice Permit (TPP) until they pass their State Board Examination (NCLEX-RN) up to one year after graduation.</w:t>
      </w:r>
    </w:p>
    <w:p w14:paraId="7A300268" w14:textId="77777777" w:rsidR="005E5274" w:rsidRPr="001646D9" w:rsidRDefault="005E5274" w:rsidP="005E5274">
      <w:pPr>
        <w:spacing w:before="120" w:after="120" w:line="240" w:lineRule="auto"/>
        <w:ind w:left="720" w:hanging="360"/>
        <w:rPr>
          <w:rFonts w:ascii="Arial" w:eastAsia="Times New Roman" w:hAnsi="Arial" w:cs="Arial"/>
          <w:sz w:val="18"/>
          <w:szCs w:val="18"/>
        </w:rPr>
      </w:pPr>
      <w:r w:rsidRPr="001646D9">
        <w:rPr>
          <w:rFonts w:ascii="Arial" w:eastAsia="Times New Roman" w:hAnsi="Arial" w:cs="Arial"/>
          <w:sz w:val="18"/>
          <w:szCs w:val="18"/>
        </w:rPr>
        <w:sym w:font="Symbol" w:char="F0B7"/>
      </w:r>
      <w:r w:rsidRPr="001646D9">
        <w:rPr>
          <w:rFonts w:ascii="Arial" w:eastAsia="Times New Roman" w:hAnsi="Arial" w:cs="Arial"/>
          <w:sz w:val="18"/>
          <w:szCs w:val="18"/>
        </w:rPr>
        <w:tab/>
        <w:t>With the enactment of Acts 190 &amp; 110 on January 1, 1986, any candidate for Registered Nurse licensure who has failed the Licensure Examination may no longer practice as a graduate nurse.</w:t>
      </w:r>
    </w:p>
    <w:p w14:paraId="1ED955FB" w14:textId="77777777" w:rsidR="00A85DCB" w:rsidRPr="001646D9" w:rsidRDefault="00A85DCB" w:rsidP="005E5274">
      <w:pPr>
        <w:spacing w:before="120" w:after="120" w:line="240" w:lineRule="auto"/>
        <w:rPr>
          <w:rFonts w:ascii="Arial" w:eastAsia="Times New Roman" w:hAnsi="Arial" w:cs="Arial"/>
          <w:b/>
          <w:bCs/>
          <w:sz w:val="18"/>
          <w:szCs w:val="18"/>
          <w:u w:val="single"/>
        </w:rPr>
      </w:pPr>
    </w:p>
    <w:p w14:paraId="12C43DF3" w14:textId="77777777" w:rsidR="005E5274" w:rsidRPr="001646D9" w:rsidRDefault="005E5274" w:rsidP="005E5274">
      <w:pPr>
        <w:spacing w:before="120" w:after="120" w:line="240" w:lineRule="auto"/>
        <w:rPr>
          <w:rFonts w:ascii="Arial" w:eastAsia="Times New Roman" w:hAnsi="Arial" w:cs="Arial"/>
          <w:b/>
          <w:bCs/>
          <w:sz w:val="18"/>
          <w:szCs w:val="18"/>
          <w:u w:val="single"/>
        </w:rPr>
      </w:pPr>
      <w:r w:rsidRPr="001646D9">
        <w:rPr>
          <w:rFonts w:ascii="Arial" w:eastAsia="Times New Roman" w:hAnsi="Arial" w:cs="Arial"/>
          <w:b/>
          <w:bCs/>
          <w:sz w:val="18"/>
          <w:szCs w:val="18"/>
          <w:u w:val="single"/>
        </w:rPr>
        <w:t>In the State of Ohio:</w:t>
      </w:r>
    </w:p>
    <w:p w14:paraId="0D895CDC" w14:textId="77777777" w:rsidR="005E5274" w:rsidRPr="001646D9" w:rsidRDefault="005E5274" w:rsidP="005E5274">
      <w:pPr>
        <w:numPr>
          <w:ilvl w:val="0"/>
          <w:numId w:val="66"/>
        </w:numPr>
        <w:spacing w:before="120" w:after="0" w:line="240" w:lineRule="auto"/>
        <w:rPr>
          <w:rFonts w:ascii="Arial" w:eastAsia="Times New Roman" w:hAnsi="Arial" w:cs="Arial"/>
          <w:sz w:val="18"/>
          <w:szCs w:val="18"/>
        </w:rPr>
      </w:pPr>
      <w:r w:rsidRPr="001646D9">
        <w:rPr>
          <w:rFonts w:ascii="Arial" w:eastAsia="Times New Roman" w:hAnsi="Arial" w:cs="Arial"/>
          <w:sz w:val="18"/>
          <w:szCs w:val="18"/>
        </w:rPr>
        <w:t>Graduate nurses must pass their State Board Examination (NCLEX-RN) to practice as a Registered nurse.  The state of Ohio does not issue Temporary Practice Permits (TPP).</w:t>
      </w:r>
      <w:bookmarkEnd w:id="12"/>
    </w:p>
    <w:p w14:paraId="69BC25A2" w14:textId="77777777" w:rsidR="005E5274" w:rsidRPr="001646D9" w:rsidRDefault="005E5274" w:rsidP="005E5274">
      <w:pPr>
        <w:keepNext/>
        <w:pBdr>
          <w:top w:val="single" w:sz="24" w:space="6" w:color="auto"/>
        </w:pBdr>
        <w:spacing w:before="120" w:after="120" w:line="240" w:lineRule="auto"/>
        <w:outlineLvl w:val="0"/>
        <w:rPr>
          <w:rFonts w:ascii="Arial" w:eastAsia="Times New Roman" w:hAnsi="Arial" w:cs="Arial"/>
          <w:b/>
          <w:bCs/>
          <w:sz w:val="18"/>
          <w:szCs w:val="18"/>
          <w:lang w:eastAsia="x-none"/>
        </w:rPr>
      </w:pPr>
      <w:r w:rsidRPr="001646D9">
        <w:rPr>
          <w:rFonts w:ascii="Arial" w:eastAsia="Times New Roman" w:hAnsi="Arial" w:cs="Arial"/>
          <w:b/>
          <w:bCs/>
          <w:sz w:val="18"/>
          <w:szCs w:val="18"/>
          <w:lang w:eastAsia="x-none"/>
        </w:rPr>
        <w:t>Scope</w:t>
      </w:r>
    </w:p>
    <w:p w14:paraId="71FC9D27" w14:textId="77777777" w:rsidR="005E5274" w:rsidRPr="001646D9" w:rsidRDefault="005E5274" w:rsidP="005E5274">
      <w:pPr>
        <w:spacing w:before="120" w:after="120" w:line="240" w:lineRule="auto"/>
        <w:jc w:val="both"/>
        <w:rPr>
          <w:rFonts w:ascii="Arial" w:eastAsia="Times New Roman" w:hAnsi="Arial" w:cs="Arial"/>
          <w:sz w:val="18"/>
          <w:szCs w:val="18"/>
        </w:rPr>
      </w:pPr>
      <w:r w:rsidRPr="001646D9">
        <w:rPr>
          <w:rFonts w:ascii="Arial" w:eastAsia="Times New Roman" w:hAnsi="Arial" w:cs="Arial"/>
          <w:sz w:val="18"/>
          <w:szCs w:val="18"/>
        </w:rPr>
        <w:t>Student</w:t>
      </w:r>
    </w:p>
    <w:p w14:paraId="0325D131" w14:textId="77777777" w:rsidR="005E5274" w:rsidRPr="001646D9" w:rsidRDefault="005E5274" w:rsidP="005E5274">
      <w:pPr>
        <w:keepNext/>
        <w:pBdr>
          <w:top w:val="single" w:sz="24" w:space="6" w:color="auto"/>
        </w:pBdr>
        <w:spacing w:before="120" w:after="120" w:line="240" w:lineRule="auto"/>
        <w:outlineLvl w:val="0"/>
        <w:rPr>
          <w:rFonts w:ascii="Arial" w:eastAsia="Times New Roman" w:hAnsi="Arial" w:cs="Arial"/>
          <w:b/>
          <w:bCs/>
          <w:sz w:val="18"/>
          <w:szCs w:val="18"/>
          <w:lang w:val="x-none" w:eastAsia="x-none"/>
        </w:rPr>
      </w:pPr>
      <w:r w:rsidRPr="001646D9">
        <w:rPr>
          <w:rFonts w:ascii="Arial" w:eastAsia="Times New Roman" w:hAnsi="Arial" w:cs="Arial"/>
          <w:b/>
          <w:bCs/>
          <w:sz w:val="18"/>
          <w:szCs w:val="18"/>
          <w:lang w:val="x-none" w:eastAsia="x-none"/>
        </w:rPr>
        <w:t xml:space="preserve">Review and Approval </w:t>
      </w:r>
    </w:p>
    <w:p w14:paraId="5CD6E731" w14:textId="77777777" w:rsidR="005E5274" w:rsidRPr="00CE30B0" w:rsidRDefault="005E5274" w:rsidP="005E5274">
      <w:pPr>
        <w:spacing w:after="0" w:line="240" w:lineRule="auto"/>
        <w:rPr>
          <w:rFonts w:ascii="Arial" w:eastAsia="Times New Roman" w:hAnsi="Arial" w:cs="Arial"/>
          <w:sz w:val="14"/>
          <w:szCs w:val="14"/>
        </w:rPr>
      </w:pPr>
      <w:r w:rsidRPr="00CE30B0">
        <w:rPr>
          <w:rFonts w:ascii="Arial" w:eastAsia="Times New Roman" w:hAnsi="Arial" w:cs="Arial"/>
          <w:sz w:val="14"/>
          <w:szCs w:val="14"/>
        </w:rPr>
        <w:t>The following hospital personnel originated and approved this policy:</w:t>
      </w:r>
    </w:p>
    <w:tbl>
      <w:tblPr>
        <w:tblW w:w="10980"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790"/>
        <w:gridCol w:w="2430"/>
        <w:gridCol w:w="3060"/>
        <w:gridCol w:w="2700"/>
      </w:tblGrid>
      <w:tr w:rsidR="005E5274" w:rsidRPr="00CE30B0" w14:paraId="6F668A50" w14:textId="77777777" w:rsidTr="00CE30B0">
        <w:tc>
          <w:tcPr>
            <w:tcW w:w="2790" w:type="dxa"/>
            <w:tcBorders>
              <w:bottom w:val="single" w:sz="8" w:space="0" w:color="auto"/>
            </w:tcBorders>
            <w:shd w:val="clear" w:color="auto" w:fill="BFBFBF"/>
          </w:tcPr>
          <w:p w14:paraId="3B702AF4" w14:textId="77777777" w:rsidR="005E5274" w:rsidRPr="00CE30B0" w:rsidRDefault="005E5274" w:rsidP="005E5274">
            <w:pPr>
              <w:spacing w:before="80" w:after="80" w:line="240" w:lineRule="auto"/>
              <w:rPr>
                <w:rFonts w:ascii="Arial" w:eastAsia="Times New Roman" w:hAnsi="Arial" w:cs="Arial"/>
                <w:b/>
                <w:sz w:val="14"/>
                <w:szCs w:val="14"/>
              </w:rPr>
            </w:pPr>
            <w:r w:rsidRPr="00CE30B0">
              <w:rPr>
                <w:rFonts w:ascii="Arial" w:eastAsia="Times New Roman" w:hAnsi="Arial" w:cs="Arial"/>
                <w:b/>
                <w:sz w:val="14"/>
                <w:szCs w:val="14"/>
              </w:rPr>
              <w:t>Date</w:t>
            </w:r>
          </w:p>
        </w:tc>
        <w:tc>
          <w:tcPr>
            <w:tcW w:w="2430" w:type="dxa"/>
            <w:tcBorders>
              <w:bottom w:val="single" w:sz="8" w:space="0" w:color="auto"/>
            </w:tcBorders>
            <w:shd w:val="clear" w:color="auto" w:fill="BFBFBF"/>
          </w:tcPr>
          <w:p w14:paraId="592CAF8D" w14:textId="77777777" w:rsidR="005E5274" w:rsidRPr="00CE30B0" w:rsidRDefault="005E5274" w:rsidP="005E5274">
            <w:pPr>
              <w:spacing w:before="80" w:after="80" w:line="240" w:lineRule="auto"/>
              <w:rPr>
                <w:rFonts w:ascii="Arial" w:eastAsia="Times New Roman" w:hAnsi="Arial" w:cs="Arial"/>
                <w:b/>
                <w:sz w:val="14"/>
                <w:szCs w:val="14"/>
              </w:rPr>
            </w:pPr>
            <w:r w:rsidRPr="00CE30B0">
              <w:rPr>
                <w:rFonts w:ascii="Arial" w:eastAsia="Times New Roman" w:hAnsi="Arial" w:cs="Arial"/>
                <w:b/>
                <w:sz w:val="14"/>
                <w:szCs w:val="14"/>
              </w:rPr>
              <w:t xml:space="preserve">Contact </w:t>
            </w:r>
          </w:p>
        </w:tc>
        <w:tc>
          <w:tcPr>
            <w:tcW w:w="3060" w:type="dxa"/>
            <w:tcBorders>
              <w:bottom w:val="single" w:sz="8" w:space="0" w:color="auto"/>
            </w:tcBorders>
            <w:shd w:val="clear" w:color="auto" w:fill="BFBFBF"/>
          </w:tcPr>
          <w:p w14:paraId="2257970E" w14:textId="77777777" w:rsidR="005E5274" w:rsidRPr="00CE30B0" w:rsidRDefault="005E5274" w:rsidP="005E5274">
            <w:pPr>
              <w:spacing w:before="80" w:after="80" w:line="240" w:lineRule="auto"/>
              <w:rPr>
                <w:rFonts w:ascii="Arial" w:eastAsia="Times New Roman" w:hAnsi="Arial" w:cs="Arial"/>
                <w:b/>
                <w:sz w:val="14"/>
                <w:szCs w:val="14"/>
              </w:rPr>
            </w:pPr>
            <w:r w:rsidRPr="00CE30B0">
              <w:rPr>
                <w:rFonts w:ascii="Arial" w:eastAsia="Times New Roman" w:hAnsi="Arial" w:cs="Arial"/>
                <w:b/>
                <w:sz w:val="14"/>
                <w:szCs w:val="14"/>
              </w:rPr>
              <w:t>Approved By</w:t>
            </w:r>
          </w:p>
        </w:tc>
        <w:tc>
          <w:tcPr>
            <w:tcW w:w="2700" w:type="dxa"/>
            <w:tcBorders>
              <w:bottom w:val="single" w:sz="8" w:space="0" w:color="auto"/>
            </w:tcBorders>
            <w:shd w:val="clear" w:color="auto" w:fill="BFBFBF"/>
          </w:tcPr>
          <w:p w14:paraId="154ABDF8" w14:textId="77777777" w:rsidR="005E5274" w:rsidRPr="00CE30B0" w:rsidRDefault="005E5274" w:rsidP="005E5274">
            <w:pPr>
              <w:spacing w:before="80" w:after="80" w:line="240" w:lineRule="auto"/>
              <w:rPr>
                <w:rFonts w:ascii="Arial" w:eastAsia="Times New Roman" w:hAnsi="Arial" w:cs="Arial"/>
                <w:b/>
                <w:sz w:val="14"/>
                <w:szCs w:val="14"/>
              </w:rPr>
            </w:pPr>
            <w:r w:rsidRPr="00CE30B0">
              <w:rPr>
                <w:rFonts w:ascii="Arial" w:eastAsia="Times New Roman" w:hAnsi="Arial" w:cs="Arial"/>
                <w:b/>
                <w:sz w:val="14"/>
                <w:szCs w:val="14"/>
              </w:rPr>
              <w:t xml:space="preserve">Description </w:t>
            </w:r>
          </w:p>
        </w:tc>
      </w:tr>
      <w:tr w:rsidR="005E5274" w:rsidRPr="00CE30B0" w14:paraId="774ED37D" w14:textId="77777777" w:rsidTr="00CE30B0">
        <w:tc>
          <w:tcPr>
            <w:tcW w:w="2790" w:type="dxa"/>
          </w:tcPr>
          <w:p w14:paraId="4BD51A3F" w14:textId="77777777" w:rsidR="005E5274" w:rsidRPr="00CE30B0" w:rsidRDefault="005E5274" w:rsidP="005E5274">
            <w:pPr>
              <w:spacing w:before="80" w:after="80" w:line="240" w:lineRule="auto"/>
              <w:rPr>
                <w:rFonts w:ascii="Arial" w:eastAsia="Times New Roman" w:hAnsi="Arial" w:cs="Arial"/>
                <w:sz w:val="14"/>
                <w:szCs w:val="14"/>
              </w:rPr>
            </w:pPr>
            <w:r w:rsidRPr="00CE30B0">
              <w:rPr>
                <w:rFonts w:ascii="Arial" w:eastAsia="Times New Roman" w:hAnsi="Arial" w:cs="Arial"/>
                <w:sz w:val="14"/>
                <w:szCs w:val="14"/>
              </w:rPr>
              <w:t>Origination Date: 1/2018</w:t>
            </w:r>
          </w:p>
        </w:tc>
        <w:tc>
          <w:tcPr>
            <w:tcW w:w="2430" w:type="dxa"/>
          </w:tcPr>
          <w:p w14:paraId="495CAE0A" w14:textId="77777777" w:rsidR="005E5274" w:rsidRPr="00CE30B0" w:rsidRDefault="004B364F" w:rsidP="005E5274">
            <w:pPr>
              <w:spacing w:before="80" w:after="80" w:line="240" w:lineRule="auto"/>
              <w:rPr>
                <w:rFonts w:ascii="Arial" w:eastAsia="Times New Roman" w:hAnsi="Arial" w:cs="Arial"/>
                <w:sz w:val="14"/>
                <w:szCs w:val="14"/>
              </w:rPr>
            </w:pPr>
            <w:r w:rsidRPr="00CE30B0">
              <w:rPr>
                <w:rFonts w:ascii="Arial" w:eastAsia="Times New Roman" w:hAnsi="Arial" w:cs="Arial"/>
                <w:sz w:val="14"/>
                <w:szCs w:val="14"/>
              </w:rPr>
              <w:t>Director, School of Nursing</w:t>
            </w:r>
          </w:p>
        </w:tc>
        <w:tc>
          <w:tcPr>
            <w:tcW w:w="3060" w:type="dxa"/>
          </w:tcPr>
          <w:p w14:paraId="038D9698" w14:textId="77777777" w:rsidR="005E5274" w:rsidRPr="00CE30B0" w:rsidRDefault="005E5274" w:rsidP="005E5274">
            <w:pPr>
              <w:spacing w:before="80" w:after="80" w:line="240" w:lineRule="auto"/>
              <w:rPr>
                <w:rFonts w:ascii="Arial" w:eastAsia="Times New Roman" w:hAnsi="Arial" w:cs="Arial"/>
                <w:sz w:val="14"/>
                <w:szCs w:val="14"/>
              </w:rPr>
            </w:pPr>
            <w:r w:rsidRPr="00CE30B0">
              <w:rPr>
                <w:rFonts w:ascii="Arial" w:eastAsia="Times New Roman" w:hAnsi="Arial" w:cs="Arial"/>
                <w:sz w:val="14"/>
                <w:szCs w:val="14"/>
              </w:rPr>
              <w:t xml:space="preserve">Faculty Organization Committee  </w:t>
            </w:r>
          </w:p>
        </w:tc>
        <w:tc>
          <w:tcPr>
            <w:tcW w:w="2700" w:type="dxa"/>
          </w:tcPr>
          <w:p w14:paraId="69D6FA57" w14:textId="77777777" w:rsidR="005E5274" w:rsidRPr="00CE30B0" w:rsidRDefault="005E5274" w:rsidP="005E5274">
            <w:pPr>
              <w:spacing w:before="80" w:after="80" w:line="240" w:lineRule="auto"/>
              <w:rPr>
                <w:rFonts w:ascii="Arial" w:eastAsia="Times New Roman" w:hAnsi="Arial" w:cs="Arial"/>
                <w:sz w:val="14"/>
                <w:szCs w:val="14"/>
              </w:rPr>
            </w:pPr>
          </w:p>
        </w:tc>
      </w:tr>
      <w:tr w:rsidR="005E5274" w:rsidRPr="00CE30B0" w14:paraId="4F7684F8" w14:textId="77777777" w:rsidTr="00CE30B0">
        <w:tc>
          <w:tcPr>
            <w:tcW w:w="2790" w:type="dxa"/>
            <w:tcBorders>
              <w:bottom w:val="single" w:sz="8" w:space="0" w:color="auto"/>
            </w:tcBorders>
          </w:tcPr>
          <w:p w14:paraId="454AEC3A" w14:textId="6406FEE9" w:rsidR="00CE30B0" w:rsidRPr="00CE30B0" w:rsidRDefault="005E5274" w:rsidP="005E5274">
            <w:pPr>
              <w:spacing w:before="80" w:after="80" w:line="240" w:lineRule="auto"/>
              <w:rPr>
                <w:rFonts w:ascii="Arial" w:eastAsia="Times New Roman" w:hAnsi="Arial" w:cs="Arial"/>
                <w:sz w:val="14"/>
                <w:szCs w:val="14"/>
              </w:rPr>
            </w:pPr>
            <w:r w:rsidRPr="00CE30B0">
              <w:rPr>
                <w:rFonts w:ascii="Arial" w:eastAsia="Times New Roman" w:hAnsi="Arial" w:cs="Arial"/>
                <w:sz w:val="14"/>
                <w:szCs w:val="14"/>
              </w:rPr>
              <w:t>Revised</w:t>
            </w:r>
            <w:r w:rsidR="00CE30B0" w:rsidRPr="00CE30B0">
              <w:rPr>
                <w:rFonts w:ascii="Arial" w:eastAsia="Times New Roman" w:hAnsi="Arial" w:cs="Arial"/>
                <w:sz w:val="14"/>
                <w:szCs w:val="14"/>
              </w:rPr>
              <w:t>:</w:t>
            </w:r>
            <w:r w:rsidR="00CE30B0">
              <w:rPr>
                <w:rFonts w:ascii="Arial" w:eastAsia="Times New Roman" w:hAnsi="Arial" w:cs="Arial"/>
                <w:sz w:val="14"/>
                <w:szCs w:val="14"/>
              </w:rPr>
              <w:t xml:space="preserve"> </w:t>
            </w:r>
            <w:r w:rsidR="00CE30B0" w:rsidRPr="00CE30B0">
              <w:rPr>
                <w:rFonts w:ascii="Arial" w:eastAsia="Times New Roman" w:hAnsi="Arial" w:cs="Arial"/>
                <w:sz w:val="14"/>
                <w:szCs w:val="14"/>
              </w:rPr>
              <w:t>6/2018</w:t>
            </w:r>
            <w:r w:rsidR="00CE30B0">
              <w:rPr>
                <w:rFonts w:ascii="Arial" w:eastAsia="Times New Roman" w:hAnsi="Arial" w:cs="Arial"/>
                <w:sz w:val="14"/>
                <w:szCs w:val="14"/>
              </w:rPr>
              <w:t xml:space="preserve"> </w:t>
            </w:r>
          </w:p>
          <w:p w14:paraId="2614543A" w14:textId="2748926D" w:rsidR="005E5274" w:rsidRPr="00CE30B0" w:rsidRDefault="005E5274" w:rsidP="005E5274">
            <w:pPr>
              <w:spacing w:before="80" w:after="80" w:line="240" w:lineRule="auto"/>
              <w:rPr>
                <w:rFonts w:ascii="Arial" w:eastAsia="Times New Roman" w:hAnsi="Arial" w:cs="Arial"/>
                <w:sz w:val="14"/>
                <w:szCs w:val="14"/>
              </w:rPr>
            </w:pPr>
            <w:r w:rsidRPr="00CE30B0">
              <w:rPr>
                <w:rFonts w:ascii="Arial" w:eastAsia="Times New Roman" w:hAnsi="Arial" w:cs="Arial"/>
                <w:sz w:val="14"/>
                <w:szCs w:val="14"/>
              </w:rPr>
              <w:t>Renew Date: 12/18</w:t>
            </w:r>
            <w:r w:rsidR="00F2714E" w:rsidRPr="00CE30B0">
              <w:rPr>
                <w:rFonts w:ascii="Arial" w:eastAsia="Times New Roman" w:hAnsi="Arial" w:cs="Arial"/>
                <w:sz w:val="14"/>
                <w:szCs w:val="14"/>
              </w:rPr>
              <w:t>, 12/19</w:t>
            </w:r>
            <w:r w:rsidR="00817477" w:rsidRPr="00CE30B0">
              <w:rPr>
                <w:rFonts w:ascii="Arial" w:eastAsia="Times New Roman" w:hAnsi="Arial" w:cs="Arial"/>
                <w:sz w:val="14"/>
                <w:szCs w:val="14"/>
              </w:rPr>
              <w:t>, 10/20</w:t>
            </w:r>
            <w:r w:rsidR="00CE30B0">
              <w:rPr>
                <w:rFonts w:ascii="Arial" w:eastAsia="Times New Roman" w:hAnsi="Arial" w:cs="Arial"/>
                <w:sz w:val="14"/>
                <w:szCs w:val="14"/>
              </w:rPr>
              <w:t>, 10/21</w:t>
            </w:r>
          </w:p>
        </w:tc>
        <w:tc>
          <w:tcPr>
            <w:tcW w:w="2430" w:type="dxa"/>
            <w:tcBorders>
              <w:bottom w:val="single" w:sz="8" w:space="0" w:color="auto"/>
            </w:tcBorders>
          </w:tcPr>
          <w:p w14:paraId="74F00B9C" w14:textId="77777777" w:rsidR="005E5274" w:rsidRPr="00CE30B0" w:rsidRDefault="004B364F" w:rsidP="005E5274">
            <w:pPr>
              <w:spacing w:before="80" w:after="80" w:line="240" w:lineRule="auto"/>
              <w:rPr>
                <w:rFonts w:ascii="Arial" w:eastAsia="Times New Roman" w:hAnsi="Arial" w:cs="Arial"/>
                <w:sz w:val="14"/>
                <w:szCs w:val="14"/>
              </w:rPr>
            </w:pPr>
            <w:r w:rsidRPr="00CE30B0">
              <w:rPr>
                <w:rFonts w:ascii="Arial" w:eastAsia="Times New Roman" w:hAnsi="Arial" w:cs="Arial"/>
                <w:sz w:val="14"/>
                <w:szCs w:val="14"/>
              </w:rPr>
              <w:t>Director, School of Nursing</w:t>
            </w:r>
          </w:p>
        </w:tc>
        <w:tc>
          <w:tcPr>
            <w:tcW w:w="3060" w:type="dxa"/>
            <w:tcBorders>
              <w:bottom w:val="single" w:sz="8" w:space="0" w:color="auto"/>
            </w:tcBorders>
          </w:tcPr>
          <w:p w14:paraId="37FA5802" w14:textId="77777777" w:rsidR="005E5274" w:rsidRPr="00CE30B0" w:rsidRDefault="005E5274" w:rsidP="005E5274">
            <w:pPr>
              <w:spacing w:before="80" w:after="80" w:line="240" w:lineRule="auto"/>
              <w:rPr>
                <w:rFonts w:ascii="Arial" w:eastAsia="Times New Roman" w:hAnsi="Arial" w:cs="Arial"/>
                <w:sz w:val="14"/>
                <w:szCs w:val="14"/>
              </w:rPr>
            </w:pPr>
            <w:r w:rsidRPr="00CE30B0">
              <w:rPr>
                <w:rFonts w:ascii="Arial" w:eastAsia="Times New Roman" w:hAnsi="Arial" w:cs="Arial"/>
                <w:sz w:val="14"/>
                <w:szCs w:val="14"/>
              </w:rPr>
              <w:t xml:space="preserve">Faculty Organization Committee </w:t>
            </w:r>
          </w:p>
        </w:tc>
        <w:tc>
          <w:tcPr>
            <w:tcW w:w="2700" w:type="dxa"/>
            <w:tcBorders>
              <w:bottom w:val="single" w:sz="8" w:space="0" w:color="auto"/>
            </w:tcBorders>
          </w:tcPr>
          <w:p w14:paraId="1A0F13C7" w14:textId="6A20323E" w:rsidR="005E5274" w:rsidRPr="00CE30B0" w:rsidRDefault="00CE30B0" w:rsidP="005E5274">
            <w:pPr>
              <w:spacing w:before="80" w:after="80" w:line="240" w:lineRule="auto"/>
              <w:rPr>
                <w:rFonts w:ascii="Arial" w:eastAsia="Times New Roman" w:hAnsi="Arial" w:cs="Arial"/>
                <w:b/>
                <w:sz w:val="14"/>
                <w:szCs w:val="14"/>
              </w:rPr>
            </w:pPr>
            <w:r>
              <w:rPr>
                <w:rFonts w:ascii="Arial" w:eastAsia="Times New Roman" w:hAnsi="Arial" w:cs="Arial"/>
                <w:b/>
                <w:sz w:val="14"/>
                <w:szCs w:val="14"/>
              </w:rPr>
              <w:t>Added #5</w:t>
            </w:r>
          </w:p>
        </w:tc>
      </w:tr>
    </w:tbl>
    <w:p w14:paraId="10D80978" w14:textId="77777777" w:rsidR="00221DAB" w:rsidRDefault="00221DAB" w:rsidP="00221DAB">
      <w:pPr>
        <w:spacing w:after="0" w:line="240" w:lineRule="auto"/>
        <w:rPr>
          <w:rFonts w:ascii="Arial" w:eastAsia="Times New Roman"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8"/>
        <w:gridCol w:w="7552"/>
      </w:tblGrid>
      <w:tr w:rsidR="00391A1E" w:rsidRPr="005E5274" w14:paraId="30DD5F77" w14:textId="77777777" w:rsidTr="00AA176A">
        <w:tc>
          <w:tcPr>
            <w:tcW w:w="3238" w:type="dxa"/>
            <w:shd w:val="clear" w:color="auto" w:fill="auto"/>
          </w:tcPr>
          <w:p w14:paraId="4AEFFF3C" w14:textId="77777777" w:rsidR="00391A1E" w:rsidRPr="005E5274" w:rsidRDefault="00391A1E" w:rsidP="00AA176A">
            <w:pPr>
              <w:spacing w:after="0" w:line="240" w:lineRule="auto"/>
              <w:rPr>
                <w:rFonts w:ascii="Times New Roman" w:eastAsia="Times New Roman" w:hAnsi="Times New Roman" w:cs="Times New Roman"/>
                <w:sz w:val="24"/>
                <w:szCs w:val="24"/>
              </w:rPr>
            </w:pPr>
            <w:r w:rsidRPr="005E5274">
              <w:rPr>
                <w:rFonts w:ascii="Times New Roman" w:eastAsia="Times New Roman" w:hAnsi="Times New Roman" w:cs="Times New Roman"/>
                <w:noProof/>
                <w:sz w:val="24"/>
                <w:szCs w:val="24"/>
              </w:rPr>
              <w:lastRenderedPageBreak/>
              <w:drawing>
                <wp:inline distT="0" distB="0" distL="0" distR="0" wp14:anchorId="5A72DF50" wp14:editId="5011F5AA">
                  <wp:extent cx="1609725" cy="847725"/>
                  <wp:effectExtent l="0" t="0" r="9525" b="9525"/>
                  <wp:docPr id="11" name="Picture 11" descr="Sharon-Logo3-3C-CY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haron-Logo3-3C-CYMK"/>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09725" cy="847725"/>
                          </a:xfrm>
                          <a:prstGeom prst="rect">
                            <a:avLst/>
                          </a:prstGeom>
                          <a:noFill/>
                          <a:ln>
                            <a:noFill/>
                          </a:ln>
                        </pic:spPr>
                      </pic:pic>
                    </a:graphicData>
                  </a:graphic>
                </wp:inline>
              </w:drawing>
            </w:r>
          </w:p>
        </w:tc>
        <w:tc>
          <w:tcPr>
            <w:tcW w:w="7552" w:type="dxa"/>
            <w:shd w:val="clear" w:color="auto" w:fill="auto"/>
          </w:tcPr>
          <w:p w14:paraId="741F74F0" w14:textId="77777777" w:rsidR="00391A1E" w:rsidRPr="007A1B2F" w:rsidRDefault="00391A1E" w:rsidP="00AA176A">
            <w:pPr>
              <w:spacing w:after="0" w:line="240" w:lineRule="auto"/>
              <w:rPr>
                <w:rFonts w:ascii="Arial" w:eastAsia="Times New Roman" w:hAnsi="Arial" w:cs="Arial"/>
                <w:b/>
                <w:lang w:eastAsia="x-none"/>
              </w:rPr>
            </w:pPr>
            <w:r w:rsidRPr="007A1B2F">
              <w:rPr>
                <w:rFonts w:ascii="Arial" w:eastAsia="Times New Roman" w:hAnsi="Arial" w:cs="Arial"/>
                <w:b/>
                <w:lang w:eastAsia="x-none"/>
              </w:rPr>
              <w:t>Policy Title: Special Circumstance for Absence</w:t>
            </w:r>
          </w:p>
          <w:p w14:paraId="75D61AB6" w14:textId="77777777" w:rsidR="00391A1E" w:rsidRPr="007A1B2F" w:rsidRDefault="00391A1E" w:rsidP="00AA176A">
            <w:pPr>
              <w:spacing w:after="0" w:line="240" w:lineRule="auto"/>
              <w:rPr>
                <w:rFonts w:ascii="Arial" w:eastAsia="Times New Roman" w:hAnsi="Arial" w:cs="Times New Roman"/>
                <w:b/>
                <w:lang w:eastAsia="x-none"/>
              </w:rPr>
            </w:pPr>
            <w:r w:rsidRPr="007A1B2F">
              <w:rPr>
                <w:rFonts w:ascii="Arial" w:eastAsia="Times New Roman" w:hAnsi="Arial" w:cs="Times New Roman"/>
                <w:b/>
                <w:lang w:eastAsia="x-none"/>
              </w:rPr>
              <w:t>Department/</w:t>
            </w:r>
            <w:r w:rsidRPr="007A1B2F">
              <w:rPr>
                <w:rFonts w:ascii="Arial" w:eastAsia="Times New Roman" w:hAnsi="Arial" w:cs="Times New Roman"/>
                <w:b/>
                <w:lang w:val="x-none" w:eastAsia="x-none"/>
              </w:rPr>
              <w:t>Chapter:</w:t>
            </w:r>
            <w:r w:rsidRPr="007A1B2F">
              <w:rPr>
                <w:rFonts w:ascii="Arial" w:eastAsia="Times New Roman" w:hAnsi="Arial" w:cs="Times New Roman"/>
                <w:b/>
                <w:lang w:eastAsia="x-none"/>
              </w:rPr>
              <w:t xml:space="preserve"> Sharon Regional/School of Nursing</w:t>
            </w:r>
            <w:r w:rsidRPr="007A1B2F">
              <w:rPr>
                <w:rFonts w:ascii="Arial" w:eastAsia="Times New Roman" w:hAnsi="Arial" w:cs="Times New Roman"/>
                <w:b/>
                <w:lang w:val="x-none" w:eastAsia="x-none"/>
              </w:rPr>
              <w:t xml:space="preserve"> </w:t>
            </w:r>
          </w:p>
          <w:p w14:paraId="31CBBE51" w14:textId="77777777" w:rsidR="00391A1E" w:rsidRPr="007A1B2F" w:rsidRDefault="00391A1E" w:rsidP="00AA176A">
            <w:pPr>
              <w:spacing w:after="0" w:line="240" w:lineRule="auto"/>
              <w:rPr>
                <w:rFonts w:ascii="Arial" w:eastAsia="Times New Roman" w:hAnsi="Arial" w:cs="Times New Roman"/>
                <w:b/>
                <w:lang w:eastAsia="x-none"/>
              </w:rPr>
            </w:pPr>
            <w:r w:rsidRPr="007A1B2F">
              <w:rPr>
                <w:rFonts w:ascii="Arial" w:eastAsia="Times New Roman" w:hAnsi="Arial" w:cs="Times New Roman"/>
                <w:b/>
                <w:lang w:val="x-none" w:eastAsia="x-none"/>
              </w:rPr>
              <w:t xml:space="preserve">Policy Number: </w:t>
            </w:r>
            <w:r w:rsidRPr="007A1B2F">
              <w:rPr>
                <w:rFonts w:ascii="Arial" w:eastAsia="Times New Roman" w:hAnsi="Arial" w:cs="Times New Roman"/>
                <w:b/>
                <w:lang w:eastAsia="x-none"/>
              </w:rPr>
              <w:t>107</w:t>
            </w:r>
          </w:p>
          <w:p w14:paraId="7050E930" w14:textId="77777777" w:rsidR="00391A1E" w:rsidRPr="007A1B2F" w:rsidRDefault="00391A1E" w:rsidP="00AA176A">
            <w:pPr>
              <w:spacing w:after="0" w:line="240" w:lineRule="auto"/>
              <w:rPr>
                <w:rFonts w:ascii="Arial" w:eastAsia="Times New Roman" w:hAnsi="Arial" w:cs="Times New Roman"/>
                <w:b/>
                <w:lang w:eastAsia="x-none"/>
              </w:rPr>
            </w:pPr>
            <w:r w:rsidRPr="007A1B2F">
              <w:rPr>
                <w:rFonts w:ascii="Arial" w:eastAsia="Times New Roman" w:hAnsi="Arial" w:cs="Times New Roman"/>
                <w:b/>
                <w:lang w:val="x-none" w:eastAsia="x-none"/>
              </w:rPr>
              <w:t xml:space="preserve">Origination Date: </w:t>
            </w:r>
            <w:r w:rsidRPr="007A1B2F">
              <w:rPr>
                <w:rFonts w:ascii="Arial" w:eastAsia="Times New Roman" w:hAnsi="Arial" w:cs="Times New Roman"/>
                <w:b/>
                <w:lang w:eastAsia="x-none"/>
              </w:rPr>
              <w:t>1/2018</w:t>
            </w:r>
          </w:p>
          <w:p w14:paraId="6B0EC661" w14:textId="77777777" w:rsidR="00391A1E" w:rsidRPr="007A1B2F" w:rsidRDefault="00391A1E" w:rsidP="00AA176A">
            <w:pPr>
              <w:spacing w:after="0" w:line="240" w:lineRule="auto"/>
              <w:rPr>
                <w:rFonts w:ascii="Arial" w:eastAsia="Times New Roman" w:hAnsi="Arial" w:cs="Times New Roman"/>
                <w:b/>
                <w:lang w:eastAsia="x-none"/>
              </w:rPr>
            </w:pPr>
            <w:r w:rsidRPr="007A1B2F">
              <w:rPr>
                <w:rFonts w:ascii="Arial" w:eastAsia="Times New Roman" w:hAnsi="Arial" w:cs="Times New Roman"/>
                <w:b/>
                <w:lang w:val="x-none" w:eastAsia="x-none"/>
              </w:rPr>
              <w:t xml:space="preserve">Last Revised: </w:t>
            </w:r>
            <w:r w:rsidRPr="007A1B2F">
              <w:rPr>
                <w:rFonts w:ascii="Arial" w:eastAsia="Times New Roman" w:hAnsi="Arial" w:cs="Times New Roman"/>
                <w:b/>
                <w:lang w:eastAsia="x-none"/>
              </w:rPr>
              <w:t xml:space="preserve"> 6/2018</w:t>
            </w:r>
          </w:p>
        </w:tc>
      </w:tr>
    </w:tbl>
    <w:p w14:paraId="37A4252F" w14:textId="77777777" w:rsidR="00391A1E" w:rsidRPr="001646D9" w:rsidRDefault="00391A1E" w:rsidP="00391A1E">
      <w:pPr>
        <w:keepNext/>
        <w:pBdr>
          <w:top w:val="single" w:sz="24" w:space="5" w:color="auto"/>
        </w:pBdr>
        <w:spacing w:before="120" w:after="120" w:line="240" w:lineRule="auto"/>
        <w:outlineLvl w:val="0"/>
        <w:rPr>
          <w:rFonts w:ascii="Arial" w:eastAsia="Times New Roman" w:hAnsi="Arial" w:cs="Arial"/>
          <w:b/>
          <w:bCs/>
          <w:lang w:val="x-none" w:eastAsia="x-none"/>
        </w:rPr>
      </w:pPr>
      <w:r w:rsidRPr="001646D9">
        <w:rPr>
          <w:rFonts w:ascii="Arial" w:eastAsia="Times New Roman" w:hAnsi="Arial" w:cs="Arial"/>
          <w:b/>
          <w:bCs/>
          <w:lang w:val="x-none" w:eastAsia="x-none"/>
        </w:rPr>
        <w:t>Policy</w:t>
      </w:r>
    </w:p>
    <w:p w14:paraId="2F334475" w14:textId="77777777" w:rsidR="00391A1E" w:rsidRPr="005E5274" w:rsidRDefault="00391A1E" w:rsidP="00391A1E">
      <w:pPr>
        <w:spacing w:before="120" w:after="120" w:line="240" w:lineRule="auto"/>
        <w:rPr>
          <w:rFonts w:ascii="Arial" w:eastAsia="Times New Roman" w:hAnsi="Arial" w:cs="Arial"/>
          <w:b/>
          <w:bCs/>
          <w:sz w:val="20"/>
          <w:szCs w:val="20"/>
        </w:rPr>
      </w:pPr>
      <w:r w:rsidRPr="005E5274">
        <w:rPr>
          <w:rFonts w:ascii="Arial" w:eastAsia="Times New Roman" w:hAnsi="Arial" w:cs="Arial"/>
          <w:b/>
          <w:bCs/>
          <w:sz w:val="20"/>
          <w:szCs w:val="20"/>
        </w:rPr>
        <w:t>Excused Absence – Death in Family:</w:t>
      </w:r>
    </w:p>
    <w:p w14:paraId="5CD601D0" w14:textId="562B7150" w:rsidR="00391A1E" w:rsidRPr="005E5274" w:rsidRDefault="00391A1E" w:rsidP="00391A1E">
      <w:pPr>
        <w:numPr>
          <w:ilvl w:val="0"/>
          <w:numId w:val="42"/>
        </w:numPr>
        <w:spacing w:before="120" w:after="0" w:line="240" w:lineRule="auto"/>
        <w:rPr>
          <w:rFonts w:ascii="Arial" w:eastAsia="Times New Roman" w:hAnsi="Arial" w:cs="Arial"/>
          <w:sz w:val="20"/>
          <w:szCs w:val="20"/>
        </w:rPr>
      </w:pPr>
      <w:r w:rsidRPr="005E5274">
        <w:rPr>
          <w:rFonts w:ascii="Arial" w:eastAsia="Times New Roman" w:hAnsi="Arial" w:cs="Arial"/>
          <w:sz w:val="20"/>
          <w:szCs w:val="20"/>
        </w:rPr>
        <w:t xml:space="preserve">Three (3) days are granted for a death in the immediate family.  Immediate family is considered to </w:t>
      </w:r>
      <w:r w:rsidR="004B7BA9" w:rsidRPr="005E5274">
        <w:rPr>
          <w:rFonts w:ascii="Arial" w:eastAsia="Times New Roman" w:hAnsi="Arial" w:cs="Arial"/>
          <w:sz w:val="20"/>
          <w:szCs w:val="20"/>
        </w:rPr>
        <w:t>be</w:t>
      </w:r>
      <w:r w:rsidRPr="005E5274">
        <w:rPr>
          <w:rFonts w:ascii="Arial" w:eastAsia="Times New Roman" w:hAnsi="Arial" w:cs="Arial"/>
          <w:sz w:val="20"/>
          <w:szCs w:val="20"/>
        </w:rPr>
        <w:t xml:space="preserve"> mother, father, brother, sister, husband, wife, or child.</w:t>
      </w:r>
    </w:p>
    <w:p w14:paraId="19106314" w14:textId="77777777" w:rsidR="00391A1E" w:rsidRPr="005E5274" w:rsidRDefault="00391A1E" w:rsidP="00391A1E">
      <w:pPr>
        <w:numPr>
          <w:ilvl w:val="0"/>
          <w:numId w:val="42"/>
        </w:numPr>
        <w:spacing w:before="120" w:after="0" w:line="240" w:lineRule="auto"/>
        <w:rPr>
          <w:rFonts w:ascii="Arial" w:eastAsia="Times New Roman" w:hAnsi="Arial" w:cs="Arial"/>
          <w:sz w:val="20"/>
          <w:szCs w:val="20"/>
        </w:rPr>
      </w:pPr>
      <w:r w:rsidRPr="005E5274">
        <w:rPr>
          <w:rFonts w:ascii="Arial" w:eastAsia="Times New Roman" w:hAnsi="Arial" w:cs="Arial"/>
          <w:sz w:val="20"/>
          <w:szCs w:val="20"/>
        </w:rPr>
        <w:t>One (1) day is granted for death of other family members.</w:t>
      </w:r>
    </w:p>
    <w:p w14:paraId="24B5B9EE" w14:textId="77777777" w:rsidR="00391A1E" w:rsidRPr="005E5274" w:rsidRDefault="00391A1E" w:rsidP="00391A1E">
      <w:pPr>
        <w:spacing w:before="120" w:after="120" w:line="240" w:lineRule="auto"/>
        <w:rPr>
          <w:rFonts w:ascii="Arial" w:eastAsia="Times New Roman" w:hAnsi="Arial" w:cs="Arial"/>
          <w:b/>
          <w:bCs/>
          <w:sz w:val="20"/>
          <w:szCs w:val="20"/>
        </w:rPr>
      </w:pPr>
    </w:p>
    <w:p w14:paraId="6AAA93C2" w14:textId="77777777" w:rsidR="00391A1E" w:rsidRPr="005E5274" w:rsidRDefault="00391A1E" w:rsidP="00391A1E">
      <w:pPr>
        <w:spacing w:before="120" w:after="120" w:line="240" w:lineRule="auto"/>
        <w:rPr>
          <w:rFonts w:ascii="Arial" w:eastAsia="Times New Roman" w:hAnsi="Arial" w:cs="Arial"/>
          <w:b/>
          <w:bCs/>
          <w:sz w:val="20"/>
          <w:szCs w:val="20"/>
        </w:rPr>
      </w:pPr>
      <w:r w:rsidRPr="005E5274">
        <w:rPr>
          <w:rFonts w:ascii="Arial" w:eastAsia="Times New Roman" w:hAnsi="Arial" w:cs="Arial"/>
          <w:b/>
          <w:bCs/>
          <w:sz w:val="20"/>
          <w:szCs w:val="20"/>
        </w:rPr>
        <w:t>Jury Duty:</w:t>
      </w:r>
    </w:p>
    <w:p w14:paraId="2CF37170" w14:textId="77777777" w:rsidR="00391A1E" w:rsidRPr="005E5274" w:rsidRDefault="00391A1E" w:rsidP="00391A1E">
      <w:pPr>
        <w:spacing w:before="120" w:after="120" w:line="240" w:lineRule="auto"/>
        <w:rPr>
          <w:rFonts w:ascii="Arial" w:eastAsia="Times New Roman" w:hAnsi="Arial" w:cs="Arial"/>
          <w:sz w:val="20"/>
          <w:szCs w:val="20"/>
        </w:rPr>
      </w:pPr>
      <w:r w:rsidRPr="005E5274">
        <w:rPr>
          <w:rFonts w:ascii="Arial" w:eastAsia="Times New Roman" w:hAnsi="Arial" w:cs="Arial"/>
          <w:sz w:val="20"/>
          <w:szCs w:val="20"/>
        </w:rPr>
        <w:t>In the event a student is called for jury duty the student needs to submit the notification to the Director, School of Nursing.  A letter will be prepared requesting the student be excused from jury duty due to the possibility of the student not meeting mandatory objectives of a course.  Final decision of jury duty rests with the court.</w:t>
      </w:r>
    </w:p>
    <w:p w14:paraId="1253A81D" w14:textId="77777777" w:rsidR="00391A1E" w:rsidRPr="005E5274" w:rsidRDefault="00391A1E" w:rsidP="00391A1E">
      <w:pPr>
        <w:spacing w:before="120" w:after="120" w:line="240" w:lineRule="auto"/>
        <w:rPr>
          <w:rFonts w:ascii="Arial" w:eastAsia="Times New Roman" w:hAnsi="Arial" w:cs="Arial"/>
          <w:b/>
          <w:bCs/>
          <w:sz w:val="20"/>
          <w:szCs w:val="20"/>
        </w:rPr>
      </w:pPr>
    </w:p>
    <w:p w14:paraId="2E650C85" w14:textId="77777777" w:rsidR="00391A1E" w:rsidRPr="005E5274" w:rsidRDefault="00391A1E" w:rsidP="00391A1E">
      <w:pPr>
        <w:spacing w:before="120" w:after="120" w:line="240" w:lineRule="auto"/>
        <w:rPr>
          <w:rFonts w:ascii="Arial" w:eastAsia="Times New Roman" w:hAnsi="Arial" w:cs="Arial"/>
          <w:sz w:val="20"/>
          <w:szCs w:val="20"/>
        </w:rPr>
      </w:pPr>
      <w:r w:rsidRPr="005E5274">
        <w:rPr>
          <w:rFonts w:ascii="Arial" w:eastAsia="Times New Roman" w:hAnsi="Arial" w:cs="Arial"/>
          <w:b/>
          <w:bCs/>
          <w:sz w:val="20"/>
          <w:szCs w:val="20"/>
        </w:rPr>
        <w:t>Labor Disputes:</w:t>
      </w:r>
    </w:p>
    <w:p w14:paraId="759E15B1" w14:textId="77777777" w:rsidR="00391A1E" w:rsidRPr="005E5274" w:rsidRDefault="00391A1E" w:rsidP="00391A1E">
      <w:pPr>
        <w:spacing w:before="120" w:after="120" w:line="240" w:lineRule="auto"/>
        <w:rPr>
          <w:rFonts w:ascii="Arial" w:eastAsia="Times New Roman" w:hAnsi="Arial" w:cs="Arial"/>
          <w:sz w:val="20"/>
          <w:szCs w:val="20"/>
        </w:rPr>
      </w:pPr>
      <w:r w:rsidRPr="005E5274">
        <w:rPr>
          <w:rFonts w:ascii="Arial" w:eastAsia="Times New Roman" w:hAnsi="Arial" w:cs="Arial"/>
          <w:sz w:val="20"/>
          <w:szCs w:val="20"/>
        </w:rPr>
        <w:t>Students are required to make up theory and/or clinical practice, which have been cancelled due to labor disputes.  The school reserves the right to use other agencies with the permission of the State Board of Nursing.  Schedules for theory and clinical practice may be the same as the original or different if the situation necessitates.</w:t>
      </w:r>
    </w:p>
    <w:p w14:paraId="4CB31D2A" w14:textId="77777777" w:rsidR="00391A1E" w:rsidRPr="005E5274" w:rsidRDefault="00391A1E" w:rsidP="00391A1E">
      <w:pPr>
        <w:spacing w:before="120" w:after="120" w:line="240" w:lineRule="auto"/>
        <w:rPr>
          <w:rFonts w:ascii="Arial" w:eastAsia="Times New Roman" w:hAnsi="Arial" w:cs="Arial"/>
          <w:sz w:val="20"/>
          <w:szCs w:val="20"/>
        </w:rPr>
      </w:pPr>
    </w:p>
    <w:p w14:paraId="0E72A376" w14:textId="77777777" w:rsidR="00391A1E" w:rsidRPr="005E5274" w:rsidRDefault="00391A1E" w:rsidP="00391A1E">
      <w:pPr>
        <w:spacing w:before="120" w:after="120" w:line="240" w:lineRule="auto"/>
        <w:rPr>
          <w:rFonts w:ascii="Arial" w:eastAsia="Times New Roman" w:hAnsi="Arial" w:cs="Arial"/>
          <w:b/>
          <w:bCs/>
          <w:sz w:val="20"/>
          <w:szCs w:val="20"/>
        </w:rPr>
      </w:pPr>
      <w:r w:rsidRPr="005E5274">
        <w:rPr>
          <w:rFonts w:ascii="Arial" w:eastAsia="Times New Roman" w:hAnsi="Arial" w:cs="Arial"/>
          <w:b/>
          <w:bCs/>
          <w:sz w:val="20"/>
          <w:szCs w:val="20"/>
        </w:rPr>
        <w:t>Inclement Weather Procedure:</w:t>
      </w:r>
    </w:p>
    <w:p w14:paraId="5EF5991E" w14:textId="77777777" w:rsidR="00391A1E" w:rsidRPr="005E5274" w:rsidRDefault="00391A1E" w:rsidP="00391A1E">
      <w:pPr>
        <w:spacing w:before="120" w:after="120" w:line="240" w:lineRule="auto"/>
        <w:rPr>
          <w:rFonts w:ascii="Arial" w:eastAsia="Times New Roman" w:hAnsi="Arial" w:cs="Arial"/>
          <w:sz w:val="20"/>
          <w:szCs w:val="20"/>
        </w:rPr>
      </w:pPr>
      <w:r w:rsidRPr="005E5274">
        <w:rPr>
          <w:rFonts w:ascii="Arial" w:eastAsia="Times New Roman" w:hAnsi="Arial" w:cs="Arial"/>
          <w:sz w:val="20"/>
          <w:szCs w:val="20"/>
        </w:rPr>
        <w:t xml:space="preserve">The School of Nursing will follow schedule changes related to weather made by the Penn State Shenango Campus.  If the weather event is anticipated, alternate assignments or course work may be assigned in advance for students to complete at home instead of driving into the school.  Closing announcements will most often be posted on </w:t>
      </w:r>
      <w:r w:rsidR="001B33D2">
        <w:rPr>
          <w:rFonts w:ascii="Arial" w:eastAsia="Times New Roman" w:hAnsi="Arial" w:cs="Arial"/>
          <w:sz w:val="20"/>
          <w:szCs w:val="20"/>
        </w:rPr>
        <w:t>Canvas</w:t>
      </w:r>
      <w:r w:rsidRPr="005E5274">
        <w:rPr>
          <w:rFonts w:ascii="Arial" w:eastAsia="Times New Roman" w:hAnsi="Arial" w:cs="Arial"/>
          <w:sz w:val="20"/>
          <w:szCs w:val="20"/>
        </w:rPr>
        <w:t xml:space="preserve"> (the student course management system).  Students may also be contacted by phone or personal e-mail.  </w:t>
      </w:r>
    </w:p>
    <w:p w14:paraId="0EFFF708" w14:textId="77777777" w:rsidR="00391A1E" w:rsidRPr="005E5274" w:rsidRDefault="00391A1E" w:rsidP="00391A1E">
      <w:pPr>
        <w:spacing w:before="120" w:after="120" w:line="240" w:lineRule="auto"/>
        <w:rPr>
          <w:rFonts w:ascii="Arial" w:eastAsia="Times New Roman" w:hAnsi="Arial" w:cs="Arial"/>
          <w:sz w:val="20"/>
          <w:szCs w:val="20"/>
        </w:rPr>
      </w:pPr>
      <w:r w:rsidRPr="005E5274">
        <w:rPr>
          <w:rFonts w:ascii="Arial" w:eastAsia="Times New Roman" w:hAnsi="Arial" w:cs="Arial"/>
          <w:sz w:val="20"/>
          <w:szCs w:val="20"/>
        </w:rPr>
        <w:t>In the event of an emergency or unanticipated event causing the school to close, each student will be contacted individually, by email.</w:t>
      </w:r>
    </w:p>
    <w:p w14:paraId="0CB4AD4D" w14:textId="77777777" w:rsidR="00391A1E" w:rsidRPr="005E5274" w:rsidRDefault="00391A1E" w:rsidP="00391A1E">
      <w:pPr>
        <w:spacing w:before="120" w:after="120" w:line="240" w:lineRule="auto"/>
        <w:rPr>
          <w:rFonts w:ascii="Times New Roman" w:eastAsia="Times New Roman" w:hAnsi="Times New Roman" w:cs="Times New Roman"/>
          <w:sz w:val="24"/>
          <w:szCs w:val="24"/>
          <w:lang w:val="x-none" w:eastAsia="x-none"/>
        </w:rPr>
      </w:pPr>
    </w:p>
    <w:p w14:paraId="0A6909B7" w14:textId="77777777" w:rsidR="00391A1E" w:rsidRPr="00AA176A" w:rsidRDefault="00391A1E" w:rsidP="00391A1E">
      <w:pPr>
        <w:keepNext/>
        <w:pBdr>
          <w:top w:val="single" w:sz="24" w:space="6" w:color="auto"/>
        </w:pBdr>
        <w:spacing w:before="120" w:after="120" w:line="240" w:lineRule="auto"/>
        <w:outlineLvl w:val="0"/>
        <w:rPr>
          <w:rFonts w:ascii="Arial" w:eastAsia="Times New Roman" w:hAnsi="Arial" w:cs="Arial"/>
          <w:b/>
          <w:bCs/>
          <w:sz w:val="20"/>
          <w:szCs w:val="20"/>
          <w:lang w:eastAsia="x-none"/>
        </w:rPr>
      </w:pPr>
      <w:r w:rsidRPr="00AA176A">
        <w:rPr>
          <w:rFonts w:ascii="Arial" w:eastAsia="Times New Roman" w:hAnsi="Arial" w:cs="Arial"/>
          <w:b/>
          <w:bCs/>
          <w:sz w:val="20"/>
          <w:szCs w:val="20"/>
          <w:lang w:eastAsia="x-none"/>
        </w:rPr>
        <w:t>Scope</w:t>
      </w:r>
    </w:p>
    <w:p w14:paraId="7AA6616E" w14:textId="77777777" w:rsidR="00391A1E" w:rsidRPr="00AA176A" w:rsidRDefault="00391A1E" w:rsidP="00391A1E">
      <w:pPr>
        <w:spacing w:before="120" w:after="120" w:line="240" w:lineRule="auto"/>
        <w:jc w:val="both"/>
        <w:rPr>
          <w:rFonts w:ascii="Arial" w:eastAsia="Times New Roman" w:hAnsi="Arial" w:cs="Arial"/>
          <w:sz w:val="20"/>
          <w:szCs w:val="20"/>
        </w:rPr>
      </w:pPr>
      <w:r w:rsidRPr="00AA176A">
        <w:rPr>
          <w:rFonts w:ascii="Arial" w:eastAsia="Times New Roman" w:hAnsi="Arial" w:cs="Arial"/>
          <w:sz w:val="20"/>
          <w:szCs w:val="20"/>
        </w:rPr>
        <w:t>Student</w:t>
      </w:r>
    </w:p>
    <w:p w14:paraId="5BF4C2C1" w14:textId="77777777" w:rsidR="00391A1E" w:rsidRPr="00AA176A" w:rsidRDefault="00391A1E" w:rsidP="00391A1E">
      <w:pPr>
        <w:keepNext/>
        <w:pBdr>
          <w:top w:val="single" w:sz="24" w:space="6" w:color="auto"/>
        </w:pBdr>
        <w:spacing w:before="120" w:after="120" w:line="240" w:lineRule="auto"/>
        <w:outlineLvl w:val="0"/>
        <w:rPr>
          <w:rFonts w:ascii="Arial" w:eastAsia="Times New Roman" w:hAnsi="Arial" w:cs="Arial"/>
          <w:b/>
          <w:bCs/>
          <w:sz w:val="20"/>
          <w:szCs w:val="20"/>
          <w:lang w:val="x-none" w:eastAsia="x-none"/>
        </w:rPr>
      </w:pPr>
      <w:r w:rsidRPr="00AA176A">
        <w:rPr>
          <w:rFonts w:ascii="Arial" w:eastAsia="Times New Roman" w:hAnsi="Arial" w:cs="Arial"/>
          <w:b/>
          <w:bCs/>
          <w:sz w:val="20"/>
          <w:szCs w:val="20"/>
          <w:lang w:val="x-none" w:eastAsia="x-none"/>
        </w:rPr>
        <w:t xml:space="preserve">Review and Approval </w:t>
      </w:r>
    </w:p>
    <w:p w14:paraId="57E04173" w14:textId="77777777" w:rsidR="00391A1E" w:rsidRPr="00AA176A" w:rsidRDefault="00391A1E" w:rsidP="00391A1E">
      <w:pPr>
        <w:spacing w:after="0" w:line="240" w:lineRule="auto"/>
        <w:rPr>
          <w:rFonts w:ascii="Arial" w:eastAsia="Times New Roman" w:hAnsi="Arial" w:cs="Arial"/>
          <w:sz w:val="20"/>
          <w:szCs w:val="20"/>
        </w:rPr>
      </w:pPr>
      <w:r w:rsidRPr="00AA176A">
        <w:rPr>
          <w:rFonts w:ascii="Arial" w:eastAsia="Times New Roman" w:hAnsi="Arial" w:cs="Arial"/>
          <w:sz w:val="20"/>
          <w:szCs w:val="20"/>
        </w:rPr>
        <w:t>The following hospital personnel originated and approved this policy:</w:t>
      </w:r>
    </w:p>
    <w:p w14:paraId="513BC2BA" w14:textId="77777777" w:rsidR="00391A1E" w:rsidRPr="00AA176A" w:rsidRDefault="00391A1E" w:rsidP="00391A1E">
      <w:pPr>
        <w:spacing w:after="0" w:line="240" w:lineRule="auto"/>
        <w:rPr>
          <w:rFonts w:ascii="Arial" w:eastAsia="Times New Roman" w:hAnsi="Arial" w:cs="Arial"/>
          <w:sz w:val="20"/>
          <w:szCs w:val="20"/>
        </w:rPr>
      </w:pPr>
    </w:p>
    <w:tbl>
      <w:tblPr>
        <w:tblW w:w="10865" w:type="dxa"/>
        <w:tblInd w:w="-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4"/>
        <w:gridCol w:w="2509"/>
        <w:gridCol w:w="637"/>
        <w:gridCol w:w="1990"/>
        <w:gridCol w:w="3172"/>
        <w:gridCol w:w="2112"/>
        <w:gridCol w:w="331"/>
      </w:tblGrid>
      <w:tr w:rsidR="00391A1E" w:rsidRPr="00AA176A" w14:paraId="3C128A50" w14:textId="77777777" w:rsidTr="00D423BE">
        <w:trPr>
          <w:gridBefore w:val="1"/>
          <w:gridAfter w:val="1"/>
          <w:wBefore w:w="114" w:type="dxa"/>
          <w:wAfter w:w="331" w:type="dxa"/>
          <w:trHeight w:val="4"/>
        </w:trPr>
        <w:tc>
          <w:tcPr>
            <w:tcW w:w="2509" w:type="dxa"/>
            <w:tcBorders>
              <w:bottom w:val="single" w:sz="8" w:space="0" w:color="auto"/>
            </w:tcBorders>
            <w:shd w:val="clear" w:color="auto" w:fill="BFBFBF"/>
          </w:tcPr>
          <w:p w14:paraId="7CAA2D43" w14:textId="77777777" w:rsidR="00391A1E" w:rsidRPr="00AA176A" w:rsidRDefault="00391A1E" w:rsidP="00AA176A">
            <w:pPr>
              <w:spacing w:before="80" w:after="80" w:line="240" w:lineRule="auto"/>
              <w:rPr>
                <w:rFonts w:ascii="Arial" w:eastAsia="Times New Roman" w:hAnsi="Arial" w:cs="Arial"/>
                <w:b/>
                <w:sz w:val="20"/>
                <w:szCs w:val="20"/>
              </w:rPr>
            </w:pPr>
            <w:r w:rsidRPr="00AA176A">
              <w:rPr>
                <w:rFonts w:ascii="Arial" w:eastAsia="Times New Roman" w:hAnsi="Arial" w:cs="Arial"/>
                <w:b/>
                <w:sz w:val="20"/>
                <w:szCs w:val="20"/>
              </w:rPr>
              <w:t>Date</w:t>
            </w:r>
          </w:p>
        </w:tc>
        <w:tc>
          <w:tcPr>
            <w:tcW w:w="2627" w:type="dxa"/>
            <w:gridSpan w:val="2"/>
            <w:tcBorders>
              <w:bottom w:val="single" w:sz="8" w:space="0" w:color="auto"/>
            </w:tcBorders>
            <w:shd w:val="clear" w:color="auto" w:fill="BFBFBF"/>
          </w:tcPr>
          <w:p w14:paraId="27975F6C" w14:textId="77777777" w:rsidR="00391A1E" w:rsidRPr="00AA176A" w:rsidRDefault="00391A1E" w:rsidP="00AA176A">
            <w:pPr>
              <w:spacing w:before="80" w:after="80" w:line="240" w:lineRule="auto"/>
              <w:rPr>
                <w:rFonts w:ascii="Arial" w:eastAsia="Times New Roman" w:hAnsi="Arial" w:cs="Arial"/>
                <w:b/>
                <w:sz w:val="20"/>
                <w:szCs w:val="20"/>
              </w:rPr>
            </w:pPr>
            <w:r w:rsidRPr="00AA176A">
              <w:rPr>
                <w:rFonts w:ascii="Arial" w:eastAsia="Times New Roman" w:hAnsi="Arial" w:cs="Arial"/>
                <w:b/>
                <w:sz w:val="20"/>
                <w:szCs w:val="20"/>
              </w:rPr>
              <w:t xml:space="preserve">Contact </w:t>
            </w:r>
          </w:p>
        </w:tc>
        <w:tc>
          <w:tcPr>
            <w:tcW w:w="3172" w:type="dxa"/>
            <w:tcBorders>
              <w:bottom w:val="single" w:sz="8" w:space="0" w:color="auto"/>
            </w:tcBorders>
            <w:shd w:val="clear" w:color="auto" w:fill="BFBFBF"/>
          </w:tcPr>
          <w:p w14:paraId="75348447" w14:textId="77777777" w:rsidR="00391A1E" w:rsidRPr="00AA176A" w:rsidRDefault="00391A1E" w:rsidP="00AA176A">
            <w:pPr>
              <w:spacing w:before="80" w:after="80" w:line="240" w:lineRule="auto"/>
              <w:rPr>
                <w:rFonts w:ascii="Arial" w:eastAsia="Times New Roman" w:hAnsi="Arial" w:cs="Arial"/>
                <w:b/>
                <w:sz w:val="20"/>
                <w:szCs w:val="20"/>
              </w:rPr>
            </w:pPr>
            <w:r w:rsidRPr="00AA176A">
              <w:rPr>
                <w:rFonts w:ascii="Arial" w:eastAsia="Times New Roman" w:hAnsi="Arial" w:cs="Arial"/>
                <w:b/>
                <w:sz w:val="20"/>
                <w:szCs w:val="20"/>
              </w:rPr>
              <w:t>Approved By</w:t>
            </w:r>
          </w:p>
        </w:tc>
        <w:tc>
          <w:tcPr>
            <w:tcW w:w="2112" w:type="dxa"/>
            <w:tcBorders>
              <w:bottom w:val="single" w:sz="8" w:space="0" w:color="auto"/>
            </w:tcBorders>
            <w:shd w:val="clear" w:color="auto" w:fill="BFBFBF"/>
          </w:tcPr>
          <w:p w14:paraId="7AC39405" w14:textId="77777777" w:rsidR="00391A1E" w:rsidRPr="00AA176A" w:rsidRDefault="00391A1E" w:rsidP="00AA176A">
            <w:pPr>
              <w:spacing w:before="80" w:after="80" w:line="240" w:lineRule="auto"/>
              <w:rPr>
                <w:rFonts w:ascii="Arial" w:eastAsia="Times New Roman" w:hAnsi="Arial" w:cs="Arial"/>
                <w:b/>
                <w:sz w:val="20"/>
                <w:szCs w:val="20"/>
              </w:rPr>
            </w:pPr>
            <w:r w:rsidRPr="00AA176A">
              <w:rPr>
                <w:rFonts w:ascii="Arial" w:eastAsia="Times New Roman" w:hAnsi="Arial" w:cs="Arial"/>
                <w:b/>
                <w:sz w:val="20"/>
                <w:szCs w:val="20"/>
              </w:rPr>
              <w:t xml:space="preserve">Description </w:t>
            </w:r>
          </w:p>
        </w:tc>
      </w:tr>
      <w:tr w:rsidR="00391A1E" w:rsidRPr="00AA176A" w14:paraId="5C0B8503" w14:textId="77777777" w:rsidTr="00D423BE">
        <w:trPr>
          <w:gridBefore w:val="1"/>
          <w:gridAfter w:val="1"/>
          <w:wBefore w:w="114" w:type="dxa"/>
          <w:wAfter w:w="331" w:type="dxa"/>
          <w:trHeight w:val="5"/>
        </w:trPr>
        <w:tc>
          <w:tcPr>
            <w:tcW w:w="2509" w:type="dxa"/>
          </w:tcPr>
          <w:p w14:paraId="2E50FAB4" w14:textId="77777777" w:rsidR="00391A1E" w:rsidRPr="00AA176A" w:rsidRDefault="00391A1E" w:rsidP="00AA176A">
            <w:pPr>
              <w:spacing w:before="80" w:after="80" w:line="240" w:lineRule="auto"/>
              <w:rPr>
                <w:rFonts w:ascii="Arial" w:eastAsia="Times New Roman" w:hAnsi="Arial" w:cs="Arial"/>
                <w:sz w:val="20"/>
                <w:szCs w:val="20"/>
              </w:rPr>
            </w:pPr>
            <w:r w:rsidRPr="00AA176A">
              <w:rPr>
                <w:rFonts w:ascii="Arial" w:eastAsia="Times New Roman" w:hAnsi="Arial" w:cs="Arial"/>
                <w:sz w:val="20"/>
                <w:szCs w:val="20"/>
              </w:rPr>
              <w:t>Origination Date: 1/2018</w:t>
            </w:r>
          </w:p>
        </w:tc>
        <w:tc>
          <w:tcPr>
            <w:tcW w:w="2627" w:type="dxa"/>
            <w:gridSpan w:val="2"/>
          </w:tcPr>
          <w:p w14:paraId="73AE847C" w14:textId="77777777" w:rsidR="00391A1E" w:rsidRPr="00AA176A" w:rsidRDefault="004B364F" w:rsidP="00AA176A">
            <w:pPr>
              <w:spacing w:before="80" w:after="80" w:line="240" w:lineRule="auto"/>
              <w:rPr>
                <w:rFonts w:ascii="Arial" w:eastAsia="Times New Roman" w:hAnsi="Arial" w:cs="Arial"/>
                <w:sz w:val="20"/>
                <w:szCs w:val="20"/>
              </w:rPr>
            </w:pPr>
            <w:r>
              <w:rPr>
                <w:rFonts w:ascii="Arial" w:eastAsia="Times New Roman" w:hAnsi="Arial" w:cs="Arial"/>
                <w:sz w:val="20"/>
                <w:szCs w:val="20"/>
              </w:rPr>
              <w:t>Director, School of Nursing</w:t>
            </w:r>
          </w:p>
        </w:tc>
        <w:tc>
          <w:tcPr>
            <w:tcW w:w="3172" w:type="dxa"/>
          </w:tcPr>
          <w:p w14:paraId="091D72A0" w14:textId="77777777" w:rsidR="00391A1E" w:rsidRPr="00AA176A" w:rsidRDefault="00391A1E" w:rsidP="00AA176A">
            <w:pPr>
              <w:spacing w:before="80" w:after="80" w:line="240" w:lineRule="auto"/>
              <w:rPr>
                <w:rFonts w:ascii="Arial" w:eastAsia="Times New Roman" w:hAnsi="Arial" w:cs="Arial"/>
                <w:sz w:val="20"/>
                <w:szCs w:val="20"/>
              </w:rPr>
            </w:pPr>
            <w:r w:rsidRPr="00AA176A">
              <w:rPr>
                <w:rFonts w:ascii="Arial" w:eastAsia="Times New Roman" w:hAnsi="Arial" w:cs="Arial"/>
                <w:sz w:val="20"/>
                <w:szCs w:val="20"/>
              </w:rPr>
              <w:t xml:space="preserve">Faculty Organization Committee  </w:t>
            </w:r>
          </w:p>
        </w:tc>
        <w:tc>
          <w:tcPr>
            <w:tcW w:w="2112" w:type="dxa"/>
          </w:tcPr>
          <w:p w14:paraId="49C3150E" w14:textId="77777777" w:rsidR="00391A1E" w:rsidRPr="00AA176A" w:rsidRDefault="00391A1E" w:rsidP="00AA176A">
            <w:pPr>
              <w:spacing w:before="80" w:after="80" w:line="240" w:lineRule="auto"/>
              <w:rPr>
                <w:rFonts w:ascii="Arial" w:eastAsia="Times New Roman" w:hAnsi="Arial" w:cs="Arial"/>
                <w:sz w:val="20"/>
                <w:szCs w:val="20"/>
              </w:rPr>
            </w:pPr>
          </w:p>
        </w:tc>
      </w:tr>
      <w:tr w:rsidR="00391A1E" w:rsidRPr="00AA176A" w14:paraId="0550D0E8" w14:textId="77777777" w:rsidTr="00D423BE">
        <w:trPr>
          <w:gridBefore w:val="1"/>
          <w:gridAfter w:val="1"/>
          <w:wBefore w:w="114" w:type="dxa"/>
          <w:wAfter w:w="331" w:type="dxa"/>
          <w:trHeight w:val="8"/>
        </w:trPr>
        <w:tc>
          <w:tcPr>
            <w:tcW w:w="2509" w:type="dxa"/>
            <w:tcBorders>
              <w:bottom w:val="single" w:sz="8" w:space="0" w:color="auto"/>
            </w:tcBorders>
          </w:tcPr>
          <w:p w14:paraId="65C72137" w14:textId="0CE318D9" w:rsidR="002D16D4" w:rsidRDefault="00391A1E" w:rsidP="00AA176A">
            <w:pPr>
              <w:spacing w:before="80" w:after="80" w:line="240" w:lineRule="auto"/>
              <w:rPr>
                <w:rFonts w:ascii="Arial" w:eastAsia="Times New Roman" w:hAnsi="Arial" w:cs="Arial"/>
                <w:sz w:val="20"/>
                <w:szCs w:val="20"/>
              </w:rPr>
            </w:pPr>
            <w:r w:rsidRPr="00AA176A">
              <w:rPr>
                <w:rFonts w:ascii="Arial" w:eastAsia="Times New Roman" w:hAnsi="Arial" w:cs="Arial"/>
                <w:sz w:val="20"/>
                <w:szCs w:val="20"/>
              </w:rPr>
              <w:t>Revised</w:t>
            </w:r>
            <w:r w:rsidR="002D16D4">
              <w:rPr>
                <w:rFonts w:ascii="Arial" w:eastAsia="Times New Roman" w:hAnsi="Arial" w:cs="Arial"/>
                <w:sz w:val="20"/>
                <w:szCs w:val="20"/>
              </w:rPr>
              <w:t xml:space="preserve">: </w:t>
            </w:r>
            <w:r w:rsidR="002D16D4" w:rsidRPr="00AA176A">
              <w:rPr>
                <w:rFonts w:ascii="Arial" w:eastAsia="Times New Roman" w:hAnsi="Arial" w:cs="Arial"/>
                <w:sz w:val="20"/>
                <w:szCs w:val="20"/>
              </w:rPr>
              <w:t>6/2018</w:t>
            </w:r>
          </w:p>
          <w:p w14:paraId="40FAB681" w14:textId="6BB12504" w:rsidR="00391A1E" w:rsidRPr="00AA176A" w:rsidRDefault="00391A1E" w:rsidP="00AA176A">
            <w:pPr>
              <w:spacing w:before="80" w:after="80" w:line="240" w:lineRule="auto"/>
              <w:rPr>
                <w:rFonts w:ascii="Arial" w:eastAsia="Times New Roman" w:hAnsi="Arial" w:cs="Arial"/>
                <w:sz w:val="20"/>
                <w:szCs w:val="20"/>
              </w:rPr>
            </w:pPr>
            <w:r w:rsidRPr="00AA176A">
              <w:rPr>
                <w:rFonts w:ascii="Arial" w:eastAsia="Times New Roman" w:hAnsi="Arial" w:cs="Arial"/>
                <w:sz w:val="20"/>
                <w:szCs w:val="20"/>
              </w:rPr>
              <w:t>Renew Date: 12/18</w:t>
            </w:r>
            <w:r w:rsidR="00BF0AFB">
              <w:rPr>
                <w:rFonts w:ascii="Arial" w:eastAsia="Times New Roman" w:hAnsi="Arial" w:cs="Arial"/>
                <w:sz w:val="20"/>
                <w:szCs w:val="20"/>
              </w:rPr>
              <w:t>, 12/19</w:t>
            </w:r>
            <w:r w:rsidR="00817477">
              <w:rPr>
                <w:rFonts w:ascii="Arial" w:eastAsia="Times New Roman" w:hAnsi="Arial" w:cs="Arial"/>
                <w:sz w:val="20"/>
                <w:szCs w:val="20"/>
              </w:rPr>
              <w:t>, 10/20</w:t>
            </w:r>
            <w:r w:rsidR="002D16D4">
              <w:rPr>
                <w:rFonts w:ascii="Arial" w:eastAsia="Times New Roman" w:hAnsi="Arial" w:cs="Arial"/>
                <w:sz w:val="20"/>
                <w:szCs w:val="20"/>
              </w:rPr>
              <w:t>,10/21</w:t>
            </w:r>
          </w:p>
        </w:tc>
        <w:tc>
          <w:tcPr>
            <w:tcW w:w="2627" w:type="dxa"/>
            <w:gridSpan w:val="2"/>
            <w:tcBorders>
              <w:bottom w:val="single" w:sz="8" w:space="0" w:color="auto"/>
            </w:tcBorders>
          </w:tcPr>
          <w:p w14:paraId="6D385AB6" w14:textId="77777777" w:rsidR="00391A1E" w:rsidRPr="00AA176A" w:rsidRDefault="004B364F" w:rsidP="00AA176A">
            <w:pPr>
              <w:spacing w:before="80" w:after="80" w:line="240" w:lineRule="auto"/>
              <w:rPr>
                <w:rFonts w:ascii="Arial" w:eastAsia="Times New Roman" w:hAnsi="Arial" w:cs="Arial"/>
                <w:sz w:val="20"/>
                <w:szCs w:val="20"/>
              </w:rPr>
            </w:pPr>
            <w:r>
              <w:rPr>
                <w:rFonts w:ascii="Arial" w:eastAsia="Times New Roman" w:hAnsi="Arial" w:cs="Arial"/>
                <w:sz w:val="20"/>
                <w:szCs w:val="20"/>
              </w:rPr>
              <w:t>Director, School of Nursing</w:t>
            </w:r>
          </w:p>
        </w:tc>
        <w:tc>
          <w:tcPr>
            <w:tcW w:w="3172" w:type="dxa"/>
            <w:tcBorders>
              <w:bottom w:val="single" w:sz="8" w:space="0" w:color="auto"/>
            </w:tcBorders>
          </w:tcPr>
          <w:p w14:paraId="25FCEEE1" w14:textId="77777777" w:rsidR="00391A1E" w:rsidRPr="00AA176A" w:rsidRDefault="00391A1E" w:rsidP="00AA176A">
            <w:pPr>
              <w:spacing w:before="80" w:after="80" w:line="240" w:lineRule="auto"/>
              <w:rPr>
                <w:rFonts w:ascii="Arial" w:eastAsia="Times New Roman" w:hAnsi="Arial" w:cs="Arial"/>
                <w:sz w:val="20"/>
                <w:szCs w:val="20"/>
              </w:rPr>
            </w:pPr>
            <w:r w:rsidRPr="00AA176A">
              <w:rPr>
                <w:rFonts w:ascii="Arial" w:eastAsia="Times New Roman" w:hAnsi="Arial" w:cs="Arial"/>
                <w:sz w:val="20"/>
                <w:szCs w:val="20"/>
              </w:rPr>
              <w:t xml:space="preserve">Faculty Organization Committee </w:t>
            </w:r>
          </w:p>
        </w:tc>
        <w:tc>
          <w:tcPr>
            <w:tcW w:w="2112" w:type="dxa"/>
            <w:tcBorders>
              <w:bottom w:val="single" w:sz="8" w:space="0" w:color="auto"/>
            </w:tcBorders>
          </w:tcPr>
          <w:p w14:paraId="736503D4" w14:textId="31DFD9EB" w:rsidR="00391A1E" w:rsidRPr="00AA176A" w:rsidRDefault="002D16D4" w:rsidP="00AA176A">
            <w:pPr>
              <w:spacing w:before="80" w:after="80" w:line="240" w:lineRule="auto"/>
              <w:rPr>
                <w:rFonts w:ascii="Arial" w:eastAsia="Times New Roman" w:hAnsi="Arial" w:cs="Arial"/>
                <w:sz w:val="20"/>
                <w:szCs w:val="20"/>
              </w:rPr>
            </w:pPr>
            <w:r>
              <w:rPr>
                <w:rFonts w:ascii="Arial" w:eastAsia="Times New Roman" w:hAnsi="Arial" w:cs="Arial"/>
                <w:sz w:val="20"/>
                <w:szCs w:val="20"/>
              </w:rPr>
              <w:t>Inclement Weather follow PSU</w:t>
            </w:r>
          </w:p>
        </w:tc>
      </w:tr>
      <w:tr w:rsidR="00A35FD2" w:rsidRPr="00A35FD2" w14:paraId="0B4B667C" w14:textId="77777777" w:rsidTr="00D42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9"/>
        </w:trPr>
        <w:tc>
          <w:tcPr>
            <w:tcW w:w="3260" w:type="dxa"/>
            <w:gridSpan w:val="3"/>
            <w:shd w:val="clear" w:color="auto" w:fill="auto"/>
          </w:tcPr>
          <w:p w14:paraId="086B158C" w14:textId="743B247C" w:rsidR="00A35FD2" w:rsidRPr="00A35FD2" w:rsidRDefault="00A35FD2" w:rsidP="00A35FD2">
            <w:pPr>
              <w:spacing w:after="0" w:line="240" w:lineRule="auto"/>
              <w:rPr>
                <w:rFonts w:ascii="Times New Roman" w:eastAsia="Times New Roman" w:hAnsi="Times New Roman" w:cs="Times New Roman"/>
                <w:sz w:val="24"/>
                <w:szCs w:val="24"/>
              </w:rPr>
            </w:pPr>
            <w:r w:rsidRPr="00A35FD2">
              <w:rPr>
                <w:rFonts w:ascii="Times New Roman" w:eastAsia="Times New Roman" w:hAnsi="Times New Roman" w:cs="Times New Roman"/>
                <w:noProof/>
                <w:sz w:val="24"/>
                <w:szCs w:val="24"/>
              </w:rPr>
              <w:lastRenderedPageBreak/>
              <w:drawing>
                <wp:inline distT="0" distB="0" distL="0" distR="0" wp14:anchorId="5B36F1C3" wp14:editId="33C19CD5">
                  <wp:extent cx="1608566" cy="771525"/>
                  <wp:effectExtent l="0" t="0" r="0" b="0"/>
                  <wp:docPr id="30" name="Picture 30" descr="Sharon-Logo3-3C-CY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Sharon-Logo3-3C-CYMK"/>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98763" cy="814787"/>
                          </a:xfrm>
                          <a:prstGeom prst="rect">
                            <a:avLst/>
                          </a:prstGeom>
                          <a:noFill/>
                          <a:ln>
                            <a:noFill/>
                          </a:ln>
                        </pic:spPr>
                      </pic:pic>
                    </a:graphicData>
                  </a:graphic>
                </wp:inline>
              </w:drawing>
            </w:r>
          </w:p>
        </w:tc>
        <w:tc>
          <w:tcPr>
            <w:tcW w:w="7605" w:type="dxa"/>
            <w:gridSpan w:val="4"/>
            <w:shd w:val="clear" w:color="auto" w:fill="auto"/>
          </w:tcPr>
          <w:p w14:paraId="0F26575B" w14:textId="77777777" w:rsidR="00A35FD2" w:rsidRPr="007A1B2F" w:rsidRDefault="00A35FD2" w:rsidP="00A35FD2">
            <w:pPr>
              <w:spacing w:after="0" w:line="240" w:lineRule="auto"/>
              <w:rPr>
                <w:rFonts w:ascii="Arial" w:eastAsia="Times New Roman" w:hAnsi="Arial" w:cs="Arial"/>
                <w:b/>
                <w:lang w:eastAsia="x-none"/>
              </w:rPr>
            </w:pPr>
            <w:r w:rsidRPr="007A1B2F">
              <w:rPr>
                <w:rFonts w:ascii="Arial" w:eastAsia="Times New Roman" w:hAnsi="Arial" w:cs="Arial"/>
                <w:b/>
                <w:lang w:eastAsia="x-none"/>
              </w:rPr>
              <w:t>Policy Title: Dismissal</w:t>
            </w:r>
          </w:p>
          <w:p w14:paraId="4CF1FA13" w14:textId="77777777" w:rsidR="00A35FD2" w:rsidRPr="007A1B2F" w:rsidRDefault="00A35FD2" w:rsidP="00A35FD2">
            <w:pPr>
              <w:spacing w:after="0" w:line="240" w:lineRule="auto"/>
              <w:rPr>
                <w:rFonts w:ascii="Arial" w:eastAsia="Times New Roman" w:hAnsi="Arial" w:cs="Times New Roman"/>
                <w:b/>
                <w:lang w:eastAsia="x-none"/>
              </w:rPr>
            </w:pPr>
            <w:r w:rsidRPr="007A1B2F">
              <w:rPr>
                <w:rFonts w:ascii="Arial" w:eastAsia="Times New Roman" w:hAnsi="Arial" w:cs="Times New Roman"/>
                <w:b/>
                <w:lang w:eastAsia="x-none"/>
              </w:rPr>
              <w:t>Department/</w:t>
            </w:r>
            <w:r w:rsidRPr="007A1B2F">
              <w:rPr>
                <w:rFonts w:ascii="Arial" w:eastAsia="Times New Roman" w:hAnsi="Arial" w:cs="Times New Roman"/>
                <w:b/>
                <w:lang w:val="x-none" w:eastAsia="x-none"/>
              </w:rPr>
              <w:t>Chapter:</w:t>
            </w:r>
            <w:r w:rsidRPr="007A1B2F">
              <w:rPr>
                <w:rFonts w:ascii="Arial" w:eastAsia="Times New Roman" w:hAnsi="Arial" w:cs="Times New Roman"/>
                <w:b/>
                <w:lang w:eastAsia="x-none"/>
              </w:rPr>
              <w:t xml:space="preserve"> Sharon Regional/School of Nursing</w:t>
            </w:r>
            <w:r w:rsidRPr="007A1B2F">
              <w:rPr>
                <w:rFonts w:ascii="Arial" w:eastAsia="Times New Roman" w:hAnsi="Arial" w:cs="Times New Roman"/>
                <w:b/>
                <w:lang w:val="x-none" w:eastAsia="x-none"/>
              </w:rPr>
              <w:t xml:space="preserve"> </w:t>
            </w:r>
          </w:p>
          <w:p w14:paraId="7A1397B2" w14:textId="77777777" w:rsidR="00A35FD2" w:rsidRPr="007A1B2F" w:rsidRDefault="00A35FD2" w:rsidP="00A35FD2">
            <w:pPr>
              <w:spacing w:after="0" w:line="240" w:lineRule="auto"/>
              <w:rPr>
                <w:rFonts w:ascii="Arial" w:eastAsia="Times New Roman" w:hAnsi="Arial" w:cs="Times New Roman"/>
                <w:b/>
                <w:lang w:eastAsia="x-none"/>
              </w:rPr>
            </w:pPr>
            <w:r w:rsidRPr="007A1B2F">
              <w:rPr>
                <w:rFonts w:ascii="Arial" w:eastAsia="Times New Roman" w:hAnsi="Arial" w:cs="Times New Roman"/>
                <w:b/>
                <w:lang w:val="x-none" w:eastAsia="x-none"/>
              </w:rPr>
              <w:t xml:space="preserve">Policy Number: </w:t>
            </w:r>
            <w:r w:rsidRPr="007A1B2F">
              <w:rPr>
                <w:rFonts w:ascii="Arial" w:eastAsia="Times New Roman" w:hAnsi="Arial" w:cs="Times New Roman"/>
                <w:b/>
                <w:lang w:eastAsia="x-none"/>
              </w:rPr>
              <w:t xml:space="preserve">110 </w:t>
            </w:r>
          </w:p>
          <w:p w14:paraId="5CAF7DF9" w14:textId="77777777" w:rsidR="00A35FD2" w:rsidRPr="007A1B2F" w:rsidRDefault="00A35FD2" w:rsidP="00A35FD2">
            <w:pPr>
              <w:spacing w:after="0" w:line="240" w:lineRule="auto"/>
              <w:rPr>
                <w:rFonts w:ascii="Arial" w:eastAsia="Times New Roman" w:hAnsi="Arial" w:cs="Times New Roman"/>
                <w:b/>
                <w:lang w:eastAsia="x-none"/>
              </w:rPr>
            </w:pPr>
            <w:r w:rsidRPr="007A1B2F">
              <w:rPr>
                <w:rFonts w:ascii="Arial" w:eastAsia="Times New Roman" w:hAnsi="Arial" w:cs="Times New Roman"/>
                <w:b/>
                <w:lang w:val="x-none" w:eastAsia="x-none"/>
              </w:rPr>
              <w:t xml:space="preserve">Origination Date: </w:t>
            </w:r>
            <w:r w:rsidRPr="007A1B2F">
              <w:rPr>
                <w:rFonts w:ascii="Arial" w:eastAsia="Times New Roman" w:hAnsi="Arial" w:cs="Times New Roman"/>
                <w:b/>
                <w:lang w:eastAsia="x-none"/>
              </w:rPr>
              <w:t>1/2018</w:t>
            </w:r>
          </w:p>
          <w:p w14:paraId="5380B277" w14:textId="77777777" w:rsidR="00A35FD2" w:rsidRPr="00A35FD2" w:rsidRDefault="00A35FD2" w:rsidP="00A35FD2">
            <w:pPr>
              <w:spacing w:after="0" w:line="240" w:lineRule="auto"/>
              <w:rPr>
                <w:rFonts w:ascii="Arial" w:eastAsia="Times New Roman" w:hAnsi="Arial" w:cs="Times New Roman"/>
                <w:b/>
                <w:sz w:val="24"/>
                <w:szCs w:val="24"/>
                <w:lang w:eastAsia="x-none"/>
              </w:rPr>
            </w:pPr>
            <w:r w:rsidRPr="007A1B2F">
              <w:rPr>
                <w:rFonts w:ascii="Arial" w:eastAsia="Times New Roman" w:hAnsi="Arial" w:cs="Times New Roman"/>
                <w:b/>
                <w:lang w:val="x-none" w:eastAsia="x-none"/>
              </w:rPr>
              <w:t>Last Revised:</w:t>
            </w:r>
            <w:r w:rsidRPr="00A35FD2">
              <w:rPr>
                <w:rFonts w:ascii="Arial" w:eastAsia="Times New Roman" w:hAnsi="Arial" w:cs="Times New Roman"/>
                <w:b/>
                <w:sz w:val="24"/>
                <w:szCs w:val="24"/>
                <w:lang w:val="x-none" w:eastAsia="x-none"/>
              </w:rPr>
              <w:t xml:space="preserve"> </w:t>
            </w:r>
          </w:p>
        </w:tc>
      </w:tr>
    </w:tbl>
    <w:p w14:paraId="66A7620F" w14:textId="77777777" w:rsidR="00221DAB" w:rsidRPr="00C81C96" w:rsidRDefault="00221DAB" w:rsidP="00221DAB">
      <w:pPr>
        <w:keepNext/>
        <w:pBdr>
          <w:top w:val="single" w:sz="24" w:space="6" w:color="auto"/>
        </w:pBdr>
        <w:spacing w:before="120" w:after="120" w:line="240" w:lineRule="auto"/>
        <w:outlineLvl w:val="0"/>
        <w:rPr>
          <w:rFonts w:ascii="Arial" w:eastAsia="Times New Roman" w:hAnsi="Arial" w:cs="Arial"/>
          <w:b/>
          <w:bCs/>
        </w:rPr>
      </w:pPr>
      <w:r w:rsidRPr="00C81C96">
        <w:rPr>
          <w:rFonts w:ascii="Arial" w:eastAsia="Times New Roman" w:hAnsi="Arial" w:cs="Arial"/>
          <w:b/>
          <w:bCs/>
        </w:rPr>
        <w:t>Policy</w:t>
      </w:r>
    </w:p>
    <w:p w14:paraId="3E69D070" w14:textId="77777777" w:rsidR="005E5274" w:rsidRPr="00D423BE" w:rsidRDefault="005E5274" w:rsidP="005E5274">
      <w:pPr>
        <w:spacing w:before="120" w:after="120" w:line="240" w:lineRule="auto"/>
        <w:rPr>
          <w:rFonts w:ascii="Arial" w:eastAsia="Times New Roman" w:hAnsi="Arial" w:cs="Arial"/>
          <w:b/>
          <w:bCs/>
          <w:sz w:val="20"/>
          <w:szCs w:val="20"/>
        </w:rPr>
      </w:pPr>
      <w:r w:rsidRPr="00D423BE">
        <w:rPr>
          <w:rFonts w:ascii="Arial" w:eastAsia="Times New Roman" w:hAnsi="Arial" w:cs="Arial"/>
          <w:b/>
          <w:bCs/>
          <w:sz w:val="20"/>
          <w:szCs w:val="20"/>
        </w:rPr>
        <w:t>Students may be subject to dismissal for:</w:t>
      </w:r>
    </w:p>
    <w:p w14:paraId="7C6E1D3E" w14:textId="77777777" w:rsidR="005E5274" w:rsidRPr="00D423BE" w:rsidRDefault="005E5274" w:rsidP="005E5274">
      <w:pPr>
        <w:numPr>
          <w:ilvl w:val="0"/>
          <w:numId w:val="9"/>
        </w:numPr>
        <w:spacing w:before="120" w:after="0" w:line="240" w:lineRule="auto"/>
        <w:rPr>
          <w:rFonts w:ascii="Arial" w:eastAsia="Times New Roman" w:hAnsi="Arial" w:cs="Arial"/>
          <w:sz w:val="20"/>
          <w:szCs w:val="20"/>
        </w:rPr>
      </w:pPr>
      <w:r w:rsidRPr="00D423BE">
        <w:rPr>
          <w:rFonts w:ascii="Arial" w:eastAsia="Times New Roman" w:hAnsi="Arial" w:cs="Arial"/>
          <w:sz w:val="20"/>
          <w:szCs w:val="20"/>
        </w:rPr>
        <w:t>Negligence or willful inattention to patient care</w:t>
      </w:r>
    </w:p>
    <w:p w14:paraId="2764DB72" w14:textId="77777777" w:rsidR="005E5274" w:rsidRPr="00D423BE" w:rsidRDefault="005E5274" w:rsidP="005E5274">
      <w:pPr>
        <w:numPr>
          <w:ilvl w:val="0"/>
          <w:numId w:val="9"/>
        </w:numPr>
        <w:spacing w:before="120" w:after="0" w:line="240" w:lineRule="auto"/>
        <w:rPr>
          <w:rFonts w:ascii="Arial" w:eastAsia="Times New Roman" w:hAnsi="Arial" w:cs="Arial"/>
          <w:sz w:val="20"/>
          <w:szCs w:val="20"/>
        </w:rPr>
      </w:pPr>
      <w:r w:rsidRPr="00D423BE">
        <w:rPr>
          <w:rFonts w:ascii="Arial" w:eastAsia="Times New Roman" w:hAnsi="Arial" w:cs="Arial"/>
          <w:sz w:val="20"/>
          <w:szCs w:val="20"/>
        </w:rPr>
        <w:t>Divulging confidential information or other violations of the Patient’s Bill of Rights</w:t>
      </w:r>
    </w:p>
    <w:p w14:paraId="63436B12" w14:textId="77777777" w:rsidR="005E5274" w:rsidRPr="00D423BE" w:rsidRDefault="005E5274" w:rsidP="005E5274">
      <w:pPr>
        <w:numPr>
          <w:ilvl w:val="0"/>
          <w:numId w:val="9"/>
        </w:numPr>
        <w:spacing w:before="120" w:after="0" w:line="240" w:lineRule="auto"/>
        <w:rPr>
          <w:rFonts w:ascii="Arial" w:eastAsia="Times New Roman" w:hAnsi="Arial" w:cs="Arial"/>
          <w:sz w:val="20"/>
          <w:szCs w:val="20"/>
        </w:rPr>
      </w:pPr>
      <w:r w:rsidRPr="00D423BE">
        <w:rPr>
          <w:rFonts w:ascii="Arial" w:eastAsia="Times New Roman" w:hAnsi="Arial" w:cs="Arial"/>
          <w:sz w:val="20"/>
          <w:szCs w:val="20"/>
        </w:rPr>
        <w:t>Falsifying records, reports, or information</w:t>
      </w:r>
    </w:p>
    <w:p w14:paraId="2C6F7665" w14:textId="77777777" w:rsidR="005E5274" w:rsidRPr="00D423BE" w:rsidRDefault="005E5274" w:rsidP="005E5274">
      <w:pPr>
        <w:numPr>
          <w:ilvl w:val="0"/>
          <w:numId w:val="9"/>
        </w:numPr>
        <w:spacing w:before="120" w:after="0" w:line="240" w:lineRule="auto"/>
        <w:rPr>
          <w:rFonts w:ascii="Arial" w:eastAsia="Times New Roman" w:hAnsi="Arial" w:cs="Arial"/>
          <w:sz w:val="20"/>
          <w:szCs w:val="20"/>
        </w:rPr>
      </w:pPr>
      <w:r w:rsidRPr="00D423BE">
        <w:rPr>
          <w:rFonts w:ascii="Arial" w:eastAsia="Times New Roman" w:hAnsi="Arial" w:cs="Arial"/>
          <w:sz w:val="20"/>
          <w:szCs w:val="20"/>
        </w:rPr>
        <w:t>Theft or dishonesty, including academic dishonesty</w:t>
      </w:r>
    </w:p>
    <w:p w14:paraId="4B1DC6E6" w14:textId="77777777" w:rsidR="005E5274" w:rsidRPr="00D423BE" w:rsidRDefault="005E5274" w:rsidP="005E5274">
      <w:pPr>
        <w:spacing w:before="120" w:after="120" w:line="240" w:lineRule="auto"/>
        <w:ind w:left="1440"/>
        <w:rPr>
          <w:rFonts w:ascii="Arial" w:eastAsia="Times New Roman" w:hAnsi="Arial" w:cs="Arial"/>
          <w:sz w:val="20"/>
          <w:szCs w:val="20"/>
        </w:rPr>
      </w:pPr>
      <w:r w:rsidRPr="00D423BE">
        <w:rPr>
          <w:rFonts w:ascii="Arial" w:eastAsia="Times New Roman" w:hAnsi="Arial" w:cs="Arial"/>
          <w:sz w:val="20"/>
          <w:szCs w:val="20"/>
        </w:rPr>
        <w:t>-See Testing Policy #103 and Academic Integrity Policy #111</w:t>
      </w:r>
    </w:p>
    <w:p w14:paraId="506446F6" w14:textId="77777777" w:rsidR="005E5274" w:rsidRPr="00D423BE" w:rsidRDefault="005E5274" w:rsidP="005E5274">
      <w:pPr>
        <w:numPr>
          <w:ilvl w:val="0"/>
          <w:numId w:val="9"/>
        </w:numPr>
        <w:spacing w:before="120" w:after="0" w:line="240" w:lineRule="auto"/>
        <w:rPr>
          <w:rFonts w:ascii="Arial" w:eastAsia="Times New Roman" w:hAnsi="Arial" w:cs="Arial"/>
          <w:sz w:val="20"/>
          <w:szCs w:val="20"/>
        </w:rPr>
      </w:pPr>
      <w:r w:rsidRPr="00D423BE">
        <w:rPr>
          <w:rFonts w:ascii="Arial" w:eastAsia="Times New Roman" w:hAnsi="Arial" w:cs="Arial"/>
          <w:sz w:val="20"/>
          <w:szCs w:val="20"/>
        </w:rPr>
        <w:t>Deliberate damaging, defacing, or mishandling of equipment</w:t>
      </w:r>
    </w:p>
    <w:p w14:paraId="32032A4D" w14:textId="77777777" w:rsidR="005E5274" w:rsidRPr="00D423BE" w:rsidRDefault="005E5274" w:rsidP="005E5274">
      <w:pPr>
        <w:numPr>
          <w:ilvl w:val="0"/>
          <w:numId w:val="9"/>
        </w:numPr>
        <w:spacing w:before="120" w:after="0" w:line="240" w:lineRule="auto"/>
        <w:rPr>
          <w:rFonts w:ascii="Arial" w:eastAsia="Times New Roman" w:hAnsi="Arial" w:cs="Arial"/>
          <w:sz w:val="20"/>
          <w:szCs w:val="20"/>
        </w:rPr>
      </w:pPr>
      <w:r w:rsidRPr="00D423BE">
        <w:rPr>
          <w:rFonts w:ascii="Arial" w:eastAsia="Times New Roman" w:hAnsi="Arial" w:cs="Arial"/>
          <w:sz w:val="20"/>
          <w:szCs w:val="20"/>
        </w:rPr>
        <w:t>Drinking or possessing intoxicating beverages on school or hospital property</w:t>
      </w:r>
    </w:p>
    <w:p w14:paraId="3E7AAB22" w14:textId="77777777" w:rsidR="005E5274" w:rsidRPr="00D423BE" w:rsidRDefault="005E5274" w:rsidP="005E5274">
      <w:pPr>
        <w:numPr>
          <w:ilvl w:val="0"/>
          <w:numId w:val="9"/>
        </w:numPr>
        <w:spacing w:before="120" w:after="0" w:line="240" w:lineRule="auto"/>
        <w:rPr>
          <w:rFonts w:ascii="Arial" w:eastAsia="Times New Roman" w:hAnsi="Arial" w:cs="Arial"/>
          <w:sz w:val="20"/>
          <w:szCs w:val="20"/>
        </w:rPr>
      </w:pPr>
      <w:r w:rsidRPr="00D423BE">
        <w:rPr>
          <w:rFonts w:ascii="Arial" w:eastAsia="Times New Roman" w:hAnsi="Arial" w:cs="Arial"/>
          <w:sz w:val="20"/>
          <w:szCs w:val="20"/>
        </w:rPr>
        <w:t>Unauthorized use or possession of narcotics, drugs, or other chemicals</w:t>
      </w:r>
    </w:p>
    <w:p w14:paraId="0304050E" w14:textId="77777777" w:rsidR="005E5274" w:rsidRPr="00D423BE" w:rsidRDefault="005E5274" w:rsidP="005E5274">
      <w:pPr>
        <w:spacing w:before="120" w:after="120" w:line="240" w:lineRule="auto"/>
        <w:ind w:left="1440"/>
        <w:rPr>
          <w:rFonts w:ascii="Arial" w:eastAsia="Times New Roman" w:hAnsi="Arial" w:cs="Arial"/>
          <w:sz w:val="20"/>
          <w:szCs w:val="20"/>
        </w:rPr>
      </w:pPr>
      <w:r w:rsidRPr="00D423BE">
        <w:rPr>
          <w:rFonts w:ascii="Arial" w:eastAsia="Times New Roman" w:hAnsi="Arial" w:cs="Arial"/>
          <w:sz w:val="20"/>
          <w:szCs w:val="20"/>
        </w:rPr>
        <w:t>-For reason 6/7: See Drug Free Policy #122</w:t>
      </w:r>
    </w:p>
    <w:p w14:paraId="4C42AB6C" w14:textId="77777777" w:rsidR="005E5274" w:rsidRPr="00D423BE" w:rsidRDefault="005E5274" w:rsidP="005E5274">
      <w:pPr>
        <w:numPr>
          <w:ilvl w:val="0"/>
          <w:numId w:val="9"/>
        </w:numPr>
        <w:spacing w:before="120" w:after="0" w:line="240" w:lineRule="auto"/>
        <w:rPr>
          <w:rFonts w:ascii="Arial" w:eastAsia="Times New Roman" w:hAnsi="Arial" w:cs="Arial"/>
          <w:sz w:val="20"/>
          <w:szCs w:val="20"/>
        </w:rPr>
      </w:pPr>
      <w:r w:rsidRPr="00D423BE">
        <w:rPr>
          <w:rFonts w:ascii="Arial" w:eastAsia="Times New Roman" w:hAnsi="Arial" w:cs="Arial"/>
          <w:sz w:val="20"/>
          <w:szCs w:val="20"/>
        </w:rPr>
        <w:t>Failure to report an accident, injury, or hazardous and unsafe situation</w:t>
      </w:r>
    </w:p>
    <w:p w14:paraId="34B73710" w14:textId="77777777" w:rsidR="005E5274" w:rsidRPr="00D423BE" w:rsidRDefault="005E5274" w:rsidP="005E5274">
      <w:pPr>
        <w:spacing w:before="120" w:after="120" w:line="240" w:lineRule="auto"/>
        <w:ind w:left="1440"/>
        <w:rPr>
          <w:rFonts w:ascii="Arial" w:eastAsia="Times New Roman" w:hAnsi="Arial" w:cs="Arial"/>
          <w:sz w:val="20"/>
          <w:szCs w:val="20"/>
        </w:rPr>
      </w:pPr>
      <w:r w:rsidRPr="00D423BE">
        <w:rPr>
          <w:rFonts w:ascii="Arial" w:eastAsia="Times New Roman" w:hAnsi="Arial" w:cs="Arial"/>
          <w:sz w:val="20"/>
          <w:szCs w:val="20"/>
        </w:rPr>
        <w:t>-See Policy #119 and #144</w:t>
      </w:r>
    </w:p>
    <w:p w14:paraId="73C82FB6" w14:textId="77777777" w:rsidR="005E5274" w:rsidRPr="00D423BE" w:rsidRDefault="005E5274" w:rsidP="005E5274">
      <w:pPr>
        <w:numPr>
          <w:ilvl w:val="0"/>
          <w:numId w:val="9"/>
        </w:numPr>
        <w:spacing w:before="120" w:after="0" w:line="240" w:lineRule="auto"/>
        <w:rPr>
          <w:rFonts w:ascii="Arial" w:eastAsia="Times New Roman" w:hAnsi="Arial" w:cs="Arial"/>
          <w:sz w:val="20"/>
          <w:szCs w:val="20"/>
        </w:rPr>
      </w:pPr>
      <w:r w:rsidRPr="00D423BE">
        <w:rPr>
          <w:rFonts w:ascii="Arial" w:eastAsia="Times New Roman" w:hAnsi="Arial" w:cs="Arial"/>
          <w:sz w:val="20"/>
          <w:szCs w:val="20"/>
        </w:rPr>
        <w:t>Disruptive behaviors that interfere with the learning of other students</w:t>
      </w:r>
    </w:p>
    <w:p w14:paraId="61DB3D38" w14:textId="77777777" w:rsidR="005E5274" w:rsidRPr="00D423BE" w:rsidRDefault="005E5274" w:rsidP="005E5274">
      <w:pPr>
        <w:numPr>
          <w:ilvl w:val="0"/>
          <w:numId w:val="9"/>
        </w:numPr>
        <w:spacing w:before="120" w:after="0" w:line="240" w:lineRule="auto"/>
        <w:rPr>
          <w:rFonts w:ascii="Arial" w:eastAsia="Times New Roman" w:hAnsi="Arial" w:cs="Arial"/>
          <w:sz w:val="20"/>
          <w:szCs w:val="20"/>
        </w:rPr>
      </w:pPr>
      <w:r w:rsidRPr="00D423BE">
        <w:rPr>
          <w:rFonts w:ascii="Arial" w:eastAsia="Times New Roman" w:hAnsi="Arial" w:cs="Arial"/>
          <w:sz w:val="20"/>
          <w:szCs w:val="20"/>
        </w:rPr>
        <w:t>Harassment, Bullying or Sexual Harassment</w:t>
      </w:r>
    </w:p>
    <w:p w14:paraId="32C880F6" w14:textId="77777777" w:rsidR="005E5274" w:rsidRPr="00D423BE" w:rsidRDefault="005E5274" w:rsidP="005E5274">
      <w:pPr>
        <w:spacing w:before="120" w:after="120" w:line="240" w:lineRule="auto"/>
        <w:ind w:left="1440"/>
        <w:rPr>
          <w:rFonts w:ascii="Arial" w:eastAsia="Times New Roman" w:hAnsi="Arial" w:cs="Arial"/>
          <w:sz w:val="20"/>
          <w:szCs w:val="20"/>
        </w:rPr>
      </w:pPr>
      <w:r w:rsidRPr="00D423BE">
        <w:rPr>
          <w:rFonts w:ascii="Arial" w:eastAsia="Times New Roman" w:hAnsi="Arial" w:cs="Arial"/>
          <w:sz w:val="20"/>
          <w:szCs w:val="20"/>
        </w:rPr>
        <w:t>-See Harassment/Bullying Policy #131 and Sexual Harassment Policy #132</w:t>
      </w:r>
    </w:p>
    <w:p w14:paraId="51081B42" w14:textId="3B6DA8C9" w:rsidR="005E5274" w:rsidRPr="00D423BE" w:rsidRDefault="005E5274" w:rsidP="005E5274">
      <w:pPr>
        <w:numPr>
          <w:ilvl w:val="0"/>
          <w:numId w:val="9"/>
        </w:numPr>
        <w:spacing w:before="120" w:after="0" w:line="240" w:lineRule="auto"/>
        <w:rPr>
          <w:rFonts w:ascii="Arial" w:eastAsia="Times New Roman" w:hAnsi="Arial" w:cs="Arial"/>
          <w:sz w:val="20"/>
          <w:szCs w:val="20"/>
        </w:rPr>
      </w:pPr>
      <w:r w:rsidRPr="00D423BE">
        <w:rPr>
          <w:rFonts w:ascii="Arial" w:eastAsia="Times New Roman" w:hAnsi="Arial" w:cs="Arial"/>
          <w:sz w:val="20"/>
          <w:szCs w:val="20"/>
        </w:rPr>
        <w:t xml:space="preserve">Failure of a second nursing course (Such as: Fundamentals, Med-Surg. Nursing, Pharmacology, </w:t>
      </w:r>
      <w:r w:rsidR="004B7BA9" w:rsidRPr="00D423BE">
        <w:rPr>
          <w:rFonts w:ascii="Arial" w:eastAsia="Times New Roman" w:hAnsi="Arial" w:cs="Arial"/>
          <w:sz w:val="20"/>
          <w:szCs w:val="20"/>
        </w:rPr>
        <w:t>Specialty,</w:t>
      </w:r>
      <w:r w:rsidRPr="00D423BE">
        <w:rPr>
          <w:rFonts w:ascii="Arial" w:eastAsia="Times New Roman" w:hAnsi="Arial" w:cs="Arial"/>
          <w:sz w:val="20"/>
          <w:szCs w:val="20"/>
        </w:rPr>
        <w:t xml:space="preserve"> or Practicum)</w:t>
      </w:r>
    </w:p>
    <w:p w14:paraId="3F0A8E2A" w14:textId="77777777" w:rsidR="005E5274" w:rsidRPr="00D423BE" w:rsidRDefault="005E5274" w:rsidP="005E5274">
      <w:pPr>
        <w:numPr>
          <w:ilvl w:val="0"/>
          <w:numId w:val="9"/>
        </w:numPr>
        <w:spacing w:before="120" w:after="0" w:line="240" w:lineRule="auto"/>
        <w:rPr>
          <w:rFonts w:ascii="Arial" w:eastAsia="Times New Roman" w:hAnsi="Arial" w:cs="Arial"/>
          <w:sz w:val="20"/>
          <w:szCs w:val="20"/>
        </w:rPr>
      </w:pPr>
      <w:r w:rsidRPr="00D423BE">
        <w:rPr>
          <w:rFonts w:ascii="Arial" w:eastAsia="Times New Roman" w:hAnsi="Arial" w:cs="Arial"/>
          <w:sz w:val="20"/>
          <w:szCs w:val="20"/>
        </w:rPr>
        <w:t>The School of Nursing/Director reserves the right to dismiss a student who for legal, academic, emotional, or physical reasons cannot be advised to continue in the program</w:t>
      </w:r>
    </w:p>
    <w:p w14:paraId="12FCBD46" w14:textId="77777777" w:rsidR="005E5274" w:rsidRPr="00D423BE" w:rsidRDefault="005E5274" w:rsidP="005E5274">
      <w:pPr>
        <w:spacing w:before="120" w:after="120" w:line="240" w:lineRule="auto"/>
        <w:rPr>
          <w:rFonts w:ascii="Arial" w:eastAsia="Times New Roman" w:hAnsi="Arial" w:cs="Arial"/>
          <w:b/>
          <w:bCs/>
          <w:sz w:val="20"/>
          <w:szCs w:val="20"/>
        </w:rPr>
      </w:pPr>
      <w:r w:rsidRPr="00D423BE">
        <w:rPr>
          <w:rFonts w:ascii="Arial" w:eastAsia="Times New Roman" w:hAnsi="Arial" w:cs="Arial"/>
          <w:b/>
          <w:bCs/>
          <w:sz w:val="20"/>
          <w:szCs w:val="20"/>
        </w:rPr>
        <w:t>When a student is subject to the Dismissal Policy, the following procedure will be used:</w:t>
      </w:r>
    </w:p>
    <w:p w14:paraId="04F5DC02" w14:textId="77777777" w:rsidR="005E5274" w:rsidRPr="00D423BE" w:rsidRDefault="005E5274" w:rsidP="005E5274">
      <w:pPr>
        <w:spacing w:before="120" w:after="120" w:line="240" w:lineRule="auto"/>
        <w:rPr>
          <w:rFonts w:ascii="Arial" w:eastAsia="Times New Roman" w:hAnsi="Arial" w:cs="Arial"/>
          <w:sz w:val="20"/>
          <w:szCs w:val="20"/>
        </w:rPr>
      </w:pPr>
      <w:r w:rsidRPr="00D423BE">
        <w:rPr>
          <w:rFonts w:ascii="Arial" w:eastAsia="Times New Roman" w:hAnsi="Arial" w:cs="Arial"/>
          <w:sz w:val="20"/>
          <w:szCs w:val="20"/>
        </w:rPr>
        <w:t>1.  The director will present to the student the reason for dismissal along with appropriate documentation.  The dismissal form will be signed.</w:t>
      </w:r>
    </w:p>
    <w:p w14:paraId="6705E754" w14:textId="77777777" w:rsidR="005E5274" w:rsidRPr="00D423BE" w:rsidRDefault="005E5274" w:rsidP="005E5274">
      <w:pPr>
        <w:spacing w:before="120" w:after="120" w:line="240" w:lineRule="auto"/>
        <w:rPr>
          <w:rFonts w:ascii="Arial" w:eastAsia="Times New Roman" w:hAnsi="Arial" w:cs="Arial"/>
          <w:sz w:val="20"/>
          <w:szCs w:val="20"/>
        </w:rPr>
      </w:pPr>
      <w:r w:rsidRPr="00D423BE">
        <w:rPr>
          <w:rFonts w:ascii="Arial" w:eastAsia="Times New Roman" w:hAnsi="Arial" w:cs="Arial"/>
          <w:sz w:val="20"/>
          <w:szCs w:val="20"/>
        </w:rPr>
        <w:t>2.  The student has the right to appeal the decision through the formal dispute and resolution policy.</w:t>
      </w:r>
    </w:p>
    <w:p w14:paraId="688880F7" w14:textId="2B571B48" w:rsidR="005E5274" w:rsidRPr="00D423BE" w:rsidRDefault="005E5274" w:rsidP="005E5274">
      <w:pPr>
        <w:spacing w:before="120" w:after="120" w:line="240" w:lineRule="auto"/>
        <w:rPr>
          <w:rFonts w:ascii="Arial" w:eastAsia="Times New Roman" w:hAnsi="Arial" w:cs="Arial"/>
          <w:sz w:val="20"/>
          <w:szCs w:val="20"/>
        </w:rPr>
      </w:pPr>
      <w:r w:rsidRPr="00D423BE">
        <w:rPr>
          <w:rFonts w:ascii="Arial" w:eastAsia="Times New Roman" w:hAnsi="Arial" w:cs="Arial"/>
          <w:sz w:val="20"/>
          <w:szCs w:val="20"/>
        </w:rPr>
        <w:t xml:space="preserve">3.  Final decision-making authority for the </w:t>
      </w:r>
      <w:r w:rsidR="004B7BA9" w:rsidRPr="00D423BE">
        <w:rPr>
          <w:rFonts w:ascii="Arial" w:eastAsia="Times New Roman" w:hAnsi="Arial" w:cs="Arial"/>
          <w:sz w:val="20"/>
          <w:szCs w:val="20"/>
        </w:rPr>
        <w:t>consequence’s</w:t>
      </w:r>
      <w:r w:rsidRPr="00D423BE">
        <w:rPr>
          <w:rFonts w:ascii="Arial" w:eastAsia="Times New Roman" w:hAnsi="Arial" w:cs="Arial"/>
          <w:sz w:val="20"/>
          <w:szCs w:val="20"/>
        </w:rPr>
        <w:t xml:space="preserve"> rests with the Director of the School of Nursing.</w:t>
      </w:r>
    </w:p>
    <w:p w14:paraId="57C882CF" w14:textId="77777777" w:rsidR="004B364F" w:rsidRPr="00D423BE" w:rsidRDefault="005E5274" w:rsidP="005E5274">
      <w:pPr>
        <w:spacing w:before="120" w:after="120" w:line="240" w:lineRule="auto"/>
        <w:rPr>
          <w:rFonts w:ascii="Arial" w:eastAsia="Times New Roman" w:hAnsi="Arial" w:cs="Arial"/>
          <w:sz w:val="20"/>
          <w:szCs w:val="20"/>
          <w:lang w:val="x-none" w:eastAsia="x-none"/>
        </w:rPr>
      </w:pPr>
      <w:r w:rsidRPr="00D423BE">
        <w:rPr>
          <w:rFonts w:ascii="Arial" w:eastAsia="Times New Roman" w:hAnsi="Arial" w:cs="Arial"/>
          <w:b/>
          <w:i/>
          <w:sz w:val="20"/>
          <w:szCs w:val="20"/>
          <w:u w:val="single"/>
        </w:rPr>
        <w:t>A student who had been dismissed from the program is not eligible for readmission or re-application to the program.</w:t>
      </w:r>
    </w:p>
    <w:p w14:paraId="424F1B70" w14:textId="77777777" w:rsidR="005E5274" w:rsidRPr="00D423BE" w:rsidRDefault="005E5274" w:rsidP="005E5274">
      <w:pPr>
        <w:keepNext/>
        <w:pBdr>
          <w:top w:val="single" w:sz="24" w:space="6" w:color="auto"/>
        </w:pBdr>
        <w:spacing w:before="120" w:after="120" w:line="240" w:lineRule="auto"/>
        <w:outlineLvl w:val="0"/>
        <w:rPr>
          <w:rFonts w:ascii="Arial" w:eastAsia="Times New Roman" w:hAnsi="Arial" w:cs="Arial"/>
          <w:b/>
          <w:bCs/>
          <w:sz w:val="20"/>
          <w:szCs w:val="20"/>
          <w:lang w:eastAsia="x-none"/>
        </w:rPr>
      </w:pPr>
      <w:r w:rsidRPr="00D423BE">
        <w:rPr>
          <w:rFonts w:ascii="Arial" w:eastAsia="Times New Roman" w:hAnsi="Arial" w:cs="Arial"/>
          <w:b/>
          <w:bCs/>
          <w:sz w:val="20"/>
          <w:szCs w:val="20"/>
          <w:lang w:eastAsia="x-none"/>
        </w:rPr>
        <w:t>Scope</w:t>
      </w:r>
    </w:p>
    <w:p w14:paraId="6FDC622A" w14:textId="77777777" w:rsidR="005E5274" w:rsidRPr="00D423BE" w:rsidRDefault="005E5274" w:rsidP="005E5274">
      <w:pPr>
        <w:spacing w:before="120" w:after="120" w:line="240" w:lineRule="auto"/>
        <w:jc w:val="both"/>
        <w:rPr>
          <w:rFonts w:ascii="Arial" w:eastAsia="Times New Roman" w:hAnsi="Arial" w:cs="Arial"/>
          <w:sz w:val="20"/>
          <w:szCs w:val="20"/>
        </w:rPr>
      </w:pPr>
      <w:bookmarkStart w:id="13" w:name="_Hlk34818372"/>
      <w:r w:rsidRPr="00D423BE">
        <w:rPr>
          <w:rFonts w:ascii="Arial" w:eastAsia="Times New Roman" w:hAnsi="Arial" w:cs="Arial"/>
          <w:sz w:val="20"/>
          <w:szCs w:val="20"/>
        </w:rPr>
        <w:t>Student</w:t>
      </w:r>
    </w:p>
    <w:p w14:paraId="74AED439" w14:textId="77777777" w:rsidR="005E5274" w:rsidRPr="00D423BE" w:rsidRDefault="005E5274" w:rsidP="005E5274">
      <w:pPr>
        <w:keepNext/>
        <w:pBdr>
          <w:top w:val="single" w:sz="24" w:space="6" w:color="auto"/>
        </w:pBdr>
        <w:spacing w:before="120" w:after="120" w:line="240" w:lineRule="auto"/>
        <w:outlineLvl w:val="0"/>
        <w:rPr>
          <w:rFonts w:ascii="Arial" w:eastAsia="Times New Roman" w:hAnsi="Arial" w:cs="Arial"/>
          <w:b/>
          <w:bCs/>
          <w:sz w:val="20"/>
          <w:szCs w:val="20"/>
          <w:lang w:val="x-none" w:eastAsia="x-none"/>
        </w:rPr>
      </w:pPr>
      <w:r w:rsidRPr="00D423BE">
        <w:rPr>
          <w:rFonts w:ascii="Arial" w:eastAsia="Times New Roman" w:hAnsi="Arial" w:cs="Arial"/>
          <w:b/>
          <w:bCs/>
          <w:sz w:val="20"/>
          <w:szCs w:val="20"/>
          <w:lang w:val="x-none" w:eastAsia="x-none"/>
        </w:rPr>
        <w:t xml:space="preserve">Review and Approval </w:t>
      </w:r>
    </w:p>
    <w:bookmarkEnd w:id="13"/>
    <w:p w14:paraId="72108F5B" w14:textId="77777777" w:rsidR="005E5274" w:rsidRPr="00D423BE" w:rsidRDefault="005E5274" w:rsidP="005E5274">
      <w:pPr>
        <w:spacing w:after="0" w:line="240" w:lineRule="auto"/>
        <w:rPr>
          <w:rFonts w:ascii="Arial" w:eastAsia="Times New Roman" w:hAnsi="Arial" w:cs="Arial"/>
          <w:sz w:val="20"/>
          <w:szCs w:val="20"/>
        </w:rPr>
      </w:pPr>
      <w:r w:rsidRPr="00D423BE">
        <w:rPr>
          <w:rFonts w:ascii="Arial" w:eastAsia="Times New Roman" w:hAnsi="Arial" w:cs="Arial"/>
          <w:sz w:val="20"/>
          <w:szCs w:val="20"/>
        </w:rPr>
        <w:t>The following hospital personnel originated and approved this policy:</w:t>
      </w:r>
    </w:p>
    <w:tbl>
      <w:tblPr>
        <w:tblW w:w="1089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238"/>
        <w:gridCol w:w="272"/>
        <w:gridCol w:w="2160"/>
        <w:gridCol w:w="2548"/>
        <w:gridCol w:w="2572"/>
        <w:gridCol w:w="100"/>
      </w:tblGrid>
      <w:tr w:rsidR="005E5274" w:rsidRPr="00034C0A" w14:paraId="297BFEE5" w14:textId="77777777" w:rsidTr="00177050">
        <w:tc>
          <w:tcPr>
            <w:tcW w:w="3510" w:type="dxa"/>
            <w:gridSpan w:val="2"/>
            <w:tcBorders>
              <w:bottom w:val="single" w:sz="8" w:space="0" w:color="auto"/>
            </w:tcBorders>
            <w:shd w:val="clear" w:color="auto" w:fill="BFBFBF"/>
          </w:tcPr>
          <w:p w14:paraId="0058919F" w14:textId="77777777" w:rsidR="005E5274" w:rsidRPr="00034C0A" w:rsidRDefault="005E5274" w:rsidP="005E5274">
            <w:pPr>
              <w:spacing w:before="80" w:after="80" w:line="240" w:lineRule="auto"/>
              <w:rPr>
                <w:rFonts w:ascii="Arial" w:eastAsia="Times New Roman" w:hAnsi="Arial" w:cs="Arial"/>
                <w:b/>
                <w:sz w:val="16"/>
                <w:szCs w:val="16"/>
              </w:rPr>
            </w:pPr>
            <w:r w:rsidRPr="00034C0A">
              <w:rPr>
                <w:rFonts w:ascii="Arial" w:eastAsia="Times New Roman" w:hAnsi="Arial" w:cs="Arial"/>
                <w:b/>
                <w:sz w:val="16"/>
                <w:szCs w:val="16"/>
              </w:rPr>
              <w:t>Date</w:t>
            </w:r>
          </w:p>
        </w:tc>
        <w:tc>
          <w:tcPr>
            <w:tcW w:w="2160" w:type="dxa"/>
            <w:tcBorders>
              <w:bottom w:val="single" w:sz="8" w:space="0" w:color="auto"/>
            </w:tcBorders>
            <w:shd w:val="clear" w:color="auto" w:fill="BFBFBF"/>
          </w:tcPr>
          <w:p w14:paraId="60D7221A" w14:textId="77777777" w:rsidR="005E5274" w:rsidRPr="00034C0A" w:rsidRDefault="005E5274" w:rsidP="005E5274">
            <w:pPr>
              <w:spacing w:before="80" w:after="80" w:line="240" w:lineRule="auto"/>
              <w:rPr>
                <w:rFonts w:ascii="Arial" w:eastAsia="Times New Roman" w:hAnsi="Arial" w:cs="Arial"/>
                <w:b/>
                <w:sz w:val="16"/>
                <w:szCs w:val="16"/>
              </w:rPr>
            </w:pPr>
            <w:r w:rsidRPr="00034C0A">
              <w:rPr>
                <w:rFonts w:ascii="Arial" w:eastAsia="Times New Roman" w:hAnsi="Arial" w:cs="Arial"/>
                <w:b/>
                <w:sz w:val="16"/>
                <w:szCs w:val="16"/>
              </w:rPr>
              <w:t xml:space="preserve">Contact </w:t>
            </w:r>
          </w:p>
        </w:tc>
        <w:tc>
          <w:tcPr>
            <w:tcW w:w="2548" w:type="dxa"/>
            <w:tcBorders>
              <w:bottom w:val="single" w:sz="8" w:space="0" w:color="auto"/>
            </w:tcBorders>
            <w:shd w:val="clear" w:color="auto" w:fill="BFBFBF"/>
          </w:tcPr>
          <w:p w14:paraId="38443922" w14:textId="77777777" w:rsidR="005E5274" w:rsidRPr="00034C0A" w:rsidRDefault="005E5274" w:rsidP="005E5274">
            <w:pPr>
              <w:spacing w:before="80" w:after="80" w:line="240" w:lineRule="auto"/>
              <w:rPr>
                <w:rFonts w:ascii="Arial" w:eastAsia="Times New Roman" w:hAnsi="Arial" w:cs="Arial"/>
                <w:b/>
                <w:sz w:val="16"/>
                <w:szCs w:val="16"/>
              </w:rPr>
            </w:pPr>
            <w:r w:rsidRPr="00034C0A">
              <w:rPr>
                <w:rFonts w:ascii="Arial" w:eastAsia="Times New Roman" w:hAnsi="Arial" w:cs="Arial"/>
                <w:b/>
                <w:sz w:val="16"/>
                <w:szCs w:val="16"/>
              </w:rPr>
              <w:t>Approved By</w:t>
            </w:r>
          </w:p>
        </w:tc>
        <w:tc>
          <w:tcPr>
            <w:tcW w:w="2672" w:type="dxa"/>
            <w:gridSpan w:val="2"/>
            <w:tcBorders>
              <w:bottom w:val="single" w:sz="8" w:space="0" w:color="auto"/>
            </w:tcBorders>
            <w:shd w:val="clear" w:color="auto" w:fill="BFBFBF"/>
          </w:tcPr>
          <w:p w14:paraId="2C508E9E" w14:textId="77777777" w:rsidR="005E5274" w:rsidRPr="00034C0A" w:rsidRDefault="005E5274" w:rsidP="005E5274">
            <w:pPr>
              <w:spacing w:before="80" w:after="80" w:line="240" w:lineRule="auto"/>
              <w:rPr>
                <w:rFonts w:ascii="Arial" w:eastAsia="Times New Roman" w:hAnsi="Arial" w:cs="Arial"/>
                <w:b/>
                <w:sz w:val="16"/>
                <w:szCs w:val="16"/>
              </w:rPr>
            </w:pPr>
            <w:r w:rsidRPr="00034C0A">
              <w:rPr>
                <w:rFonts w:ascii="Arial" w:eastAsia="Times New Roman" w:hAnsi="Arial" w:cs="Arial"/>
                <w:b/>
                <w:sz w:val="16"/>
                <w:szCs w:val="16"/>
              </w:rPr>
              <w:t xml:space="preserve">Description </w:t>
            </w:r>
          </w:p>
        </w:tc>
      </w:tr>
      <w:tr w:rsidR="005E5274" w:rsidRPr="00034C0A" w14:paraId="3D69F95F" w14:textId="77777777" w:rsidTr="00177050">
        <w:tc>
          <w:tcPr>
            <w:tcW w:w="3510" w:type="dxa"/>
            <w:gridSpan w:val="2"/>
          </w:tcPr>
          <w:p w14:paraId="14EE5336" w14:textId="77777777" w:rsidR="005E5274" w:rsidRPr="00034C0A" w:rsidRDefault="005E5274" w:rsidP="005E5274">
            <w:pPr>
              <w:spacing w:before="80" w:after="80" w:line="240" w:lineRule="auto"/>
              <w:rPr>
                <w:rFonts w:ascii="Arial" w:eastAsia="Times New Roman" w:hAnsi="Arial" w:cs="Arial"/>
                <w:sz w:val="16"/>
                <w:szCs w:val="16"/>
              </w:rPr>
            </w:pPr>
            <w:r w:rsidRPr="00034C0A">
              <w:rPr>
                <w:rFonts w:ascii="Arial" w:eastAsia="Times New Roman" w:hAnsi="Arial" w:cs="Arial"/>
                <w:sz w:val="16"/>
                <w:szCs w:val="16"/>
              </w:rPr>
              <w:t>Origination Date: 1/2018</w:t>
            </w:r>
          </w:p>
        </w:tc>
        <w:tc>
          <w:tcPr>
            <w:tcW w:w="2160" w:type="dxa"/>
          </w:tcPr>
          <w:p w14:paraId="15FB050D" w14:textId="77777777" w:rsidR="005E5274" w:rsidRPr="00034C0A" w:rsidRDefault="004B364F" w:rsidP="005E5274">
            <w:pPr>
              <w:spacing w:before="80" w:after="80" w:line="240" w:lineRule="auto"/>
              <w:rPr>
                <w:rFonts w:ascii="Arial" w:eastAsia="Times New Roman" w:hAnsi="Arial" w:cs="Arial"/>
                <w:sz w:val="16"/>
                <w:szCs w:val="16"/>
              </w:rPr>
            </w:pPr>
            <w:r w:rsidRPr="00034C0A">
              <w:rPr>
                <w:rFonts w:ascii="Arial" w:eastAsia="Times New Roman" w:hAnsi="Arial" w:cs="Arial"/>
                <w:sz w:val="16"/>
                <w:szCs w:val="16"/>
              </w:rPr>
              <w:t>Director, School of Nursing</w:t>
            </w:r>
          </w:p>
        </w:tc>
        <w:tc>
          <w:tcPr>
            <w:tcW w:w="2548" w:type="dxa"/>
          </w:tcPr>
          <w:p w14:paraId="59FD93AB" w14:textId="77777777" w:rsidR="005E5274" w:rsidRPr="00034C0A" w:rsidRDefault="005E5274" w:rsidP="005E5274">
            <w:pPr>
              <w:spacing w:before="80" w:after="80" w:line="240" w:lineRule="auto"/>
              <w:rPr>
                <w:rFonts w:ascii="Arial" w:eastAsia="Times New Roman" w:hAnsi="Arial" w:cs="Arial"/>
                <w:sz w:val="16"/>
                <w:szCs w:val="16"/>
              </w:rPr>
            </w:pPr>
            <w:r w:rsidRPr="00034C0A">
              <w:rPr>
                <w:rFonts w:ascii="Arial" w:eastAsia="Times New Roman" w:hAnsi="Arial" w:cs="Arial"/>
                <w:sz w:val="16"/>
                <w:szCs w:val="16"/>
              </w:rPr>
              <w:t xml:space="preserve">Faculty Organization Committee  </w:t>
            </w:r>
          </w:p>
        </w:tc>
        <w:tc>
          <w:tcPr>
            <w:tcW w:w="2672" w:type="dxa"/>
            <w:gridSpan w:val="2"/>
          </w:tcPr>
          <w:p w14:paraId="7017000E" w14:textId="77777777" w:rsidR="005E5274" w:rsidRPr="00034C0A" w:rsidRDefault="005E5274" w:rsidP="005E5274">
            <w:pPr>
              <w:spacing w:before="80" w:after="80" w:line="240" w:lineRule="auto"/>
              <w:rPr>
                <w:rFonts w:ascii="Arial" w:eastAsia="Times New Roman" w:hAnsi="Arial" w:cs="Arial"/>
                <w:sz w:val="16"/>
                <w:szCs w:val="16"/>
              </w:rPr>
            </w:pPr>
          </w:p>
        </w:tc>
      </w:tr>
      <w:tr w:rsidR="005E5274" w:rsidRPr="00034C0A" w14:paraId="29E937BD" w14:textId="77777777" w:rsidTr="00177050">
        <w:tc>
          <w:tcPr>
            <w:tcW w:w="3510" w:type="dxa"/>
            <w:gridSpan w:val="2"/>
            <w:tcBorders>
              <w:bottom w:val="single" w:sz="8" w:space="0" w:color="auto"/>
            </w:tcBorders>
          </w:tcPr>
          <w:p w14:paraId="21111CE5" w14:textId="77777777" w:rsidR="00177050" w:rsidRDefault="005E5274" w:rsidP="005E5274">
            <w:pPr>
              <w:spacing w:before="80" w:after="80" w:line="240" w:lineRule="auto"/>
              <w:rPr>
                <w:rFonts w:ascii="Arial" w:eastAsia="Times New Roman" w:hAnsi="Arial" w:cs="Arial"/>
                <w:sz w:val="16"/>
                <w:szCs w:val="16"/>
              </w:rPr>
            </w:pPr>
            <w:r w:rsidRPr="00034C0A">
              <w:rPr>
                <w:rFonts w:ascii="Arial" w:eastAsia="Times New Roman" w:hAnsi="Arial" w:cs="Arial"/>
                <w:sz w:val="16"/>
                <w:szCs w:val="16"/>
              </w:rPr>
              <w:t>Revised</w:t>
            </w:r>
            <w:r w:rsidR="00177050">
              <w:rPr>
                <w:rFonts w:ascii="Arial" w:eastAsia="Times New Roman" w:hAnsi="Arial" w:cs="Arial"/>
                <w:sz w:val="16"/>
                <w:szCs w:val="16"/>
              </w:rPr>
              <w:t>:</w:t>
            </w:r>
          </w:p>
          <w:p w14:paraId="259074B9" w14:textId="6F9C0D39" w:rsidR="005E5274" w:rsidRPr="00034C0A" w:rsidRDefault="005E5274" w:rsidP="005E5274">
            <w:pPr>
              <w:spacing w:before="80" w:after="80" w:line="240" w:lineRule="auto"/>
              <w:rPr>
                <w:rFonts w:ascii="Arial" w:eastAsia="Times New Roman" w:hAnsi="Arial" w:cs="Arial"/>
                <w:sz w:val="16"/>
                <w:szCs w:val="16"/>
              </w:rPr>
            </w:pPr>
            <w:r w:rsidRPr="00034C0A">
              <w:rPr>
                <w:rFonts w:ascii="Arial" w:eastAsia="Times New Roman" w:hAnsi="Arial" w:cs="Arial"/>
                <w:sz w:val="16"/>
                <w:szCs w:val="16"/>
              </w:rPr>
              <w:t>Renew Date: 12/18</w:t>
            </w:r>
            <w:r w:rsidR="00BF0AFB" w:rsidRPr="00034C0A">
              <w:rPr>
                <w:rFonts w:ascii="Arial" w:eastAsia="Times New Roman" w:hAnsi="Arial" w:cs="Arial"/>
                <w:sz w:val="16"/>
                <w:szCs w:val="16"/>
              </w:rPr>
              <w:t>, 12/19</w:t>
            </w:r>
            <w:r w:rsidR="00817477">
              <w:rPr>
                <w:rFonts w:ascii="Arial" w:eastAsia="Times New Roman" w:hAnsi="Arial" w:cs="Arial"/>
                <w:sz w:val="16"/>
                <w:szCs w:val="16"/>
              </w:rPr>
              <w:t>, 10/2</w:t>
            </w:r>
            <w:r w:rsidR="007B3DC9">
              <w:rPr>
                <w:rFonts w:ascii="Arial" w:eastAsia="Times New Roman" w:hAnsi="Arial" w:cs="Arial"/>
                <w:sz w:val="16"/>
                <w:szCs w:val="16"/>
              </w:rPr>
              <w:t>0</w:t>
            </w:r>
            <w:r w:rsidR="00177050">
              <w:rPr>
                <w:rFonts w:ascii="Arial" w:eastAsia="Times New Roman" w:hAnsi="Arial" w:cs="Arial"/>
                <w:sz w:val="16"/>
                <w:szCs w:val="16"/>
              </w:rPr>
              <w:t>, 10/21</w:t>
            </w:r>
          </w:p>
        </w:tc>
        <w:tc>
          <w:tcPr>
            <w:tcW w:w="2160" w:type="dxa"/>
            <w:tcBorders>
              <w:bottom w:val="single" w:sz="8" w:space="0" w:color="auto"/>
            </w:tcBorders>
          </w:tcPr>
          <w:p w14:paraId="31DAB46D" w14:textId="77777777" w:rsidR="005E5274" w:rsidRPr="00034C0A" w:rsidRDefault="004B364F" w:rsidP="005E5274">
            <w:pPr>
              <w:spacing w:before="80" w:after="80" w:line="240" w:lineRule="auto"/>
              <w:rPr>
                <w:rFonts w:ascii="Arial" w:eastAsia="Times New Roman" w:hAnsi="Arial" w:cs="Arial"/>
                <w:sz w:val="16"/>
                <w:szCs w:val="16"/>
              </w:rPr>
            </w:pPr>
            <w:r w:rsidRPr="00034C0A">
              <w:rPr>
                <w:rFonts w:ascii="Arial" w:eastAsia="Times New Roman" w:hAnsi="Arial" w:cs="Arial"/>
                <w:sz w:val="16"/>
                <w:szCs w:val="16"/>
              </w:rPr>
              <w:t>Director, School of Nursing</w:t>
            </w:r>
          </w:p>
        </w:tc>
        <w:tc>
          <w:tcPr>
            <w:tcW w:w="2548" w:type="dxa"/>
            <w:tcBorders>
              <w:bottom w:val="single" w:sz="8" w:space="0" w:color="auto"/>
            </w:tcBorders>
          </w:tcPr>
          <w:p w14:paraId="2E487D8F" w14:textId="77777777" w:rsidR="005E5274" w:rsidRPr="00034C0A" w:rsidRDefault="005E5274" w:rsidP="005E5274">
            <w:pPr>
              <w:spacing w:before="80" w:after="80" w:line="240" w:lineRule="auto"/>
              <w:rPr>
                <w:rFonts w:ascii="Arial" w:eastAsia="Times New Roman" w:hAnsi="Arial" w:cs="Arial"/>
                <w:sz w:val="16"/>
                <w:szCs w:val="16"/>
              </w:rPr>
            </w:pPr>
            <w:r w:rsidRPr="00034C0A">
              <w:rPr>
                <w:rFonts w:ascii="Arial" w:eastAsia="Times New Roman" w:hAnsi="Arial" w:cs="Arial"/>
                <w:sz w:val="16"/>
                <w:szCs w:val="16"/>
              </w:rPr>
              <w:t xml:space="preserve">Faculty Organization Committee </w:t>
            </w:r>
          </w:p>
        </w:tc>
        <w:tc>
          <w:tcPr>
            <w:tcW w:w="2672" w:type="dxa"/>
            <w:gridSpan w:val="2"/>
            <w:tcBorders>
              <w:bottom w:val="single" w:sz="8" w:space="0" w:color="auto"/>
            </w:tcBorders>
          </w:tcPr>
          <w:p w14:paraId="2E05A720" w14:textId="50B42663" w:rsidR="005E5274" w:rsidRPr="00034C0A" w:rsidRDefault="005E5274" w:rsidP="005E5274">
            <w:pPr>
              <w:spacing w:before="80" w:after="80" w:line="240" w:lineRule="auto"/>
              <w:rPr>
                <w:rFonts w:ascii="Arial" w:eastAsia="Times New Roman" w:hAnsi="Arial" w:cs="Arial"/>
                <w:sz w:val="16"/>
                <w:szCs w:val="16"/>
              </w:rPr>
            </w:pPr>
          </w:p>
        </w:tc>
      </w:tr>
      <w:tr w:rsidR="005E5274" w:rsidRPr="005E5274" w14:paraId="68AFD0E3" w14:textId="77777777" w:rsidTr="001770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00" w:type="dxa"/>
        </w:trPr>
        <w:tc>
          <w:tcPr>
            <w:tcW w:w="3238" w:type="dxa"/>
            <w:shd w:val="clear" w:color="auto" w:fill="auto"/>
          </w:tcPr>
          <w:p w14:paraId="33711564" w14:textId="77777777" w:rsidR="005E5274" w:rsidRPr="005E5274" w:rsidRDefault="005E5274" w:rsidP="005E5274">
            <w:pPr>
              <w:spacing w:after="0" w:line="240" w:lineRule="auto"/>
              <w:rPr>
                <w:rFonts w:ascii="Times New Roman" w:eastAsia="Times New Roman" w:hAnsi="Times New Roman" w:cs="Times New Roman"/>
                <w:sz w:val="24"/>
                <w:szCs w:val="24"/>
              </w:rPr>
            </w:pPr>
            <w:r w:rsidRPr="005E5274">
              <w:rPr>
                <w:rFonts w:ascii="Times New Roman" w:eastAsia="Times New Roman" w:hAnsi="Times New Roman" w:cs="Times New Roman"/>
                <w:noProof/>
                <w:sz w:val="24"/>
                <w:szCs w:val="24"/>
              </w:rPr>
              <w:lastRenderedPageBreak/>
              <w:drawing>
                <wp:inline distT="0" distB="0" distL="0" distR="0" wp14:anchorId="399B14CD" wp14:editId="75B95D99">
                  <wp:extent cx="1609725" cy="828675"/>
                  <wp:effectExtent l="0" t="0" r="9525" b="9525"/>
                  <wp:docPr id="13" name="Picture 13" descr="Sharon-Logo3-3C-CY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haron-Logo3-3C-CYMK"/>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09725" cy="828675"/>
                          </a:xfrm>
                          <a:prstGeom prst="rect">
                            <a:avLst/>
                          </a:prstGeom>
                          <a:noFill/>
                          <a:ln>
                            <a:noFill/>
                          </a:ln>
                        </pic:spPr>
                      </pic:pic>
                    </a:graphicData>
                  </a:graphic>
                </wp:inline>
              </w:drawing>
            </w:r>
          </w:p>
        </w:tc>
        <w:tc>
          <w:tcPr>
            <w:tcW w:w="7552" w:type="dxa"/>
            <w:gridSpan w:val="4"/>
            <w:shd w:val="clear" w:color="auto" w:fill="auto"/>
          </w:tcPr>
          <w:p w14:paraId="144E6317" w14:textId="77777777" w:rsidR="005E5274" w:rsidRPr="007A1B2F" w:rsidRDefault="005E5274" w:rsidP="005E5274">
            <w:pPr>
              <w:spacing w:after="0" w:line="240" w:lineRule="auto"/>
              <w:rPr>
                <w:rFonts w:ascii="Arial" w:eastAsia="Times New Roman" w:hAnsi="Arial" w:cs="Arial"/>
                <w:b/>
                <w:lang w:eastAsia="x-none"/>
              </w:rPr>
            </w:pPr>
            <w:r w:rsidRPr="007A1B2F">
              <w:rPr>
                <w:rFonts w:ascii="Arial" w:eastAsia="Times New Roman" w:hAnsi="Arial" w:cs="Arial"/>
                <w:b/>
                <w:lang w:eastAsia="x-none"/>
              </w:rPr>
              <w:t>Policy Title: Student Retention/Program Completion</w:t>
            </w:r>
          </w:p>
          <w:p w14:paraId="1E3C20F4" w14:textId="77777777" w:rsidR="005E5274" w:rsidRPr="007A1B2F" w:rsidRDefault="005E5274" w:rsidP="005E5274">
            <w:pPr>
              <w:spacing w:after="0" w:line="240" w:lineRule="auto"/>
              <w:rPr>
                <w:rFonts w:ascii="Arial" w:eastAsia="Times New Roman" w:hAnsi="Arial" w:cs="Times New Roman"/>
                <w:b/>
                <w:lang w:eastAsia="x-none"/>
              </w:rPr>
            </w:pPr>
            <w:r w:rsidRPr="007A1B2F">
              <w:rPr>
                <w:rFonts w:ascii="Arial" w:eastAsia="Times New Roman" w:hAnsi="Arial" w:cs="Times New Roman"/>
                <w:b/>
                <w:lang w:eastAsia="x-none"/>
              </w:rPr>
              <w:t>Department/</w:t>
            </w:r>
            <w:r w:rsidRPr="007A1B2F">
              <w:rPr>
                <w:rFonts w:ascii="Arial" w:eastAsia="Times New Roman" w:hAnsi="Arial" w:cs="Times New Roman"/>
                <w:b/>
                <w:lang w:val="x-none" w:eastAsia="x-none"/>
              </w:rPr>
              <w:t>Chapter:</w:t>
            </w:r>
            <w:r w:rsidRPr="007A1B2F">
              <w:rPr>
                <w:rFonts w:ascii="Arial" w:eastAsia="Times New Roman" w:hAnsi="Arial" w:cs="Times New Roman"/>
                <w:b/>
                <w:lang w:eastAsia="x-none"/>
              </w:rPr>
              <w:t xml:space="preserve"> Sharon Regional/School of Nursing</w:t>
            </w:r>
            <w:r w:rsidRPr="007A1B2F">
              <w:rPr>
                <w:rFonts w:ascii="Arial" w:eastAsia="Times New Roman" w:hAnsi="Arial" w:cs="Times New Roman"/>
                <w:b/>
                <w:lang w:val="x-none" w:eastAsia="x-none"/>
              </w:rPr>
              <w:t xml:space="preserve"> </w:t>
            </w:r>
          </w:p>
          <w:p w14:paraId="03C901F1" w14:textId="77777777" w:rsidR="005E5274" w:rsidRPr="007A1B2F" w:rsidRDefault="005E5274" w:rsidP="005E5274">
            <w:pPr>
              <w:spacing w:after="0" w:line="240" w:lineRule="auto"/>
              <w:rPr>
                <w:rFonts w:ascii="Arial" w:eastAsia="Times New Roman" w:hAnsi="Arial" w:cs="Times New Roman"/>
                <w:b/>
                <w:lang w:eastAsia="x-none"/>
              </w:rPr>
            </w:pPr>
            <w:r w:rsidRPr="007A1B2F">
              <w:rPr>
                <w:rFonts w:ascii="Arial" w:eastAsia="Times New Roman" w:hAnsi="Arial" w:cs="Times New Roman"/>
                <w:b/>
                <w:lang w:val="x-none" w:eastAsia="x-none"/>
              </w:rPr>
              <w:t xml:space="preserve">Policy Number: </w:t>
            </w:r>
            <w:r w:rsidRPr="007A1B2F">
              <w:rPr>
                <w:rFonts w:ascii="Arial" w:eastAsia="Times New Roman" w:hAnsi="Arial" w:cs="Times New Roman"/>
                <w:b/>
                <w:lang w:eastAsia="x-none"/>
              </w:rPr>
              <w:t xml:space="preserve"> 112</w:t>
            </w:r>
          </w:p>
          <w:p w14:paraId="515C3119" w14:textId="77777777" w:rsidR="005E5274" w:rsidRPr="007A1B2F" w:rsidRDefault="005E5274" w:rsidP="005E5274">
            <w:pPr>
              <w:spacing w:after="0" w:line="240" w:lineRule="auto"/>
              <w:rPr>
                <w:rFonts w:ascii="Arial" w:eastAsia="Times New Roman" w:hAnsi="Arial" w:cs="Times New Roman"/>
                <w:b/>
                <w:lang w:eastAsia="x-none"/>
              </w:rPr>
            </w:pPr>
            <w:r w:rsidRPr="007A1B2F">
              <w:rPr>
                <w:rFonts w:ascii="Arial" w:eastAsia="Times New Roman" w:hAnsi="Arial" w:cs="Times New Roman"/>
                <w:b/>
                <w:lang w:val="x-none" w:eastAsia="x-none"/>
              </w:rPr>
              <w:t xml:space="preserve">Origination Date: </w:t>
            </w:r>
            <w:r w:rsidRPr="007A1B2F">
              <w:rPr>
                <w:rFonts w:ascii="Arial" w:eastAsia="Times New Roman" w:hAnsi="Arial" w:cs="Times New Roman"/>
                <w:b/>
                <w:lang w:eastAsia="x-none"/>
              </w:rPr>
              <w:t>1/2018</w:t>
            </w:r>
          </w:p>
          <w:p w14:paraId="58D46EE9" w14:textId="77777777" w:rsidR="005E5274" w:rsidRPr="002B4360" w:rsidRDefault="005E5274" w:rsidP="005E5274">
            <w:pPr>
              <w:spacing w:after="0" w:line="240" w:lineRule="auto"/>
              <w:rPr>
                <w:rFonts w:ascii="Arial" w:eastAsia="Times New Roman" w:hAnsi="Arial" w:cs="Times New Roman"/>
                <w:b/>
                <w:sz w:val="24"/>
                <w:szCs w:val="24"/>
                <w:lang w:eastAsia="x-none"/>
              </w:rPr>
            </w:pPr>
            <w:r w:rsidRPr="007A1B2F">
              <w:rPr>
                <w:rFonts w:ascii="Arial" w:eastAsia="Times New Roman" w:hAnsi="Arial" w:cs="Times New Roman"/>
                <w:b/>
                <w:lang w:val="x-none" w:eastAsia="x-none"/>
              </w:rPr>
              <w:t xml:space="preserve">Last Revised: </w:t>
            </w:r>
            <w:r w:rsidR="002B4360" w:rsidRPr="007A1B2F">
              <w:rPr>
                <w:rFonts w:ascii="Arial" w:eastAsia="Times New Roman" w:hAnsi="Arial" w:cs="Times New Roman"/>
                <w:b/>
                <w:lang w:eastAsia="x-none"/>
              </w:rPr>
              <w:t>12/2019</w:t>
            </w:r>
          </w:p>
        </w:tc>
      </w:tr>
    </w:tbl>
    <w:p w14:paraId="3BED720D" w14:textId="77777777" w:rsidR="00221DAB" w:rsidRPr="00C81C96" w:rsidRDefault="00221DAB" w:rsidP="00221DAB">
      <w:pPr>
        <w:keepNext/>
        <w:pBdr>
          <w:top w:val="single" w:sz="24" w:space="6" w:color="auto"/>
        </w:pBdr>
        <w:spacing w:before="120" w:after="120" w:line="240" w:lineRule="auto"/>
        <w:outlineLvl w:val="0"/>
        <w:rPr>
          <w:rFonts w:ascii="Arial" w:eastAsia="Times New Roman" w:hAnsi="Arial" w:cs="Arial"/>
          <w:b/>
          <w:bCs/>
        </w:rPr>
      </w:pPr>
      <w:r w:rsidRPr="00C81C96">
        <w:rPr>
          <w:rFonts w:ascii="Arial" w:eastAsia="Times New Roman" w:hAnsi="Arial" w:cs="Arial"/>
          <w:b/>
          <w:bCs/>
        </w:rPr>
        <w:t>Policy</w:t>
      </w:r>
    </w:p>
    <w:p w14:paraId="1F3D318B" w14:textId="77777777" w:rsidR="002B4360" w:rsidRPr="001646D9" w:rsidRDefault="002B4360" w:rsidP="002B4360">
      <w:pPr>
        <w:spacing w:after="0" w:line="240" w:lineRule="auto"/>
        <w:rPr>
          <w:rFonts w:ascii="Arial" w:eastAsia="Times New Roman" w:hAnsi="Arial" w:cs="Arial"/>
          <w:sz w:val="20"/>
          <w:szCs w:val="20"/>
          <w:lang w:val="x-none" w:eastAsia="x-none"/>
        </w:rPr>
      </w:pPr>
      <w:r w:rsidRPr="001646D9">
        <w:rPr>
          <w:rFonts w:ascii="Arial" w:eastAsia="Times New Roman" w:hAnsi="Arial" w:cs="Arial"/>
          <w:sz w:val="20"/>
          <w:szCs w:val="20"/>
          <w:lang w:val="x-none" w:eastAsia="x-none"/>
        </w:rPr>
        <w:t>Sharon Regional School of Nursing is dedicated to the success of its students.  To monitor our student’s success within the school and on the NCLEX-RN, we have established the following benchmarks:</w:t>
      </w:r>
    </w:p>
    <w:p w14:paraId="09A26CA7" w14:textId="77777777" w:rsidR="002B4360" w:rsidRPr="001646D9" w:rsidRDefault="002B4360" w:rsidP="002B4360">
      <w:pPr>
        <w:spacing w:after="0" w:line="240" w:lineRule="auto"/>
        <w:rPr>
          <w:rFonts w:ascii="Arial" w:eastAsia="Times New Roman" w:hAnsi="Arial" w:cs="Arial"/>
          <w:sz w:val="20"/>
          <w:szCs w:val="20"/>
          <w:lang w:val="x-none" w:eastAsia="x-none"/>
        </w:rPr>
      </w:pPr>
    </w:p>
    <w:p w14:paraId="372EFD43" w14:textId="77777777" w:rsidR="002B4360" w:rsidRPr="001646D9" w:rsidRDefault="002B4360" w:rsidP="002B4360">
      <w:pPr>
        <w:numPr>
          <w:ilvl w:val="0"/>
          <w:numId w:val="6"/>
        </w:numPr>
        <w:spacing w:before="120" w:after="0" w:line="240" w:lineRule="auto"/>
        <w:rPr>
          <w:rFonts w:ascii="Arial" w:eastAsia="Times New Roman" w:hAnsi="Arial" w:cs="Arial"/>
          <w:sz w:val="20"/>
          <w:szCs w:val="20"/>
          <w:lang w:val="x-none" w:eastAsia="x-none"/>
        </w:rPr>
      </w:pPr>
      <w:r w:rsidRPr="001646D9">
        <w:rPr>
          <w:rFonts w:ascii="Arial" w:eastAsia="Times New Roman" w:hAnsi="Arial" w:cs="Arial"/>
          <w:sz w:val="20"/>
          <w:szCs w:val="20"/>
          <w:lang w:val="x-none" w:eastAsia="x-none"/>
        </w:rPr>
        <w:t>Retention rate</w:t>
      </w:r>
      <w:r w:rsidRPr="001646D9">
        <w:rPr>
          <w:rFonts w:ascii="Arial" w:eastAsia="Times New Roman" w:hAnsi="Arial" w:cs="Arial"/>
          <w:sz w:val="20"/>
          <w:szCs w:val="20"/>
          <w:lang w:eastAsia="x-none"/>
        </w:rPr>
        <w:t>/program completion rate</w:t>
      </w:r>
      <w:r w:rsidRPr="001646D9">
        <w:rPr>
          <w:rFonts w:ascii="Arial" w:eastAsia="Times New Roman" w:hAnsi="Arial" w:cs="Arial"/>
          <w:sz w:val="20"/>
          <w:szCs w:val="20"/>
          <w:lang w:val="x-none" w:eastAsia="x-none"/>
        </w:rPr>
        <w:t xml:space="preserve"> of students entering the program (</w:t>
      </w:r>
      <w:r w:rsidRPr="001646D9">
        <w:rPr>
          <w:rFonts w:ascii="Arial" w:eastAsia="Times New Roman" w:hAnsi="Arial" w:cs="Arial"/>
          <w:sz w:val="20"/>
          <w:szCs w:val="20"/>
          <w:lang w:eastAsia="x-none"/>
        </w:rPr>
        <w:t>defined as number starting Fundamentals of Nursing</w:t>
      </w:r>
      <w:r w:rsidRPr="001646D9">
        <w:rPr>
          <w:rFonts w:ascii="Arial" w:eastAsia="Times New Roman" w:hAnsi="Arial" w:cs="Arial"/>
          <w:sz w:val="20"/>
          <w:szCs w:val="20"/>
          <w:lang w:val="x-none" w:eastAsia="x-none"/>
        </w:rPr>
        <w:t xml:space="preserve">) will be at </w:t>
      </w:r>
      <w:r w:rsidRPr="001646D9">
        <w:rPr>
          <w:rFonts w:ascii="Arial" w:eastAsia="Times New Roman" w:hAnsi="Arial" w:cs="Arial"/>
          <w:sz w:val="20"/>
          <w:szCs w:val="20"/>
          <w:lang w:eastAsia="x-none"/>
        </w:rPr>
        <w:t>7</w:t>
      </w:r>
      <w:r w:rsidRPr="001646D9">
        <w:rPr>
          <w:rFonts w:ascii="Arial" w:eastAsia="Times New Roman" w:hAnsi="Arial" w:cs="Arial"/>
          <w:sz w:val="20"/>
          <w:szCs w:val="20"/>
          <w:lang w:val="x-none" w:eastAsia="x-none"/>
        </w:rPr>
        <w:t>0% or greater.</w:t>
      </w:r>
    </w:p>
    <w:p w14:paraId="20B6CED4" w14:textId="77777777" w:rsidR="002B4360" w:rsidRPr="001646D9" w:rsidRDefault="002B4360" w:rsidP="002B4360">
      <w:pPr>
        <w:numPr>
          <w:ilvl w:val="0"/>
          <w:numId w:val="6"/>
        </w:numPr>
        <w:spacing w:before="120" w:after="0" w:line="240" w:lineRule="auto"/>
        <w:rPr>
          <w:rFonts w:ascii="Arial" w:eastAsia="Times New Roman" w:hAnsi="Arial" w:cs="Arial"/>
          <w:sz w:val="20"/>
          <w:szCs w:val="20"/>
          <w:lang w:val="x-none" w:eastAsia="x-none"/>
        </w:rPr>
      </w:pPr>
      <w:r w:rsidRPr="001646D9">
        <w:rPr>
          <w:rFonts w:ascii="Arial" w:eastAsia="Times New Roman" w:hAnsi="Arial" w:cs="Arial"/>
          <w:sz w:val="20"/>
          <w:szCs w:val="20"/>
          <w:lang w:eastAsia="x-none"/>
        </w:rPr>
        <w:t>8</w:t>
      </w:r>
      <w:r w:rsidRPr="001646D9">
        <w:rPr>
          <w:rFonts w:ascii="Arial" w:eastAsia="Times New Roman" w:hAnsi="Arial" w:cs="Arial"/>
          <w:sz w:val="20"/>
          <w:szCs w:val="20"/>
          <w:lang w:val="x-none" w:eastAsia="x-none"/>
        </w:rPr>
        <w:t>0% or greater of program graduates will pass the NCLEX-RN exam</w:t>
      </w:r>
      <w:r w:rsidRPr="001646D9">
        <w:rPr>
          <w:rFonts w:ascii="Arial" w:eastAsia="Times New Roman" w:hAnsi="Arial" w:cs="Arial"/>
          <w:sz w:val="20"/>
          <w:szCs w:val="20"/>
          <w:lang w:eastAsia="x-none"/>
        </w:rPr>
        <w:t xml:space="preserve"> as required by PA State Board of Nursing</w:t>
      </w:r>
    </w:p>
    <w:p w14:paraId="20296C8A" w14:textId="77777777" w:rsidR="002B4360" w:rsidRPr="001646D9" w:rsidRDefault="002B4360" w:rsidP="002B4360">
      <w:pPr>
        <w:spacing w:after="0" w:line="240" w:lineRule="auto"/>
        <w:rPr>
          <w:rFonts w:ascii="Arial" w:eastAsia="Times New Roman" w:hAnsi="Arial" w:cs="Arial"/>
          <w:sz w:val="20"/>
          <w:szCs w:val="20"/>
          <w:lang w:val="x-none" w:eastAsia="x-none"/>
        </w:rPr>
      </w:pPr>
    </w:p>
    <w:p w14:paraId="7035B595" w14:textId="77777777" w:rsidR="002B4360" w:rsidRPr="001646D9" w:rsidRDefault="002B4360" w:rsidP="002B4360">
      <w:pPr>
        <w:spacing w:after="0" w:line="240" w:lineRule="auto"/>
        <w:rPr>
          <w:rFonts w:ascii="Arial" w:eastAsia="Times New Roman" w:hAnsi="Arial" w:cs="Arial"/>
          <w:bCs/>
          <w:sz w:val="20"/>
          <w:szCs w:val="20"/>
          <w:lang w:val="x-none" w:eastAsia="x-none"/>
        </w:rPr>
      </w:pPr>
      <w:r w:rsidRPr="001646D9">
        <w:rPr>
          <w:rFonts w:ascii="Arial" w:eastAsia="Times New Roman" w:hAnsi="Arial" w:cs="Arial"/>
          <w:bCs/>
          <w:sz w:val="20"/>
          <w:szCs w:val="20"/>
          <w:lang w:val="x-none" w:eastAsia="x-none"/>
        </w:rPr>
        <w:t>To achieve these benchmarks, the following actions have been taken:</w:t>
      </w:r>
    </w:p>
    <w:p w14:paraId="578411F5" w14:textId="77777777" w:rsidR="002B4360" w:rsidRPr="001646D9" w:rsidRDefault="002B4360" w:rsidP="002B4360">
      <w:pPr>
        <w:spacing w:after="0" w:line="240" w:lineRule="auto"/>
        <w:rPr>
          <w:rFonts w:ascii="Arial" w:eastAsia="Times New Roman" w:hAnsi="Arial" w:cs="Arial"/>
          <w:bCs/>
          <w:sz w:val="20"/>
          <w:szCs w:val="20"/>
          <w:lang w:val="x-none" w:eastAsia="x-none"/>
        </w:rPr>
      </w:pPr>
    </w:p>
    <w:p w14:paraId="00B1D586" w14:textId="77777777" w:rsidR="002B4360" w:rsidRPr="001646D9" w:rsidRDefault="002B4360" w:rsidP="002B4360">
      <w:pPr>
        <w:numPr>
          <w:ilvl w:val="0"/>
          <w:numId w:val="7"/>
        </w:numPr>
        <w:spacing w:before="120" w:after="0" w:line="240" w:lineRule="auto"/>
        <w:rPr>
          <w:rFonts w:ascii="Arial" w:eastAsia="Times New Roman" w:hAnsi="Arial" w:cs="Arial"/>
          <w:sz w:val="20"/>
          <w:szCs w:val="20"/>
          <w:lang w:val="x-none" w:eastAsia="x-none"/>
        </w:rPr>
      </w:pPr>
      <w:r w:rsidRPr="001646D9">
        <w:rPr>
          <w:rFonts w:ascii="Arial" w:eastAsia="Times New Roman" w:hAnsi="Arial" w:cs="Arial"/>
          <w:sz w:val="20"/>
          <w:szCs w:val="20"/>
          <w:lang w:val="x-none" w:eastAsia="x-none"/>
        </w:rPr>
        <w:t>Admission criteria will be consistently adhered to.</w:t>
      </w:r>
    </w:p>
    <w:p w14:paraId="41593046" w14:textId="77777777" w:rsidR="002B4360" w:rsidRPr="001646D9" w:rsidRDefault="002B4360" w:rsidP="002B4360">
      <w:pPr>
        <w:numPr>
          <w:ilvl w:val="0"/>
          <w:numId w:val="7"/>
        </w:numPr>
        <w:spacing w:before="120" w:after="0" w:line="240" w:lineRule="auto"/>
        <w:rPr>
          <w:rFonts w:ascii="Arial" w:eastAsia="Times New Roman" w:hAnsi="Arial" w:cs="Arial"/>
          <w:sz w:val="20"/>
          <w:szCs w:val="20"/>
          <w:lang w:val="x-none" w:eastAsia="x-none"/>
        </w:rPr>
      </w:pPr>
      <w:r w:rsidRPr="001646D9">
        <w:rPr>
          <w:rFonts w:ascii="Arial" w:eastAsia="Times New Roman" w:hAnsi="Arial" w:cs="Arial"/>
          <w:sz w:val="20"/>
          <w:szCs w:val="20"/>
          <w:lang w:val="x-none" w:eastAsia="x-none"/>
        </w:rPr>
        <w:t>Every student will be assigned a faculty advisor.</w:t>
      </w:r>
    </w:p>
    <w:p w14:paraId="159DC8EC" w14:textId="77777777" w:rsidR="002B4360" w:rsidRPr="001646D9" w:rsidRDefault="002B4360" w:rsidP="002B4360">
      <w:pPr>
        <w:numPr>
          <w:ilvl w:val="0"/>
          <w:numId w:val="7"/>
        </w:numPr>
        <w:spacing w:before="120" w:after="0" w:line="240" w:lineRule="auto"/>
        <w:rPr>
          <w:rFonts w:ascii="Arial" w:eastAsia="Times New Roman" w:hAnsi="Arial" w:cs="Arial"/>
          <w:sz w:val="20"/>
          <w:szCs w:val="20"/>
          <w:lang w:val="x-none" w:eastAsia="x-none"/>
        </w:rPr>
      </w:pPr>
      <w:r w:rsidRPr="001646D9">
        <w:rPr>
          <w:rFonts w:ascii="Arial" w:eastAsia="Times New Roman" w:hAnsi="Arial" w:cs="Arial"/>
          <w:sz w:val="20"/>
          <w:szCs w:val="20"/>
          <w:lang w:eastAsia="x-none"/>
        </w:rPr>
        <w:t>Students who have under 80% on first exam, must meet advisor</w:t>
      </w:r>
    </w:p>
    <w:p w14:paraId="6131BC5B" w14:textId="77777777" w:rsidR="002B4360" w:rsidRPr="001646D9" w:rsidRDefault="002B4360" w:rsidP="002B4360">
      <w:pPr>
        <w:numPr>
          <w:ilvl w:val="0"/>
          <w:numId w:val="7"/>
        </w:numPr>
        <w:spacing w:before="120" w:after="0" w:line="240" w:lineRule="auto"/>
        <w:rPr>
          <w:rFonts w:ascii="Arial" w:eastAsia="Times New Roman" w:hAnsi="Arial" w:cs="Arial"/>
          <w:sz w:val="20"/>
          <w:szCs w:val="20"/>
          <w:lang w:val="x-none" w:eastAsia="x-none"/>
        </w:rPr>
      </w:pPr>
      <w:r w:rsidRPr="001646D9">
        <w:rPr>
          <w:rFonts w:ascii="Arial" w:eastAsia="Times New Roman" w:hAnsi="Arial" w:cs="Arial"/>
          <w:sz w:val="20"/>
          <w:szCs w:val="20"/>
          <w:lang w:eastAsia="x-none"/>
        </w:rPr>
        <w:t>If student has below an 80% on second exam, will be on academic probation and meet with the Director.</w:t>
      </w:r>
    </w:p>
    <w:p w14:paraId="4C13D8DB" w14:textId="77777777" w:rsidR="002B4360" w:rsidRPr="001646D9" w:rsidRDefault="002B4360" w:rsidP="002B4360">
      <w:pPr>
        <w:numPr>
          <w:ilvl w:val="0"/>
          <w:numId w:val="7"/>
        </w:numPr>
        <w:spacing w:before="120" w:after="0" w:line="240" w:lineRule="auto"/>
        <w:rPr>
          <w:rFonts w:ascii="Arial" w:eastAsia="Times New Roman" w:hAnsi="Arial" w:cs="Arial"/>
          <w:sz w:val="20"/>
          <w:szCs w:val="20"/>
          <w:lang w:val="x-none" w:eastAsia="x-none"/>
        </w:rPr>
      </w:pPr>
      <w:r w:rsidRPr="001646D9">
        <w:rPr>
          <w:rFonts w:ascii="Arial" w:eastAsia="Times New Roman" w:hAnsi="Arial" w:cs="Arial"/>
          <w:sz w:val="20"/>
          <w:szCs w:val="20"/>
          <w:lang w:val="x-none" w:eastAsia="x-none"/>
        </w:rPr>
        <w:t>ATI products will be used in every course.</w:t>
      </w:r>
    </w:p>
    <w:p w14:paraId="307335AE" w14:textId="77777777" w:rsidR="002B4360" w:rsidRPr="001646D9" w:rsidRDefault="002B4360" w:rsidP="002B4360">
      <w:pPr>
        <w:numPr>
          <w:ilvl w:val="0"/>
          <w:numId w:val="7"/>
        </w:numPr>
        <w:spacing w:before="120" w:after="0" w:line="240" w:lineRule="auto"/>
        <w:rPr>
          <w:rFonts w:ascii="Arial" w:eastAsia="Times New Roman" w:hAnsi="Arial" w:cs="Arial"/>
          <w:sz w:val="20"/>
          <w:szCs w:val="20"/>
          <w:lang w:val="x-none" w:eastAsia="x-none"/>
        </w:rPr>
      </w:pPr>
      <w:r w:rsidRPr="001646D9">
        <w:rPr>
          <w:rFonts w:ascii="Arial" w:eastAsia="Times New Roman" w:hAnsi="Arial" w:cs="Arial"/>
          <w:sz w:val="20"/>
          <w:szCs w:val="20"/>
          <w:lang w:val="x-none" w:eastAsia="x-none"/>
        </w:rPr>
        <w:t>EAP will provide support for individual students or the entire class as needed.</w:t>
      </w:r>
    </w:p>
    <w:p w14:paraId="4EDF322C" w14:textId="77777777" w:rsidR="002B4360" w:rsidRPr="001646D9" w:rsidRDefault="002B4360" w:rsidP="002B4360">
      <w:pPr>
        <w:numPr>
          <w:ilvl w:val="0"/>
          <w:numId w:val="7"/>
        </w:numPr>
        <w:spacing w:before="120" w:after="0" w:line="240" w:lineRule="auto"/>
        <w:rPr>
          <w:rFonts w:ascii="Arial" w:eastAsia="Times New Roman" w:hAnsi="Arial" w:cs="Arial"/>
          <w:sz w:val="20"/>
          <w:szCs w:val="20"/>
          <w:lang w:val="x-none" w:eastAsia="x-none"/>
        </w:rPr>
      </w:pPr>
      <w:r w:rsidRPr="001646D9">
        <w:rPr>
          <w:rFonts w:ascii="Arial" w:eastAsia="Times New Roman" w:hAnsi="Arial" w:cs="Arial"/>
          <w:sz w:val="20"/>
          <w:szCs w:val="20"/>
          <w:lang w:val="x-none" w:eastAsia="x-none"/>
        </w:rPr>
        <w:t>The ATI Live Review (NCLEX-RN prep) Course will be provided at the School of Nursing for all graduates.</w:t>
      </w:r>
    </w:p>
    <w:p w14:paraId="63949348" w14:textId="77777777" w:rsidR="002B4360" w:rsidRPr="001646D9" w:rsidRDefault="002B4360" w:rsidP="002B4360">
      <w:pPr>
        <w:spacing w:after="0" w:line="240" w:lineRule="auto"/>
        <w:rPr>
          <w:rFonts w:ascii="Arial" w:eastAsia="Times New Roman" w:hAnsi="Arial" w:cs="Arial"/>
          <w:sz w:val="20"/>
          <w:szCs w:val="20"/>
          <w:lang w:val="x-none" w:eastAsia="x-none"/>
        </w:rPr>
      </w:pPr>
    </w:p>
    <w:p w14:paraId="55E30E11" w14:textId="77777777" w:rsidR="002B4360" w:rsidRPr="001646D9" w:rsidRDefault="002B4360" w:rsidP="002B4360">
      <w:pPr>
        <w:spacing w:after="0" w:line="240" w:lineRule="auto"/>
        <w:rPr>
          <w:rFonts w:ascii="Times New Roman" w:eastAsia="Times New Roman" w:hAnsi="Times New Roman" w:cs="Times New Roman"/>
          <w:sz w:val="20"/>
          <w:szCs w:val="20"/>
          <w:lang w:val="x-none" w:eastAsia="x-none"/>
        </w:rPr>
      </w:pPr>
      <w:r w:rsidRPr="001646D9">
        <w:rPr>
          <w:rFonts w:ascii="Arial" w:eastAsia="Times New Roman" w:hAnsi="Arial" w:cs="Arial"/>
          <w:sz w:val="20"/>
          <w:szCs w:val="20"/>
          <w:lang w:val="x-none" w:eastAsia="x-none"/>
        </w:rPr>
        <w:t>Records of retention will be maintained for each class, along with reasons for attrition.</w:t>
      </w:r>
    </w:p>
    <w:p w14:paraId="029F8503" w14:textId="77777777" w:rsidR="002B4360" w:rsidRPr="001646D9" w:rsidRDefault="002B4360" w:rsidP="002B4360">
      <w:pPr>
        <w:keepNext/>
        <w:pBdr>
          <w:top w:val="single" w:sz="24" w:space="6" w:color="auto"/>
        </w:pBdr>
        <w:spacing w:before="120" w:after="120" w:line="240" w:lineRule="auto"/>
        <w:outlineLvl w:val="0"/>
        <w:rPr>
          <w:rFonts w:ascii="Arial" w:eastAsia="Times New Roman" w:hAnsi="Arial" w:cs="Arial"/>
          <w:b/>
          <w:bCs/>
          <w:sz w:val="20"/>
          <w:szCs w:val="20"/>
          <w:lang w:eastAsia="x-none"/>
        </w:rPr>
      </w:pPr>
      <w:r w:rsidRPr="001646D9">
        <w:rPr>
          <w:rFonts w:ascii="Arial" w:eastAsia="Times New Roman" w:hAnsi="Arial" w:cs="Arial"/>
          <w:b/>
          <w:bCs/>
          <w:sz w:val="20"/>
          <w:szCs w:val="20"/>
          <w:lang w:eastAsia="x-none"/>
        </w:rPr>
        <w:t>Scope</w:t>
      </w:r>
    </w:p>
    <w:p w14:paraId="3CBE679B" w14:textId="77777777" w:rsidR="002B4360" w:rsidRPr="001646D9" w:rsidRDefault="002B4360" w:rsidP="002B4360">
      <w:pPr>
        <w:spacing w:before="120" w:after="120" w:line="240" w:lineRule="auto"/>
        <w:jc w:val="both"/>
        <w:rPr>
          <w:rFonts w:ascii="Arial" w:eastAsia="Times New Roman" w:hAnsi="Arial" w:cs="Arial"/>
          <w:sz w:val="20"/>
          <w:szCs w:val="20"/>
        </w:rPr>
      </w:pPr>
      <w:r w:rsidRPr="001646D9">
        <w:rPr>
          <w:rFonts w:ascii="Arial" w:eastAsia="Times New Roman" w:hAnsi="Arial" w:cs="Arial"/>
          <w:sz w:val="20"/>
          <w:szCs w:val="20"/>
        </w:rPr>
        <w:t>Student</w:t>
      </w:r>
    </w:p>
    <w:p w14:paraId="6F9982E5" w14:textId="77777777" w:rsidR="002B4360" w:rsidRPr="001646D9" w:rsidRDefault="002B4360" w:rsidP="002B4360">
      <w:pPr>
        <w:keepNext/>
        <w:pBdr>
          <w:top w:val="single" w:sz="24" w:space="6" w:color="auto"/>
        </w:pBdr>
        <w:spacing w:before="120" w:after="120" w:line="240" w:lineRule="auto"/>
        <w:outlineLvl w:val="0"/>
        <w:rPr>
          <w:rFonts w:ascii="Arial" w:eastAsia="Times New Roman" w:hAnsi="Arial" w:cs="Arial"/>
          <w:b/>
          <w:bCs/>
          <w:sz w:val="20"/>
          <w:szCs w:val="20"/>
          <w:lang w:val="x-none" w:eastAsia="x-none"/>
        </w:rPr>
      </w:pPr>
      <w:r w:rsidRPr="001646D9">
        <w:rPr>
          <w:rFonts w:ascii="Arial" w:eastAsia="Times New Roman" w:hAnsi="Arial" w:cs="Arial"/>
          <w:b/>
          <w:bCs/>
          <w:sz w:val="20"/>
          <w:szCs w:val="20"/>
          <w:lang w:val="x-none" w:eastAsia="x-none"/>
        </w:rPr>
        <w:t xml:space="preserve">Review and Approval </w:t>
      </w:r>
    </w:p>
    <w:p w14:paraId="6F3F7703" w14:textId="77777777" w:rsidR="002B4360" w:rsidRPr="001646D9" w:rsidRDefault="002B4360" w:rsidP="002B4360">
      <w:pPr>
        <w:spacing w:after="0" w:line="240" w:lineRule="auto"/>
        <w:rPr>
          <w:rFonts w:ascii="Arial" w:eastAsia="Times New Roman" w:hAnsi="Arial" w:cs="Arial"/>
          <w:sz w:val="20"/>
          <w:szCs w:val="20"/>
        </w:rPr>
      </w:pPr>
      <w:r w:rsidRPr="001646D9">
        <w:rPr>
          <w:rFonts w:ascii="Arial" w:eastAsia="Times New Roman" w:hAnsi="Arial" w:cs="Arial"/>
          <w:sz w:val="20"/>
          <w:szCs w:val="20"/>
        </w:rPr>
        <w:t>The following hospital personnel originated and approved this policy:</w:t>
      </w:r>
    </w:p>
    <w:tbl>
      <w:tblPr>
        <w:tblW w:w="107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790"/>
        <w:gridCol w:w="2610"/>
        <w:gridCol w:w="3150"/>
        <w:gridCol w:w="2222"/>
      </w:tblGrid>
      <w:tr w:rsidR="002B4360" w:rsidRPr="001646D9" w14:paraId="74C0A86B" w14:textId="77777777" w:rsidTr="00A500B2">
        <w:tc>
          <w:tcPr>
            <w:tcW w:w="2790" w:type="dxa"/>
            <w:tcBorders>
              <w:bottom w:val="single" w:sz="8" w:space="0" w:color="auto"/>
            </w:tcBorders>
            <w:shd w:val="clear" w:color="auto" w:fill="BFBFBF"/>
          </w:tcPr>
          <w:p w14:paraId="70C5969D" w14:textId="77777777" w:rsidR="002B4360" w:rsidRPr="001646D9" w:rsidRDefault="002B4360" w:rsidP="002B4360">
            <w:pPr>
              <w:spacing w:before="80" w:after="80" w:line="240" w:lineRule="auto"/>
              <w:rPr>
                <w:rFonts w:ascii="Arial" w:eastAsia="Times New Roman" w:hAnsi="Arial" w:cs="Arial"/>
                <w:b/>
                <w:sz w:val="20"/>
                <w:szCs w:val="20"/>
              </w:rPr>
            </w:pPr>
            <w:r w:rsidRPr="001646D9">
              <w:rPr>
                <w:rFonts w:ascii="Arial" w:eastAsia="Times New Roman" w:hAnsi="Arial" w:cs="Arial"/>
                <w:b/>
                <w:sz w:val="20"/>
                <w:szCs w:val="20"/>
              </w:rPr>
              <w:t>Date</w:t>
            </w:r>
          </w:p>
        </w:tc>
        <w:tc>
          <w:tcPr>
            <w:tcW w:w="2610" w:type="dxa"/>
            <w:tcBorders>
              <w:bottom w:val="single" w:sz="8" w:space="0" w:color="auto"/>
            </w:tcBorders>
            <w:shd w:val="clear" w:color="auto" w:fill="BFBFBF"/>
          </w:tcPr>
          <w:p w14:paraId="672FEDDC" w14:textId="77777777" w:rsidR="002B4360" w:rsidRPr="001646D9" w:rsidRDefault="002B4360" w:rsidP="002B4360">
            <w:pPr>
              <w:spacing w:before="80" w:after="80" w:line="240" w:lineRule="auto"/>
              <w:rPr>
                <w:rFonts w:ascii="Arial" w:eastAsia="Times New Roman" w:hAnsi="Arial" w:cs="Arial"/>
                <w:b/>
                <w:sz w:val="20"/>
                <w:szCs w:val="20"/>
              </w:rPr>
            </w:pPr>
            <w:r w:rsidRPr="001646D9">
              <w:rPr>
                <w:rFonts w:ascii="Arial" w:eastAsia="Times New Roman" w:hAnsi="Arial" w:cs="Arial"/>
                <w:b/>
                <w:sz w:val="20"/>
                <w:szCs w:val="20"/>
              </w:rPr>
              <w:t xml:space="preserve">Contact </w:t>
            </w:r>
          </w:p>
        </w:tc>
        <w:tc>
          <w:tcPr>
            <w:tcW w:w="3150" w:type="dxa"/>
            <w:tcBorders>
              <w:bottom w:val="single" w:sz="8" w:space="0" w:color="auto"/>
            </w:tcBorders>
            <w:shd w:val="clear" w:color="auto" w:fill="BFBFBF"/>
          </w:tcPr>
          <w:p w14:paraId="34C4EF42" w14:textId="77777777" w:rsidR="002B4360" w:rsidRPr="001646D9" w:rsidRDefault="002B4360" w:rsidP="002B4360">
            <w:pPr>
              <w:spacing w:before="80" w:after="80" w:line="240" w:lineRule="auto"/>
              <w:rPr>
                <w:rFonts w:ascii="Arial" w:eastAsia="Times New Roman" w:hAnsi="Arial" w:cs="Arial"/>
                <w:b/>
                <w:sz w:val="20"/>
                <w:szCs w:val="20"/>
              </w:rPr>
            </w:pPr>
            <w:r w:rsidRPr="001646D9">
              <w:rPr>
                <w:rFonts w:ascii="Arial" w:eastAsia="Times New Roman" w:hAnsi="Arial" w:cs="Arial"/>
                <w:b/>
                <w:sz w:val="20"/>
                <w:szCs w:val="20"/>
              </w:rPr>
              <w:t>Approved By</w:t>
            </w:r>
          </w:p>
        </w:tc>
        <w:tc>
          <w:tcPr>
            <w:tcW w:w="2222" w:type="dxa"/>
            <w:tcBorders>
              <w:bottom w:val="single" w:sz="8" w:space="0" w:color="auto"/>
            </w:tcBorders>
            <w:shd w:val="clear" w:color="auto" w:fill="BFBFBF"/>
          </w:tcPr>
          <w:p w14:paraId="021B84C2" w14:textId="77777777" w:rsidR="002B4360" w:rsidRPr="001646D9" w:rsidRDefault="002B4360" w:rsidP="002B4360">
            <w:pPr>
              <w:spacing w:before="80" w:after="80" w:line="240" w:lineRule="auto"/>
              <w:rPr>
                <w:rFonts w:ascii="Arial" w:eastAsia="Times New Roman" w:hAnsi="Arial" w:cs="Arial"/>
                <w:b/>
                <w:sz w:val="20"/>
                <w:szCs w:val="20"/>
              </w:rPr>
            </w:pPr>
            <w:r w:rsidRPr="001646D9">
              <w:rPr>
                <w:rFonts w:ascii="Arial" w:eastAsia="Times New Roman" w:hAnsi="Arial" w:cs="Arial"/>
                <w:b/>
                <w:sz w:val="20"/>
                <w:szCs w:val="20"/>
              </w:rPr>
              <w:t xml:space="preserve">Description </w:t>
            </w:r>
          </w:p>
        </w:tc>
      </w:tr>
      <w:tr w:rsidR="002B4360" w:rsidRPr="001646D9" w14:paraId="1E8C61FC" w14:textId="77777777" w:rsidTr="00A500B2">
        <w:tc>
          <w:tcPr>
            <w:tcW w:w="2790" w:type="dxa"/>
          </w:tcPr>
          <w:p w14:paraId="1E09F594" w14:textId="77777777" w:rsidR="002B4360" w:rsidRPr="001646D9" w:rsidRDefault="002B4360" w:rsidP="002B4360">
            <w:pPr>
              <w:spacing w:before="80" w:after="80" w:line="240" w:lineRule="auto"/>
              <w:rPr>
                <w:rFonts w:ascii="Arial" w:eastAsia="Times New Roman" w:hAnsi="Arial" w:cs="Arial"/>
                <w:sz w:val="20"/>
                <w:szCs w:val="20"/>
              </w:rPr>
            </w:pPr>
            <w:r w:rsidRPr="001646D9">
              <w:rPr>
                <w:rFonts w:ascii="Arial" w:eastAsia="Times New Roman" w:hAnsi="Arial" w:cs="Arial"/>
                <w:sz w:val="20"/>
                <w:szCs w:val="20"/>
              </w:rPr>
              <w:t>Origination Date: 1/2018</w:t>
            </w:r>
          </w:p>
        </w:tc>
        <w:tc>
          <w:tcPr>
            <w:tcW w:w="2610" w:type="dxa"/>
          </w:tcPr>
          <w:p w14:paraId="7F1EFE1C" w14:textId="77777777" w:rsidR="002B4360" w:rsidRPr="001646D9" w:rsidRDefault="002B4360" w:rsidP="002B4360">
            <w:pPr>
              <w:spacing w:before="80" w:after="80" w:line="240" w:lineRule="auto"/>
              <w:rPr>
                <w:rFonts w:ascii="Arial" w:eastAsia="Times New Roman" w:hAnsi="Arial" w:cs="Arial"/>
                <w:sz w:val="20"/>
                <w:szCs w:val="20"/>
              </w:rPr>
            </w:pPr>
            <w:r w:rsidRPr="001646D9">
              <w:rPr>
                <w:rFonts w:ascii="Arial" w:eastAsia="Times New Roman" w:hAnsi="Arial" w:cs="Arial"/>
                <w:sz w:val="20"/>
                <w:szCs w:val="20"/>
              </w:rPr>
              <w:t>Director, School of Nursing</w:t>
            </w:r>
          </w:p>
        </w:tc>
        <w:tc>
          <w:tcPr>
            <w:tcW w:w="3150" w:type="dxa"/>
          </w:tcPr>
          <w:p w14:paraId="63078616" w14:textId="77777777" w:rsidR="002B4360" w:rsidRPr="001646D9" w:rsidRDefault="002B4360" w:rsidP="002B4360">
            <w:pPr>
              <w:spacing w:before="80" w:after="80" w:line="240" w:lineRule="auto"/>
              <w:rPr>
                <w:rFonts w:ascii="Arial" w:eastAsia="Times New Roman" w:hAnsi="Arial" w:cs="Arial"/>
                <w:sz w:val="20"/>
                <w:szCs w:val="20"/>
              </w:rPr>
            </w:pPr>
            <w:r w:rsidRPr="001646D9">
              <w:rPr>
                <w:rFonts w:ascii="Arial" w:eastAsia="Times New Roman" w:hAnsi="Arial" w:cs="Arial"/>
                <w:sz w:val="20"/>
                <w:szCs w:val="20"/>
              </w:rPr>
              <w:t xml:space="preserve">Faculty Organization Committee  </w:t>
            </w:r>
          </w:p>
        </w:tc>
        <w:tc>
          <w:tcPr>
            <w:tcW w:w="2222" w:type="dxa"/>
          </w:tcPr>
          <w:p w14:paraId="32AFD508" w14:textId="77777777" w:rsidR="002B4360" w:rsidRPr="001646D9" w:rsidRDefault="002B4360" w:rsidP="002B4360">
            <w:pPr>
              <w:spacing w:before="80" w:after="80" w:line="240" w:lineRule="auto"/>
              <w:rPr>
                <w:rFonts w:ascii="Arial" w:eastAsia="Times New Roman" w:hAnsi="Arial" w:cs="Arial"/>
                <w:sz w:val="20"/>
                <w:szCs w:val="20"/>
              </w:rPr>
            </w:pPr>
          </w:p>
        </w:tc>
      </w:tr>
      <w:tr w:rsidR="002B4360" w:rsidRPr="001646D9" w14:paraId="7613AA63" w14:textId="77777777" w:rsidTr="00A500B2">
        <w:tc>
          <w:tcPr>
            <w:tcW w:w="2790" w:type="dxa"/>
            <w:tcBorders>
              <w:bottom w:val="single" w:sz="8" w:space="0" w:color="auto"/>
            </w:tcBorders>
          </w:tcPr>
          <w:p w14:paraId="7BBD2CE6" w14:textId="4F30CDD4" w:rsidR="009D2433" w:rsidRDefault="002B4360" w:rsidP="002B4360">
            <w:pPr>
              <w:spacing w:before="80" w:after="80" w:line="240" w:lineRule="auto"/>
              <w:rPr>
                <w:rFonts w:ascii="Arial" w:eastAsia="Times New Roman" w:hAnsi="Arial" w:cs="Arial"/>
                <w:sz w:val="20"/>
                <w:szCs w:val="20"/>
              </w:rPr>
            </w:pPr>
            <w:r w:rsidRPr="001646D9">
              <w:rPr>
                <w:rFonts w:ascii="Arial" w:eastAsia="Times New Roman" w:hAnsi="Arial" w:cs="Arial"/>
                <w:sz w:val="20"/>
                <w:szCs w:val="20"/>
              </w:rPr>
              <w:t>Revised</w:t>
            </w:r>
            <w:r w:rsidR="009D2433">
              <w:rPr>
                <w:rFonts w:ascii="Arial" w:eastAsia="Times New Roman" w:hAnsi="Arial" w:cs="Arial"/>
                <w:sz w:val="20"/>
                <w:szCs w:val="20"/>
              </w:rPr>
              <w:t>:</w:t>
            </w:r>
            <w:r w:rsidR="009D2433" w:rsidRPr="001646D9">
              <w:rPr>
                <w:rFonts w:ascii="Arial" w:eastAsia="Times New Roman" w:hAnsi="Arial" w:cs="Arial"/>
                <w:sz w:val="20"/>
                <w:szCs w:val="20"/>
              </w:rPr>
              <w:t xml:space="preserve"> 12/2019</w:t>
            </w:r>
            <w:r w:rsidR="009D2433">
              <w:rPr>
                <w:rFonts w:ascii="Arial" w:eastAsia="Times New Roman" w:hAnsi="Arial" w:cs="Arial"/>
                <w:sz w:val="20"/>
                <w:szCs w:val="20"/>
              </w:rPr>
              <w:t xml:space="preserve"> </w:t>
            </w:r>
          </w:p>
          <w:p w14:paraId="0A97BE5E" w14:textId="1B646D6C" w:rsidR="002B4360" w:rsidRPr="001646D9" w:rsidRDefault="002B4360" w:rsidP="002B4360">
            <w:pPr>
              <w:spacing w:before="80" w:after="80" w:line="240" w:lineRule="auto"/>
              <w:rPr>
                <w:rFonts w:ascii="Arial" w:eastAsia="Times New Roman" w:hAnsi="Arial" w:cs="Arial"/>
                <w:sz w:val="20"/>
                <w:szCs w:val="20"/>
              </w:rPr>
            </w:pPr>
            <w:r w:rsidRPr="001646D9">
              <w:rPr>
                <w:rFonts w:ascii="Arial" w:eastAsia="Times New Roman" w:hAnsi="Arial" w:cs="Arial"/>
                <w:sz w:val="20"/>
                <w:szCs w:val="20"/>
              </w:rPr>
              <w:t>Renew Date: 12/</w:t>
            </w:r>
            <w:r w:rsidR="00A500B2">
              <w:rPr>
                <w:rFonts w:ascii="Arial" w:eastAsia="Times New Roman" w:hAnsi="Arial" w:cs="Arial"/>
                <w:sz w:val="20"/>
                <w:szCs w:val="20"/>
              </w:rPr>
              <w:t xml:space="preserve">18, </w:t>
            </w:r>
            <w:r w:rsidR="00817477">
              <w:rPr>
                <w:rFonts w:ascii="Arial" w:eastAsia="Times New Roman" w:hAnsi="Arial" w:cs="Arial"/>
                <w:sz w:val="20"/>
                <w:szCs w:val="20"/>
              </w:rPr>
              <w:t>10/20</w:t>
            </w:r>
            <w:r w:rsidR="00A500B2">
              <w:rPr>
                <w:rFonts w:ascii="Arial" w:eastAsia="Times New Roman" w:hAnsi="Arial" w:cs="Arial"/>
                <w:sz w:val="20"/>
                <w:szCs w:val="20"/>
              </w:rPr>
              <w:t>, 10/21</w:t>
            </w:r>
          </w:p>
        </w:tc>
        <w:tc>
          <w:tcPr>
            <w:tcW w:w="2610" w:type="dxa"/>
            <w:tcBorders>
              <w:bottom w:val="single" w:sz="8" w:space="0" w:color="auto"/>
            </w:tcBorders>
          </w:tcPr>
          <w:p w14:paraId="7A6ECA00" w14:textId="77777777" w:rsidR="002B4360" w:rsidRPr="001646D9" w:rsidRDefault="002B4360" w:rsidP="002B4360">
            <w:pPr>
              <w:spacing w:before="80" w:after="80" w:line="240" w:lineRule="auto"/>
              <w:rPr>
                <w:rFonts w:ascii="Arial" w:eastAsia="Times New Roman" w:hAnsi="Arial" w:cs="Arial"/>
                <w:sz w:val="20"/>
                <w:szCs w:val="20"/>
              </w:rPr>
            </w:pPr>
            <w:r w:rsidRPr="001646D9">
              <w:rPr>
                <w:rFonts w:ascii="Arial" w:eastAsia="Times New Roman" w:hAnsi="Arial" w:cs="Arial"/>
                <w:sz w:val="20"/>
                <w:szCs w:val="20"/>
              </w:rPr>
              <w:t>Director, School of Nursing</w:t>
            </w:r>
          </w:p>
        </w:tc>
        <w:tc>
          <w:tcPr>
            <w:tcW w:w="3150" w:type="dxa"/>
            <w:tcBorders>
              <w:bottom w:val="single" w:sz="8" w:space="0" w:color="auto"/>
            </w:tcBorders>
          </w:tcPr>
          <w:p w14:paraId="07486880" w14:textId="77777777" w:rsidR="002B4360" w:rsidRPr="001646D9" w:rsidRDefault="002B4360" w:rsidP="002B4360">
            <w:pPr>
              <w:spacing w:before="80" w:after="80" w:line="240" w:lineRule="auto"/>
              <w:rPr>
                <w:rFonts w:ascii="Arial" w:eastAsia="Times New Roman" w:hAnsi="Arial" w:cs="Arial"/>
                <w:sz w:val="20"/>
                <w:szCs w:val="20"/>
              </w:rPr>
            </w:pPr>
            <w:r w:rsidRPr="001646D9">
              <w:rPr>
                <w:rFonts w:ascii="Arial" w:eastAsia="Times New Roman" w:hAnsi="Arial" w:cs="Arial"/>
                <w:sz w:val="20"/>
                <w:szCs w:val="20"/>
              </w:rPr>
              <w:t xml:space="preserve">Faculty Organization Committee </w:t>
            </w:r>
          </w:p>
        </w:tc>
        <w:tc>
          <w:tcPr>
            <w:tcW w:w="2222" w:type="dxa"/>
            <w:tcBorders>
              <w:bottom w:val="single" w:sz="8" w:space="0" w:color="auto"/>
            </w:tcBorders>
          </w:tcPr>
          <w:p w14:paraId="7FDDABC5" w14:textId="71ACC4AE" w:rsidR="002B4360" w:rsidRPr="001646D9" w:rsidRDefault="00580BEA" w:rsidP="002B4360">
            <w:pPr>
              <w:spacing w:before="80" w:after="80" w:line="240" w:lineRule="auto"/>
              <w:rPr>
                <w:rFonts w:ascii="Arial" w:eastAsia="Times New Roman" w:hAnsi="Arial" w:cs="Arial"/>
                <w:sz w:val="20"/>
                <w:szCs w:val="20"/>
              </w:rPr>
            </w:pPr>
            <w:r w:rsidRPr="001646D9">
              <w:rPr>
                <w:rFonts w:ascii="Arial" w:eastAsia="Times New Roman" w:hAnsi="Arial" w:cs="Arial"/>
                <w:sz w:val="20"/>
                <w:szCs w:val="20"/>
              </w:rPr>
              <w:t>added</w:t>
            </w:r>
            <w:r w:rsidR="002B4360" w:rsidRPr="001646D9">
              <w:rPr>
                <w:rFonts w:ascii="Arial" w:eastAsia="Times New Roman" w:hAnsi="Arial" w:cs="Arial"/>
                <w:sz w:val="20"/>
                <w:szCs w:val="20"/>
              </w:rPr>
              <w:t xml:space="preserve"> 3 and 4</w:t>
            </w:r>
          </w:p>
        </w:tc>
      </w:tr>
    </w:tbl>
    <w:p w14:paraId="6B7C81B0" w14:textId="77777777" w:rsidR="00221DAB" w:rsidRDefault="00221DAB" w:rsidP="00221DAB">
      <w:pPr>
        <w:spacing w:after="0" w:line="240" w:lineRule="auto"/>
        <w:ind w:left="2160" w:hanging="2160"/>
        <w:rPr>
          <w:rFonts w:ascii="Arial" w:eastAsia="Times New Roman" w:hAnsi="Arial" w:cs="Arial"/>
          <w:b/>
          <w:sz w:val="24"/>
          <w:szCs w:val="24"/>
          <w:lang w:eastAsia="x-none"/>
        </w:rPr>
      </w:pPr>
    </w:p>
    <w:p w14:paraId="2288222B" w14:textId="77777777" w:rsidR="00F94CDB" w:rsidRDefault="00F94CDB" w:rsidP="00221DAB">
      <w:pPr>
        <w:spacing w:after="0" w:line="240" w:lineRule="auto"/>
        <w:ind w:left="2160" w:hanging="2160"/>
        <w:rPr>
          <w:rFonts w:ascii="Arial" w:eastAsia="Times New Roman" w:hAnsi="Arial" w:cs="Arial"/>
          <w:b/>
          <w:sz w:val="24"/>
          <w:szCs w:val="24"/>
          <w:lang w:eastAsia="x-none"/>
        </w:rPr>
      </w:pPr>
    </w:p>
    <w:p w14:paraId="5B938E61" w14:textId="77777777" w:rsidR="00F94CDB" w:rsidRDefault="00F94CDB" w:rsidP="00221DAB">
      <w:pPr>
        <w:spacing w:after="0" w:line="240" w:lineRule="auto"/>
        <w:ind w:left="2160" w:hanging="2160"/>
        <w:rPr>
          <w:rFonts w:ascii="Arial" w:eastAsia="Times New Roman" w:hAnsi="Arial" w:cs="Arial"/>
          <w:b/>
          <w:sz w:val="24"/>
          <w:szCs w:val="24"/>
          <w:lang w:eastAsia="x-none"/>
        </w:rPr>
      </w:pPr>
    </w:p>
    <w:p w14:paraId="46CA195F" w14:textId="77777777" w:rsidR="00F94CDB" w:rsidRDefault="00F94CDB" w:rsidP="00221DAB">
      <w:pPr>
        <w:spacing w:after="0" w:line="240" w:lineRule="auto"/>
        <w:ind w:left="2160" w:hanging="2160"/>
        <w:rPr>
          <w:rFonts w:ascii="Arial" w:eastAsia="Times New Roman" w:hAnsi="Arial" w:cs="Arial"/>
          <w:b/>
          <w:sz w:val="24"/>
          <w:szCs w:val="24"/>
          <w:lang w:eastAsia="x-none"/>
        </w:rPr>
      </w:pPr>
    </w:p>
    <w:p w14:paraId="523C2E32" w14:textId="77777777" w:rsidR="00F94CDB" w:rsidRDefault="00F94CDB" w:rsidP="00221DAB">
      <w:pPr>
        <w:spacing w:after="0" w:line="240" w:lineRule="auto"/>
        <w:ind w:left="2160" w:hanging="2160"/>
        <w:rPr>
          <w:rFonts w:ascii="Arial" w:eastAsia="Times New Roman" w:hAnsi="Arial" w:cs="Arial"/>
          <w:b/>
          <w:sz w:val="24"/>
          <w:szCs w:val="24"/>
          <w:lang w:eastAsia="x-none"/>
        </w:rPr>
      </w:pPr>
    </w:p>
    <w:p w14:paraId="69C52873" w14:textId="77777777" w:rsidR="00F94CDB" w:rsidRDefault="00F94CDB" w:rsidP="00221DAB">
      <w:pPr>
        <w:spacing w:after="0" w:line="240" w:lineRule="auto"/>
        <w:ind w:left="2160" w:hanging="2160"/>
        <w:rPr>
          <w:rFonts w:ascii="Arial" w:eastAsia="Times New Roman" w:hAnsi="Arial" w:cs="Arial"/>
          <w:b/>
          <w:sz w:val="24"/>
          <w:szCs w:val="24"/>
          <w:lang w:eastAsia="x-none"/>
        </w:rPr>
      </w:pPr>
    </w:p>
    <w:p w14:paraId="4BADC062" w14:textId="77777777" w:rsidR="00F94CDB" w:rsidRDefault="00F94CDB" w:rsidP="00221DAB">
      <w:pPr>
        <w:spacing w:after="0" w:line="240" w:lineRule="auto"/>
        <w:ind w:left="2160" w:hanging="2160"/>
        <w:rPr>
          <w:rFonts w:ascii="Arial" w:eastAsia="Times New Roman" w:hAnsi="Arial" w:cs="Arial"/>
          <w:b/>
          <w:sz w:val="24"/>
          <w:szCs w:val="24"/>
          <w:lang w:eastAsia="x-none"/>
        </w:rPr>
      </w:pPr>
    </w:p>
    <w:p w14:paraId="63BA4C10" w14:textId="77777777" w:rsidR="00F94CDB" w:rsidRDefault="00F94CDB" w:rsidP="00221DAB">
      <w:pPr>
        <w:spacing w:after="0" w:line="240" w:lineRule="auto"/>
        <w:ind w:left="2160" w:hanging="2160"/>
        <w:rPr>
          <w:rFonts w:ascii="Arial" w:eastAsia="Times New Roman" w:hAnsi="Arial" w:cs="Arial"/>
          <w:b/>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8"/>
        <w:gridCol w:w="7552"/>
      </w:tblGrid>
      <w:tr w:rsidR="00F94CDB" w:rsidRPr="00F94CDB" w14:paraId="4A0F09B4" w14:textId="77777777" w:rsidTr="00F94CDB">
        <w:tc>
          <w:tcPr>
            <w:tcW w:w="3238" w:type="dxa"/>
            <w:shd w:val="clear" w:color="auto" w:fill="auto"/>
          </w:tcPr>
          <w:p w14:paraId="19C2E9E8" w14:textId="77777777" w:rsidR="00F94CDB" w:rsidRPr="00F94CDB" w:rsidRDefault="00F94CDB" w:rsidP="00F94CDB">
            <w:pPr>
              <w:spacing w:after="0" w:line="240" w:lineRule="auto"/>
              <w:rPr>
                <w:rFonts w:ascii="Times New Roman" w:eastAsia="Times New Roman" w:hAnsi="Times New Roman" w:cs="Times New Roman"/>
                <w:sz w:val="24"/>
                <w:szCs w:val="24"/>
              </w:rPr>
            </w:pPr>
            <w:r w:rsidRPr="00F94CDB">
              <w:rPr>
                <w:rFonts w:ascii="Times New Roman" w:eastAsia="Times New Roman" w:hAnsi="Times New Roman" w:cs="Times New Roman"/>
                <w:noProof/>
                <w:sz w:val="24"/>
                <w:szCs w:val="24"/>
              </w:rPr>
              <w:lastRenderedPageBreak/>
              <w:drawing>
                <wp:inline distT="0" distB="0" distL="0" distR="0" wp14:anchorId="13930A18" wp14:editId="0B82983F">
                  <wp:extent cx="1609725" cy="828675"/>
                  <wp:effectExtent l="0" t="0" r="9525" b="9525"/>
                  <wp:docPr id="3" name="Picture 3" descr="Sharon-Logo3-3C-CY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on-Logo3-3C-CYMK"/>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09725" cy="828675"/>
                          </a:xfrm>
                          <a:prstGeom prst="rect">
                            <a:avLst/>
                          </a:prstGeom>
                          <a:noFill/>
                          <a:ln>
                            <a:noFill/>
                          </a:ln>
                        </pic:spPr>
                      </pic:pic>
                    </a:graphicData>
                  </a:graphic>
                </wp:inline>
              </w:drawing>
            </w:r>
          </w:p>
        </w:tc>
        <w:tc>
          <w:tcPr>
            <w:tcW w:w="7552" w:type="dxa"/>
            <w:shd w:val="clear" w:color="auto" w:fill="auto"/>
          </w:tcPr>
          <w:p w14:paraId="65942CDD" w14:textId="77777777" w:rsidR="00F94CDB" w:rsidRPr="007A1B2F" w:rsidRDefault="00F94CDB" w:rsidP="00F94CDB">
            <w:pPr>
              <w:spacing w:after="0" w:line="240" w:lineRule="auto"/>
              <w:rPr>
                <w:rFonts w:ascii="Arial" w:eastAsia="Times New Roman" w:hAnsi="Arial" w:cs="Arial"/>
                <w:b/>
                <w:lang w:eastAsia="x-none"/>
              </w:rPr>
            </w:pPr>
            <w:r w:rsidRPr="007A1B2F">
              <w:rPr>
                <w:rFonts w:ascii="Arial" w:eastAsia="Times New Roman" w:hAnsi="Arial" w:cs="Arial"/>
                <w:b/>
                <w:lang w:eastAsia="x-none"/>
              </w:rPr>
              <w:t>Policy Title: Transfer</w:t>
            </w:r>
          </w:p>
          <w:p w14:paraId="008A1459" w14:textId="77777777" w:rsidR="00F94CDB" w:rsidRPr="007A1B2F" w:rsidRDefault="00F94CDB" w:rsidP="00F94CDB">
            <w:pPr>
              <w:spacing w:after="0" w:line="240" w:lineRule="auto"/>
              <w:rPr>
                <w:rFonts w:ascii="Arial" w:eastAsia="Times New Roman" w:hAnsi="Arial" w:cs="Times New Roman"/>
                <w:b/>
                <w:lang w:eastAsia="x-none"/>
              </w:rPr>
            </w:pPr>
            <w:r w:rsidRPr="007A1B2F">
              <w:rPr>
                <w:rFonts w:ascii="Arial" w:eastAsia="Times New Roman" w:hAnsi="Arial" w:cs="Times New Roman"/>
                <w:b/>
                <w:lang w:eastAsia="x-none"/>
              </w:rPr>
              <w:t>Department/</w:t>
            </w:r>
            <w:r w:rsidRPr="007A1B2F">
              <w:rPr>
                <w:rFonts w:ascii="Arial" w:eastAsia="Times New Roman" w:hAnsi="Arial" w:cs="Times New Roman"/>
                <w:b/>
                <w:lang w:val="x-none" w:eastAsia="x-none"/>
              </w:rPr>
              <w:t>Chapter:</w:t>
            </w:r>
            <w:r w:rsidRPr="007A1B2F">
              <w:rPr>
                <w:rFonts w:ascii="Arial" w:eastAsia="Times New Roman" w:hAnsi="Arial" w:cs="Times New Roman"/>
                <w:b/>
                <w:lang w:eastAsia="x-none"/>
              </w:rPr>
              <w:t xml:space="preserve"> Sharon Regional/School of Nursing</w:t>
            </w:r>
            <w:r w:rsidRPr="007A1B2F">
              <w:rPr>
                <w:rFonts w:ascii="Arial" w:eastAsia="Times New Roman" w:hAnsi="Arial" w:cs="Times New Roman"/>
                <w:b/>
                <w:lang w:val="x-none" w:eastAsia="x-none"/>
              </w:rPr>
              <w:t xml:space="preserve"> </w:t>
            </w:r>
          </w:p>
          <w:p w14:paraId="4C3B49B0" w14:textId="77777777" w:rsidR="00F94CDB" w:rsidRPr="007A1B2F" w:rsidRDefault="00F94CDB" w:rsidP="00F94CDB">
            <w:pPr>
              <w:spacing w:after="0" w:line="240" w:lineRule="auto"/>
              <w:rPr>
                <w:rFonts w:ascii="Arial" w:eastAsia="Times New Roman" w:hAnsi="Arial" w:cs="Times New Roman"/>
                <w:b/>
                <w:lang w:eastAsia="x-none"/>
              </w:rPr>
            </w:pPr>
            <w:r w:rsidRPr="007A1B2F">
              <w:rPr>
                <w:rFonts w:ascii="Arial" w:eastAsia="Times New Roman" w:hAnsi="Arial" w:cs="Times New Roman"/>
                <w:b/>
                <w:lang w:val="x-none" w:eastAsia="x-none"/>
              </w:rPr>
              <w:t>Policy Number:</w:t>
            </w:r>
            <w:r w:rsidRPr="007A1B2F">
              <w:rPr>
                <w:rFonts w:ascii="Arial" w:eastAsia="Times New Roman" w:hAnsi="Arial" w:cs="Times New Roman"/>
                <w:b/>
                <w:lang w:eastAsia="x-none"/>
              </w:rPr>
              <w:t xml:space="preserve"> 115</w:t>
            </w:r>
          </w:p>
          <w:p w14:paraId="1986B6FD" w14:textId="77777777" w:rsidR="00F94CDB" w:rsidRPr="007A1B2F" w:rsidRDefault="00F94CDB" w:rsidP="00F94CDB">
            <w:pPr>
              <w:spacing w:after="0" w:line="240" w:lineRule="auto"/>
              <w:rPr>
                <w:rFonts w:ascii="Arial" w:eastAsia="Times New Roman" w:hAnsi="Arial" w:cs="Times New Roman"/>
                <w:b/>
                <w:lang w:eastAsia="x-none"/>
              </w:rPr>
            </w:pPr>
            <w:r w:rsidRPr="007A1B2F">
              <w:rPr>
                <w:rFonts w:ascii="Arial" w:eastAsia="Times New Roman" w:hAnsi="Arial" w:cs="Times New Roman"/>
                <w:b/>
                <w:lang w:val="x-none" w:eastAsia="x-none"/>
              </w:rPr>
              <w:t xml:space="preserve">Origination Date: </w:t>
            </w:r>
            <w:r w:rsidRPr="007A1B2F">
              <w:rPr>
                <w:rFonts w:ascii="Arial" w:eastAsia="Times New Roman" w:hAnsi="Arial" w:cs="Times New Roman"/>
                <w:b/>
                <w:lang w:eastAsia="x-none"/>
              </w:rPr>
              <w:t>1/2018</w:t>
            </w:r>
          </w:p>
          <w:p w14:paraId="6026C2E1" w14:textId="77777777" w:rsidR="00F94CDB" w:rsidRPr="00F94CDB" w:rsidRDefault="00F94CDB" w:rsidP="00F94CDB">
            <w:pPr>
              <w:spacing w:after="0" w:line="240" w:lineRule="auto"/>
              <w:rPr>
                <w:rFonts w:ascii="Arial" w:eastAsia="Times New Roman" w:hAnsi="Arial" w:cs="Times New Roman"/>
                <w:b/>
                <w:sz w:val="24"/>
                <w:szCs w:val="24"/>
                <w:lang w:eastAsia="x-none"/>
              </w:rPr>
            </w:pPr>
            <w:r w:rsidRPr="007A1B2F">
              <w:rPr>
                <w:rFonts w:ascii="Arial" w:eastAsia="Times New Roman" w:hAnsi="Arial" w:cs="Times New Roman"/>
                <w:b/>
                <w:lang w:val="x-none" w:eastAsia="x-none"/>
              </w:rPr>
              <w:t xml:space="preserve">Last Revised: </w:t>
            </w:r>
            <w:r w:rsidRPr="007A1B2F">
              <w:rPr>
                <w:rFonts w:ascii="Arial" w:eastAsia="Times New Roman" w:hAnsi="Arial" w:cs="Times New Roman"/>
                <w:b/>
                <w:lang w:eastAsia="x-none"/>
              </w:rPr>
              <w:t>12/2019</w:t>
            </w:r>
          </w:p>
        </w:tc>
      </w:tr>
    </w:tbl>
    <w:p w14:paraId="3DF421AC" w14:textId="77777777" w:rsidR="00F94CDB" w:rsidRPr="001646D9" w:rsidRDefault="00F94CDB" w:rsidP="00F94CDB">
      <w:pPr>
        <w:keepNext/>
        <w:pBdr>
          <w:top w:val="single" w:sz="24" w:space="5" w:color="auto"/>
        </w:pBdr>
        <w:spacing w:before="120" w:after="120" w:line="240" w:lineRule="auto"/>
        <w:outlineLvl w:val="0"/>
        <w:rPr>
          <w:rFonts w:ascii="Arial" w:eastAsia="Times New Roman" w:hAnsi="Arial" w:cs="Arial"/>
          <w:b/>
          <w:bCs/>
          <w:lang w:val="x-none" w:eastAsia="x-none"/>
        </w:rPr>
      </w:pPr>
      <w:r w:rsidRPr="001646D9">
        <w:rPr>
          <w:rFonts w:ascii="Arial" w:eastAsia="Times New Roman" w:hAnsi="Arial" w:cs="Arial"/>
          <w:b/>
          <w:bCs/>
          <w:lang w:val="x-none" w:eastAsia="x-none"/>
        </w:rPr>
        <w:t>Policy</w:t>
      </w:r>
    </w:p>
    <w:p w14:paraId="59BC90CF" w14:textId="0A7E18EC" w:rsidR="00F94CDB" w:rsidRPr="00F94CDB" w:rsidRDefault="00F94CDB" w:rsidP="00F94CDB">
      <w:pPr>
        <w:spacing w:before="120" w:after="120" w:line="240" w:lineRule="auto"/>
        <w:rPr>
          <w:rFonts w:ascii="Arial" w:eastAsia="Times New Roman" w:hAnsi="Arial" w:cs="Arial"/>
          <w:sz w:val="20"/>
          <w:szCs w:val="20"/>
        </w:rPr>
      </w:pPr>
      <w:r w:rsidRPr="00F94CDB">
        <w:rPr>
          <w:rFonts w:ascii="Arial" w:eastAsia="Times New Roman" w:hAnsi="Arial" w:cs="Arial"/>
          <w:sz w:val="20"/>
          <w:szCs w:val="20"/>
        </w:rPr>
        <w:t xml:space="preserve">Prospective students may apply for transfer to Sharon Regional School of Nursing from an accredited and State Board approved school of nursing, </w:t>
      </w:r>
      <w:r w:rsidR="004B7BA9" w:rsidRPr="00F94CDB">
        <w:rPr>
          <w:rFonts w:ascii="Arial" w:eastAsia="Times New Roman" w:hAnsi="Arial" w:cs="Arial"/>
          <w:sz w:val="20"/>
          <w:szCs w:val="20"/>
        </w:rPr>
        <w:t>college,</w:t>
      </w:r>
      <w:r w:rsidRPr="00F94CDB">
        <w:rPr>
          <w:rFonts w:ascii="Arial" w:eastAsia="Times New Roman" w:hAnsi="Arial" w:cs="Arial"/>
          <w:sz w:val="20"/>
          <w:szCs w:val="20"/>
        </w:rPr>
        <w:t xml:space="preserve"> or university.  In accordance with the State Board of Nursing, Sec. 21.103, any student transferring to Sharon Regional School of Nursing must successfully complete the second level of our curriculum (semesters #4 and 5).</w:t>
      </w:r>
    </w:p>
    <w:p w14:paraId="320C406C" w14:textId="77777777" w:rsidR="00F94CDB" w:rsidRPr="00F94CDB" w:rsidRDefault="00F94CDB" w:rsidP="00F94CDB">
      <w:pPr>
        <w:spacing w:before="120" w:after="120" w:line="240" w:lineRule="auto"/>
        <w:rPr>
          <w:rFonts w:ascii="Arial" w:eastAsia="Times New Roman" w:hAnsi="Arial" w:cs="Arial"/>
          <w:sz w:val="20"/>
          <w:szCs w:val="20"/>
        </w:rPr>
      </w:pPr>
      <w:r w:rsidRPr="00F94CDB">
        <w:rPr>
          <w:rFonts w:ascii="Arial" w:eastAsia="Times New Roman" w:hAnsi="Arial" w:cs="Arial"/>
          <w:sz w:val="20"/>
          <w:szCs w:val="20"/>
        </w:rPr>
        <w:t xml:space="preserve">Students seeking to transfer to Sharon Regional School of Nursing </w:t>
      </w:r>
      <w:r w:rsidRPr="00F94CDB">
        <w:rPr>
          <w:rFonts w:ascii="Arial" w:eastAsia="Times New Roman" w:hAnsi="Arial" w:cs="Arial"/>
          <w:b/>
          <w:sz w:val="20"/>
          <w:szCs w:val="20"/>
        </w:rPr>
        <w:t>must</w:t>
      </w:r>
      <w:r w:rsidRPr="00F94CDB">
        <w:rPr>
          <w:rFonts w:ascii="Arial" w:eastAsia="Times New Roman" w:hAnsi="Arial" w:cs="Arial"/>
          <w:sz w:val="20"/>
          <w:szCs w:val="20"/>
        </w:rPr>
        <w:t xml:space="preserve"> be in good standing in the school they are leaving (passing theory and clinical).</w:t>
      </w:r>
    </w:p>
    <w:p w14:paraId="1B10464E" w14:textId="77777777" w:rsidR="00F94CDB" w:rsidRPr="00F94CDB" w:rsidRDefault="00F94CDB" w:rsidP="00F94CDB">
      <w:pPr>
        <w:spacing w:before="120" w:after="120" w:line="240" w:lineRule="auto"/>
        <w:rPr>
          <w:rFonts w:ascii="Arial" w:eastAsia="Times New Roman" w:hAnsi="Arial" w:cs="Arial"/>
          <w:sz w:val="20"/>
          <w:szCs w:val="20"/>
        </w:rPr>
      </w:pPr>
      <w:r w:rsidRPr="00F94CDB">
        <w:rPr>
          <w:rFonts w:ascii="Arial" w:eastAsia="Times New Roman" w:hAnsi="Arial" w:cs="Arial"/>
          <w:sz w:val="20"/>
          <w:szCs w:val="20"/>
        </w:rPr>
        <w:t>Procedure for transfer:</w:t>
      </w:r>
    </w:p>
    <w:p w14:paraId="5A65D45C" w14:textId="1D941726" w:rsidR="00F94CDB" w:rsidRPr="00F94CDB" w:rsidRDefault="00F94CDB" w:rsidP="00F94CDB">
      <w:pPr>
        <w:numPr>
          <w:ilvl w:val="0"/>
          <w:numId w:val="8"/>
        </w:numPr>
        <w:spacing w:before="120" w:after="0" w:line="240" w:lineRule="auto"/>
        <w:rPr>
          <w:rFonts w:ascii="Arial" w:eastAsia="Times New Roman" w:hAnsi="Arial" w:cs="Arial"/>
          <w:sz w:val="20"/>
          <w:szCs w:val="20"/>
        </w:rPr>
      </w:pPr>
      <w:r w:rsidRPr="00F94CDB">
        <w:rPr>
          <w:rFonts w:ascii="Arial" w:eastAsia="Times New Roman" w:hAnsi="Arial" w:cs="Arial"/>
          <w:sz w:val="20"/>
          <w:szCs w:val="20"/>
        </w:rPr>
        <w:t xml:space="preserve">Applicants must provide course descriptions, </w:t>
      </w:r>
      <w:r w:rsidR="004B7BA9" w:rsidRPr="00F94CDB">
        <w:rPr>
          <w:rFonts w:ascii="Arial" w:eastAsia="Times New Roman" w:hAnsi="Arial" w:cs="Arial"/>
          <w:sz w:val="20"/>
          <w:szCs w:val="20"/>
        </w:rPr>
        <w:t>outlines,</w:t>
      </w:r>
      <w:r w:rsidRPr="00F94CDB">
        <w:rPr>
          <w:rFonts w:ascii="Arial" w:eastAsia="Times New Roman" w:hAnsi="Arial" w:cs="Arial"/>
          <w:sz w:val="20"/>
          <w:szCs w:val="20"/>
        </w:rPr>
        <w:t xml:space="preserve"> and transcripts from all prior nursing courses along with a completed application and fee.   Processing will not begin until this fee, and course descriptions, outlines and transcripts have been received.</w:t>
      </w:r>
    </w:p>
    <w:p w14:paraId="0F90A5D7" w14:textId="77777777" w:rsidR="00F94CDB" w:rsidRPr="00F94CDB" w:rsidRDefault="00F94CDB" w:rsidP="00F94CDB">
      <w:pPr>
        <w:numPr>
          <w:ilvl w:val="0"/>
          <w:numId w:val="8"/>
        </w:numPr>
        <w:spacing w:before="120" w:after="0" w:line="240" w:lineRule="auto"/>
        <w:rPr>
          <w:rFonts w:ascii="Arial" w:eastAsia="Times New Roman" w:hAnsi="Arial" w:cs="Arial"/>
          <w:sz w:val="20"/>
          <w:szCs w:val="20"/>
        </w:rPr>
      </w:pPr>
      <w:r w:rsidRPr="00F94CDB">
        <w:rPr>
          <w:rFonts w:ascii="Arial" w:eastAsia="Times New Roman" w:hAnsi="Arial" w:cs="Arial"/>
          <w:sz w:val="20"/>
          <w:szCs w:val="20"/>
        </w:rPr>
        <w:t>Applicant must meet all current Sharon Regional School of Nursing admission criteria and be in good academic standing with their previous school of nursing.  See Progression Policy #102</w:t>
      </w:r>
    </w:p>
    <w:p w14:paraId="3B36E978" w14:textId="77777777" w:rsidR="00F94CDB" w:rsidRPr="00F94CDB" w:rsidRDefault="00F94CDB" w:rsidP="00F94CDB">
      <w:pPr>
        <w:numPr>
          <w:ilvl w:val="1"/>
          <w:numId w:val="8"/>
        </w:numPr>
        <w:spacing w:before="120" w:after="0" w:line="240" w:lineRule="auto"/>
        <w:rPr>
          <w:rFonts w:ascii="Arial" w:eastAsia="Times New Roman" w:hAnsi="Arial" w:cs="Arial"/>
          <w:sz w:val="20"/>
          <w:szCs w:val="20"/>
        </w:rPr>
      </w:pPr>
      <w:r w:rsidRPr="00F94CDB">
        <w:rPr>
          <w:rFonts w:ascii="Arial" w:eastAsia="Times New Roman" w:hAnsi="Arial" w:cs="Arial"/>
          <w:sz w:val="20"/>
          <w:szCs w:val="20"/>
        </w:rPr>
        <w:t>A completed application must be received prior to the beginning of the course within adequate time for evaluation and processing.</w:t>
      </w:r>
    </w:p>
    <w:p w14:paraId="44A77B8F" w14:textId="77777777" w:rsidR="00F94CDB" w:rsidRPr="00F94CDB" w:rsidRDefault="00F94CDB" w:rsidP="00F94CDB">
      <w:pPr>
        <w:numPr>
          <w:ilvl w:val="1"/>
          <w:numId w:val="8"/>
        </w:numPr>
        <w:spacing w:before="120" w:after="0" w:line="240" w:lineRule="auto"/>
        <w:rPr>
          <w:rFonts w:ascii="Arial" w:eastAsia="Times New Roman" w:hAnsi="Arial" w:cs="Arial"/>
          <w:sz w:val="20"/>
          <w:szCs w:val="20"/>
        </w:rPr>
      </w:pPr>
      <w:r w:rsidRPr="00F94CDB">
        <w:rPr>
          <w:rFonts w:ascii="Arial" w:eastAsia="Times New Roman" w:hAnsi="Arial" w:cs="Arial"/>
          <w:sz w:val="20"/>
          <w:szCs w:val="20"/>
        </w:rPr>
        <w:t>One reference must be from the Director or a faculty member of the previous School of Nursing.  Exceptions may be made in the case of a school closing or at the discretion of the Director.</w:t>
      </w:r>
    </w:p>
    <w:p w14:paraId="683BE40E" w14:textId="77777777" w:rsidR="00F94CDB" w:rsidRPr="00F94CDB" w:rsidRDefault="00F94CDB" w:rsidP="00F94CDB">
      <w:pPr>
        <w:numPr>
          <w:ilvl w:val="0"/>
          <w:numId w:val="8"/>
        </w:numPr>
        <w:spacing w:before="120" w:after="0" w:line="240" w:lineRule="auto"/>
        <w:rPr>
          <w:rFonts w:ascii="Arial" w:eastAsia="Times New Roman" w:hAnsi="Arial" w:cs="Arial"/>
          <w:sz w:val="20"/>
          <w:szCs w:val="20"/>
        </w:rPr>
      </w:pPr>
      <w:r w:rsidRPr="00F94CDB">
        <w:rPr>
          <w:rFonts w:ascii="Arial" w:eastAsia="Times New Roman" w:hAnsi="Arial" w:cs="Arial"/>
          <w:sz w:val="20"/>
          <w:szCs w:val="20"/>
        </w:rPr>
        <w:t>Placement will be dependent upon prior course content, standardized testing, successful completion of last clinical rotation, clinical skills evaluation, and taking an ATI exam at the discretion of the School of Nursing.  All transfer students must complete Level II of the program at Sharon Regional.</w:t>
      </w:r>
    </w:p>
    <w:p w14:paraId="5CA8D562" w14:textId="77777777" w:rsidR="00F94CDB" w:rsidRPr="00F94CDB" w:rsidRDefault="00F94CDB" w:rsidP="00F94CDB">
      <w:pPr>
        <w:spacing w:after="0" w:line="240" w:lineRule="auto"/>
        <w:ind w:left="1080"/>
        <w:rPr>
          <w:rFonts w:ascii="Arial" w:eastAsia="Times New Roman" w:hAnsi="Arial" w:cs="Arial"/>
          <w:sz w:val="20"/>
          <w:szCs w:val="20"/>
        </w:rPr>
      </w:pPr>
    </w:p>
    <w:p w14:paraId="540F0ACF" w14:textId="77777777" w:rsidR="00F94CDB" w:rsidRPr="00F94CDB" w:rsidRDefault="00F94CDB" w:rsidP="00F94CDB">
      <w:pPr>
        <w:spacing w:before="120" w:after="120" w:line="240" w:lineRule="auto"/>
        <w:rPr>
          <w:rFonts w:ascii="Times New Roman" w:eastAsia="Times New Roman" w:hAnsi="Times New Roman" w:cs="Times New Roman"/>
          <w:sz w:val="24"/>
          <w:szCs w:val="24"/>
          <w:lang w:val="x-none" w:eastAsia="x-none"/>
        </w:rPr>
      </w:pPr>
      <w:r w:rsidRPr="00F94CDB">
        <w:rPr>
          <w:rFonts w:ascii="Arial" w:eastAsia="Times New Roman" w:hAnsi="Arial" w:cs="Arial"/>
          <w:b/>
          <w:sz w:val="20"/>
          <w:szCs w:val="20"/>
        </w:rPr>
        <w:t>Each transfer application will be reviewed on an individual basis.  The School of Nursing may accommodate transfer students as determined by the current class size. Students must adhere to the policies of Pennsylvania State University as they relate to the required courses.</w:t>
      </w:r>
    </w:p>
    <w:p w14:paraId="601E8ADA" w14:textId="77777777" w:rsidR="00F94CDB" w:rsidRPr="001646D9" w:rsidRDefault="00F94CDB" w:rsidP="00F94CDB">
      <w:pPr>
        <w:keepNext/>
        <w:pBdr>
          <w:top w:val="single" w:sz="24" w:space="6" w:color="auto"/>
        </w:pBdr>
        <w:spacing w:before="120" w:after="120" w:line="240" w:lineRule="auto"/>
        <w:outlineLvl w:val="0"/>
        <w:rPr>
          <w:rFonts w:ascii="Arial" w:eastAsia="Times New Roman" w:hAnsi="Arial" w:cs="Arial"/>
          <w:b/>
          <w:bCs/>
          <w:lang w:eastAsia="x-none"/>
        </w:rPr>
      </w:pPr>
      <w:r w:rsidRPr="001646D9">
        <w:rPr>
          <w:rFonts w:ascii="Arial" w:eastAsia="Times New Roman" w:hAnsi="Arial" w:cs="Arial"/>
          <w:b/>
          <w:bCs/>
          <w:lang w:eastAsia="x-none"/>
        </w:rPr>
        <w:t>Scope</w:t>
      </w:r>
    </w:p>
    <w:p w14:paraId="0EC1BD5E" w14:textId="77777777" w:rsidR="00F94CDB" w:rsidRPr="00CE4A67" w:rsidRDefault="00F94CDB" w:rsidP="00F94CDB">
      <w:pPr>
        <w:spacing w:before="120" w:after="120" w:line="240" w:lineRule="auto"/>
        <w:jc w:val="both"/>
        <w:rPr>
          <w:rFonts w:ascii="Arial" w:eastAsia="Times New Roman" w:hAnsi="Arial" w:cs="Arial"/>
          <w:sz w:val="20"/>
          <w:szCs w:val="20"/>
        </w:rPr>
      </w:pPr>
      <w:r w:rsidRPr="00CE4A67">
        <w:rPr>
          <w:rFonts w:ascii="Arial" w:eastAsia="Times New Roman" w:hAnsi="Arial" w:cs="Arial"/>
          <w:sz w:val="20"/>
          <w:szCs w:val="20"/>
        </w:rPr>
        <w:t>Student</w:t>
      </w:r>
    </w:p>
    <w:p w14:paraId="398A6F67" w14:textId="77777777" w:rsidR="00F94CDB" w:rsidRPr="001646D9" w:rsidRDefault="00F94CDB" w:rsidP="00F94CDB">
      <w:pPr>
        <w:keepNext/>
        <w:pBdr>
          <w:top w:val="single" w:sz="24" w:space="6" w:color="auto"/>
        </w:pBdr>
        <w:spacing w:before="120" w:after="120" w:line="240" w:lineRule="auto"/>
        <w:outlineLvl w:val="0"/>
        <w:rPr>
          <w:rFonts w:ascii="Arial" w:eastAsia="Times New Roman" w:hAnsi="Arial" w:cs="Arial"/>
          <w:b/>
          <w:bCs/>
          <w:lang w:val="x-none" w:eastAsia="x-none"/>
        </w:rPr>
      </w:pPr>
      <w:r w:rsidRPr="001646D9">
        <w:rPr>
          <w:rFonts w:ascii="Arial" w:eastAsia="Times New Roman" w:hAnsi="Arial" w:cs="Arial"/>
          <w:b/>
          <w:bCs/>
          <w:lang w:val="x-none" w:eastAsia="x-none"/>
        </w:rPr>
        <w:t xml:space="preserve">Review and Approval </w:t>
      </w:r>
    </w:p>
    <w:p w14:paraId="0EE09B5C" w14:textId="77777777" w:rsidR="00F94CDB" w:rsidRPr="001646D9" w:rsidRDefault="00F94CDB" w:rsidP="00F94CDB">
      <w:pPr>
        <w:spacing w:after="0" w:line="240" w:lineRule="auto"/>
        <w:rPr>
          <w:rFonts w:ascii="Arial" w:eastAsia="Times New Roman" w:hAnsi="Arial" w:cs="Arial"/>
        </w:rPr>
      </w:pPr>
      <w:r w:rsidRPr="001646D9">
        <w:rPr>
          <w:rFonts w:ascii="Arial" w:eastAsia="Times New Roman" w:hAnsi="Arial" w:cs="Arial"/>
        </w:rPr>
        <w:t>The following hospital personnel originated and approved this policy:</w:t>
      </w:r>
    </w:p>
    <w:tbl>
      <w:tblPr>
        <w:tblW w:w="1071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610"/>
        <w:gridCol w:w="2610"/>
        <w:gridCol w:w="3240"/>
        <w:gridCol w:w="2250"/>
      </w:tblGrid>
      <w:tr w:rsidR="00F94CDB" w:rsidRPr="00F94CDB" w14:paraId="281DF33B" w14:textId="77777777" w:rsidTr="002B4360">
        <w:tc>
          <w:tcPr>
            <w:tcW w:w="2610" w:type="dxa"/>
            <w:tcBorders>
              <w:bottom w:val="single" w:sz="8" w:space="0" w:color="auto"/>
            </w:tcBorders>
            <w:shd w:val="clear" w:color="auto" w:fill="BFBFBF"/>
          </w:tcPr>
          <w:p w14:paraId="59B4E333" w14:textId="77777777" w:rsidR="00F94CDB" w:rsidRPr="00F94CDB" w:rsidRDefault="00F94CDB" w:rsidP="00F94CDB">
            <w:pPr>
              <w:spacing w:before="80" w:after="80" w:line="240" w:lineRule="auto"/>
              <w:rPr>
                <w:rFonts w:ascii="Arial" w:eastAsia="Times New Roman" w:hAnsi="Arial" w:cs="Arial"/>
                <w:b/>
                <w:sz w:val="20"/>
                <w:szCs w:val="20"/>
              </w:rPr>
            </w:pPr>
            <w:r w:rsidRPr="00F94CDB">
              <w:rPr>
                <w:rFonts w:ascii="Arial" w:eastAsia="Times New Roman" w:hAnsi="Arial" w:cs="Arial"/>
                <w:b/>
                <w:sz w:val="20"/>
                <w:szCs w:val="20"/>
              </w:rPr>
              <w:t>Date</w:t>
            </w:r>
          </w:p>
        </w:tc>
        <w:tc>
          <w:tcPr>
            <w:tcW w:w="2610" w:type="dxa"/>
            <w:tcBorders>
              <w:bottom w:val="single" w:sz="8" w:space="0" w:color="auto"/>
            </w:tcBorders>
            <w:shd w:val="clear" w:color="auto" w:fill="BFBFBF"/>
          </w:tcPr>
          <w:p w14:paraId="0B7D0002" w14:textId="77777777" w:rsidR="00F94CDB" w:rsidRPr="00F94CDB" w:rsidRDefault="00F94CDB" w:rsidP="00F94CDB">
            <w:pPr>
              <w:spacing w:before="80" w:after="80" w:line="240" w:lineRule="auto"/>
              <w:rPr>
                <w:rFonts w:ascii="Arial" w:eastAsia="Times New Roman" w:hAnsi="Arial" w:cs="Arial"/>
                <w:b/>
                <w:sz w:val="20"/>
                <w:szCs w:val="20"/>
              </w:rPr>
            </w:pPr>
            <w:r w:rsidRPr="00F94CDB">
              <w:rPr>
                <w:rFonts w:ascii="Arial" w:eastAsia="Times New Roman" w:hAnsi="Arial" w:cs="Arial"/>
                <w:b/>
                <w:sz w:val="20"/>
                <w:szCs w:val="20"/>
              </w:rPr>
              <w:t xml:space="preserve">Contact </w:t>
            </w:r>
          </w:p>
        </w:tc>
        <w:tc>
          <w:tcPr>
            <w:tcW w:w="3240" w:type="dxa"/>
            <w:tcBorders>
              <w:bottom w:val="single" w:sz="8" w:space="0" w:color="auto"/>
            </w:tcBorders>
            <w:shd w:val="clear" w:color="auto" w:fill="BFBFBF"/>
          </w:tcPr>
          <w:p w14:paraId="55761674" w14:textId="77777777" w:rsidR="00F94CDB" w:rsidRPr="00F94CDB" w:rsidRDefault="00F94CDB" w:rsidP="00F94CDB">
            <w:pPr>
              <w:spacing w:before="80" w:after="80" w:line="240" w:lineRule="auto"/>
              <w:rPr>
                <w:rFonts w:ascii="Arial" w:eastAsia="Times New Roman" w:hAnsi="Arial" w:cs="Arial"/>
                <w:b/>
                <w:sz w:val="20"/>
                <w:szCs w:val="20"/>
              </w:rPr>
            </w:pPr>
            <w:r w:rsidRPr="00F94CDB">
              <w:rPr>
                <w:rFonts w:ascii="Arial" w:eastAsia="Times New Roman" w:hAnsi="Arial" w:cs="Arial"/>
                <w:b/>
                <w:sz w:val="20"/>
                <w:szCs w:val="20"/>
              </w:rPr>
              <w:t>Approved By</w:t>
            </w:r>
          </w:p>
        </w:tc>
        <w:tc>
          <w:tcPr>
            <w:tcW w:w="2250" w:type="dxa"/>
            <w:tcBorders>
              <w:bottom w:val="single" w:sz="8" w:space="0" w:color="auto"/>
            </w:tcBorders>
            <w:shd w:val="clear" w:color="auto" w:fill="BFBFBF"/>
          </w:tcPr>
          <w:p w14:paraId="2E485627" w14:textId="77777777" w:rsidR="00F94CDB" w:rsidRPr="00F94CDB" w:rsidRDefault="00F94CDB" w:rsidP="00F94CDB">
            <w:pPr>
              <w:spacing w:before="80" w:after="80" w:line="240" w:lineRule="auto"/>
              <w:rPr>
                <w:rFonts w:ascii="Arial" w:eastAsia="Times New Roman" w:hAnsi="Arial" w:cs="Arial"/>
                <w:b/>
                <w:sz w:val="20"/>
                <w:szCs w:val="20"/>
              </w:rPr>
            </w:pPr>
            <w:r w:rsidRPr="00F94CDB">
              <w:rPr>
                <w:rFonts w:ascii="Arial" w:eastAsia="Times New Roman" w:hAnsi="Arial" w:cs="Arial"/>
                <w:b/>
                <w:sz w:val="20"/>
                <w:szCs w:val="20"/>
              </w:rPr>
              <w:t xml:space="preserve">Description </w:t>
            </w:r>
          </w:p>
        </w:tc>
      </w:tr>
      <w:tr w:rsidR="00F94CDB" w:rsidRPr="00F94CDB" w14:paraId="49DDDBFC" w14:textId="77777777" w:rsidTr="002B4360">
        <w:tc>
          <w:tcPr>
            <w:tcW w:w="2610" w:type="dxa"/>
          </w:tcPr>
          <w:p w14:paraId="2008E8D7" w14:textId="77777777" w:rsidR="00F94CDB" w:rsidRPr="00F94CDB" w:rsidRDefault="00F94CDB" w:rsidP="00F94CDB">
            <w:pPr>
              <w:spacing w:before="80" w:after="80" w:line="240" w:lineRule="auto"/>
              <w:rPr>
                <w:rFonts w:ascii="Arial" w:eastAsia="Times New Roman" w:hAnsi="Arial" w:cs="Arial"/>
                <w:sz w:val="20"/>
                <w:szCs w:val="20"/>
              </w:rPr>
            </w:pPr>
            <w:r w:rsidRPr="00F94CDB">
              <w:rPr>
                <w:rFonts w:ascii="Arial" w:eastAsia="Times New Roman" w:hAnsi="Arial" w:cs="Arial"/>
                <w:sz w:val="20"/>
                <w:szCs w:val="20"/>
              </w:rPr>
              <w:t>Origination Date: 1/2018</w:t>
            </w:r>
          </w:p>
        </w:tc>
        <w:tc>
          <w:tcPr>
            <w:tcW w:w="2610" w:type="dxa"/>
          </w:tcPr>
          <w:p w14:paraId="10D941BF" w14:textId="77777777" w:rsidR="00F94CDB" w:rsidRPr="00F94CDB" w:rsidRDefault="00F94CDB" w:rsidP="00F94CDB">
            <w:pPr>
              <w:spacing w:before="80" w:after="80" w:line="240" w:lineRule="auto"/>
              <w:rPr>
                <w:rFonts w:ascii="Arial" w:eastAsia="Times New Roman" w:hAnsi="Arial" w:cs="Arial"/>
                <w:sz w:val="20"/>
                <w:szCs w:val="20"/>
              </w:rPr>
            </w:pPr>
            <w:r w:rsidRPr="00F94CDB">
              <w:rPr>
                <w:rFonts w:ascii="Arial" w:eastAsia="Times New Roman" w:hAnsi="Arial" w:cs="Arial"/>
                <w:sz w:val="20"/>
                <w:szCs w:val="20"/>
              </w:rPr>
              <w:t>Director, School of Nursing</w:t>
            </w:r>
          </w:p>
        </w:tc>
        <w:tc>
          <w:tcPr>
            <w:tcW w:w="3240" w:type="dxa"/>
          </w:tcPr>
          <w:p w14:paraId="79BBF45B" w14:textId="77777777" w:rsidR="00F94CDB" w:rsidRPr="00F94CDB" w:rsidRDefault="00F94CDB" w:rsidP="00F94CDB">
            <w:pPr>
              <w:spacing w:before="80" w:after="80" w:line="240" w:lineRule="auto"/>
              <w:rPr>
                <w:rFonts w:ascii="Arial" w:eastAsia="Times New Roman" w:hAnsi="Arial" w:cs="Arial"/>
                <w:sz w:val="20"/>
                <w:szCs w:val="20"/>
              </w:rPr>
            </w:pPr>
            <w:r w:rsidRPr="00F94CDB">
              <w:rPr>
                <w:rFonts w:ascii="Arial" w:eastAsia="Times New Roman" w:hAnsi="Arial" w:cs="Arial"/>
                <w:sz w:val="20"/>
                <w:szCs w:val="20"/>
              </w:rPr>
              <w:t xml:space="preserve">Faculty Organization Committee  </w:t>
            </w:r>
          </w:p>
        </w:tc>
        <w:tc>
          <w:tcPr>
            <w:tcW w:w="2250" w:type="dxa"/>
          </w:tcPr>
          <w:p w14:paraId="3A9A3B33" w14:textId="77777777" w:rsidR="00F94CDB" w:rsidRPr="00F94CDB" w:rsidRDefault="00F94CDB" w:rsidP="00F94CDB">
            <w:pPr>
              <w:spacing w:before="80" w:after="80" w:line="240" w:lineRule="auto"/>
              <w:rPr>
                <w:rFonts w:ascii="Arial" w:eastAsia="Times New Roman" w:hAnsi="Arial" w:cs="Arial"/>
                <w:sz w:val="20"/>
                <w:szCs w:val="20"/>
              </w:rPr>
            </w:pPr>
          </w:p>
        </w:tc>
      </w:tr>
      <w:tr w:rsidR="00F94CDB" w:rsidRPr="00F94CDB" w14:paraId="51591ABC" w14:textId="77777777" w:rsidTr="002B4360">
        <w:tc>
          <w:tcPr>
            <w:tcW w:w="2610" w:type="dxa"/>
            <w:tcBorders>
              <w:bottom w:val="single" w:sz="8" w:space="0" w:color="auto"/>
            </w:tcBorders>
          </w:tcPr>
          <w:p w14:paraId="45AEB8D5" w14:textId="0367CF54" w:rsidR="00A12757" w:rsidRDefault="00F94CDB" w:rsidP="00F94CDB">
            <w:pPr>
              <w:spacing w:before="80" w:after="80" w:line="240" w:lineRule="auto"/>
              <w:rPr>
                <w:rFonts w:ascii="Arial" w:eastAsia="Times New Roman" w:hAnsi="Arial" w:cs="Arial"/>
                <w:sz w:val="20"/>
                <w:szCs w:val="20"/>
              </w:rPr>
            </w:pPr>
            <w:r w:rsidRPr="00F94CDB">
              <w:rPr>
                <w:rFonts w:ascii="Arial" w:eastAsia="Times New Roman" w:hAnsi="Arial" w:cs="Arial"/>
                <w:sz w:val="20"/>
                <w:szCs w:val="20"/>
              </w:rPr>
              <w:t>Revised</w:t>
            </w:r>
            <w:r w:rsidR="00A12757">
              <w:rPr>
                <w:rFonts w:ascii="Arial" w:eastAsia="Times New Roman" w:hAnsi="Arial" w:cs="Arial"/>
                <w:sz w:val="20"/>
                <w:szCs w:val="20"/>
              </w:rPr>
              <w:t>:</w:t>
            </w:r>
            <w:r w:rsidR="00A12757" w:rsidRPr="00F94CDB">
              <w:rPr>
                <w:rFonts w:ascii="Arial" w:eastAsia="Times New Roman" w:hAnsi="Arial" w:cs="Arial"/>
                <w:sz w:val="20"/>
                <w:szCs w:val="20"/>
              </w:rPr>
              <w:t xml:space="preserve"> 7/18</w:t>
            </w:r>
            <w:r w:rsidR="00A12757">
              <w:rPr>
                <w:rFonts w:ascii="Arial" w:eastAsia="Times New Roman" w:hAnsi="Arial" w:cs="Arial"/>
                <w:sz w:val="20"/>
                <w:szCs w:val="20"/>
              </w:rPr>
              <w:t xml:space="preserve"> </w:t>
            </w:r>
          </w:p>
          <w:p w14:paraId="5F4D1ED3" w14:textId="53530E23" w:rsidR="00F94CDB" w:rsidRPr="00F94CDB" w:rsidRDefault="00F94CDB" w:rsidP="00F94CDB">
            <w:pPr>
              <w:spacing w:before="80" w:after="80" w:line="240" w:lineRule="auto"/>
              <w:rPr>
                <w:rFonts w:ascii="Arial" w:eastAsia="Times New Roman" w:hAnsi="Arial" w:cs="Arial"/>
                <w:sz w:val="20"/>
                <w:szCs w:val="20"/>
              </w:rPr>
            </w:pPr>
            <w:r w:rsidRPr="00F94CDB">
              <w:rPr>
                <w:rFonts w:ascii="Arial" w:eastAsia="Times New Roman" w:hAnsi="Arial" w:cs="Arial"/>
                <w:sz w:val="20"/>
                <w:szCs w:val="20"/>
              </w:rPr>
              <w:t>Renew Date: 12/18, 12/19</w:t>
            </w:r>
            <w:r w:rsidR="00817477">
              <w:rPr>
                <w:rFonts w:ascii="Arial" w:eastAsia="Times New Roman" w:hAnsi="Arial" w:cs="Arial"/>
                <w:sz w:val="20"/>
                <w:szCs w:val="20"/>
              </w:rPr>
              <w:t>, 10/20</w:t>
            </w:r>
            <w:r w:rsidR="00A12757">
              <w:rPr>
                <w:rFonts w:ascii="Arial" w:eastAsia="Times New Roman" w:hAnsi="Arial" w:cs="Arial"/>
                <w:sz w:val="20"/>
                <w:szCs w:val="20"/>
              </w:rPr>
              <w:t>, 10/21</w:t>
            </w:r>
          </w:p>
        </w:tc>
        <w:tc>
          <w:tcPr>
            <w:tcW w:w="2610" w:type="dxa"/>
            <w:tcBorders>
              <w:bottom w:val="single" w:sz="8" w:space="0" w:color="auto"/>
            </w:tcBorders>
          </w:tcPr>
          <w:p w14:paraId="2CA45B0C" w14:textId="77777777" w:rsidR="00F94CDB" w:rsidRPr="00F94CDB" w:rsidRDefault="00F94CDB" w:rsidP="00F94CDB">
            <w:pPr>
              <w:spacing w:before="80" w:after="80" w:line="240" w:lineRule="auto"/>
              <w:rPr>
                <w:rFonts w:ascii="Arial" w:eastAsia="Times New Roman" w:hAnsi="Arial" w:cs="Arial"/>
                <w:sz w:val="20"/>
                <w:szCs w:val="20"/>
              </w:rPr>
            </w:pPr>
            <w:r w:rsidRPr="00F94CDB">
              <w:rPr>
                <w:rFonts w:ascii="Arial" w:eastAsia="Times New Roman" w:hAnsi="Arial" w:cs="Arial"/>
                <w:sz w:val="20"/>
                <w:szCs w:val="20"/>
              </w:rPr>
              <w:t>Director, School of Nursing</w:t>
            </w:r>
          </w:p>
        </w:tc>
        <w:tc>
          <w:tcPr>
            <w:tcW w:w="3240" w:type="dxa"/>
            <w:tcBorders>
              <w:bottom w:val="single" w:sz="8" w:space="0" w:color="auto"/>
            </w:tcBorders>
          </w:tcPr>
          <w:p w14:paraId="38459F65" w14:textId="77777777" w:rsidR="00F94CDB" w:rsidRPr="00F94CDB" w:rsidRDefault="00F94CDB" w:rsidP="00F94CDB">
            <w:pPr>
              <w:spacing w:before="80" w:after="80" w:line="240" w:lineRule="auto"/>
              <w:rPr>
                <w:rFonts w:ascii="Arial" w:eastAsia="Times New Roman" w:hAnsi="Arial" w:cs="Arial"/>
                <w:sz w:val="20"/>
                <w:szCs w:val="20"/>
              </w:rPr>
            </w:pPr>
            <w:r w:rsidRPr="00F94CDB">
              <w:rPr>
                <w:rFonts w:ascii="Arial" w:eastAsia="Times New Roman" w:hAnsi="Arial" w:cs="Arial"/>
                <w:sz w:val="20"/>
                <w:szCs w:val="20"/>
              </w:rPr>
              <w:t xml:space="preserve">Faculty Organization Committee </w:t>
            </w:r>
          </w:p>
        </w:tc>
        <w:tc>
          <w:tcPr>
            <w:tcW w:w="2250" w:type="dxa"/>
            <w:tcBorders>
              <w:bottom w:val="single" w:sz="8" w:space="0" w:color="auto"/>
            </w:tcBorders>
          </w:tcPr>
          <w:p w14:paraId="6200BCD5" w14:textId="364B8EAE" w:rsidR="00F94CDB" w:rsidRPr="00F94CDB" w:rsidRDefault="00F94CDB" w:rsidP="00F94CDB">
            <w:pPr>
              <w:spacing w:before="80" w:after="80" w:line="240" w:lineRule="auto"/>
              <w:rPr>
                <w:rFonts w:ascii="Arial" w:eastAsia="Times New Roman" w:hAnsi="Arial" w:cs="Arial"/>
                <w:sz w:val="20"/>
                <w:szCs w:val="20"/>
              </w:rPr>
            </w:pPr>
            <w:r w:rsidRPr="00F94CDB">
              <w:rPr>
                <w:rFonts w:ascii="Arial" w:eastAsia="Times New Roman" w:hAnsi="Arial" w:cs="Arial"/>
                <w:sz w:val="20"/>
                <w:szCs w:val="20"/>
              </w:rPr>
              <w:t>added ATI exam</w:t>
            </w:r>
          </w:p>
        </w:tc>
      </w:tr>
    </w:tbl>
    <w:p w14:paraId="62637297" w14:textId="77777777" w:rsidR="00F94CDB" w:rsidRDefault="00F94CDB" w:rsidP="00221DAB">
      <w:pPr>
        <w:spacing w:after="0" w:line="240" w:lineRule="auto"/>
        <w:ind w:left="2160" w:hanging="2160"/>
        <w:rPr>
          <w:rFonts w:ascii="Arial" w:eastAsia="Times New Roman" w:hAnsi="Arial" w:cs="Arial"/>
          <w:b/>
          <w:sz w:val="24"/>
          <w:szCs w:val="24"/>
          <w:lang w:eastAsia="x-none"/>
        </w:rPr>
      </w:pPr>
    </w:p>
    <w:p w14:paraId="1C2FF1F6" w14:textId="77777777" w:rsidR="00F94CDB" w:rsidRDefault="00F94CDB" w:rsidP="00221DAB">
      <w:pPr>
        <w:spacing w:after="0" w:line="240" w:lineRule="auto"/>
        <w:ind w:left="2160" w:hanging="2160"/>
        <w:rPr>
          <w:rFonts w:ascii="Arial" w:eastAsia="Times New Roman" w:hAnsi="Arial" w:cs="Arial"/>
          <w:b/>
          <w:sz w:val="24"/>
          <w:szCs w:val="24"/>
          <w:lang w:eastAsia="x-none"/>
        </w:rPr>
      </w:pPr>
    </w:p>
    <w:p w14:paraId="76621B71" w14:textId="77777777" w:rsidR="00F94CDB" w:rsidRDefault="00F94CDB" w:rsidP="00221DAB">
      <w:pPr>
        <w:spacing w:after="0" w:line="240" w:lineRule="auto"/>
        <w:ind w:left="2160" w:hanging="2160"/>
        <w:rPr>
          <w:rFonts w:ascii="Arial" w:eastAsia="Times New Roman" w:hAnsi="Arial" w:cs="Arial"/>
          <w:b/>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7555"/>
      </w:tblGrid>
      <w:tr w:rsidR="00082CB7" w:rsidRPr="00082CB7" w14:paraId="6DEDBC23" w14:textId="77777777" w:rsidTr="00EF1174">
        <w:tc>
          <w:tcPr>
            <w:tcW w:w="3235" w:type="dxa"/>
            <w:shd w:val="clear" w:color="auto" w:fill="auto"/>
          </w:tcPr>
          <w:p w14:paraId="2FE27C2B" w14:textId="77777777" w:rsidR="00082CB7" w:rsidRPr="00082CB7" w:rsidRDefault="00082CB7" w:rsidP="00082CB7">
            <w:pPr>
              <w:spacing w:after="0" w:line="240" w:lineRule="auto"/>
              <w:rPr>
                <w:rFonts w:ascii="Times New Roman" w:eastAsia="Times New Roman" w:hAnsi="Times New Roman" w:cs="Times New Roman"/>
                <w:sz w:val="24"/>
                <w:szCs w:val="24"/>
              </w:rPr>
            </w:pPr>
            <w:r w:rsidRPr="00082CB7">
              <w:rPr>
                <w:rFonts w:ascii="Times New Roman" w:eastAsia="Times New Roman" w:hAnsi="Times New Roman" w:cs="Times New Roman"/>
                <w:noProof/>
                <w:sz w:val="24"/>
                <w:szCs w:val="24"/>
              </w:rPr>
              <w:lastRenderedPageBreak/>
              <w:drawing>
                <wp:inline distT="0" distB="0" distL="0" distR="0" wp14:anchorId="4041CD23" wp14:editId="2B32E958">
                  <wp:extent cx="1609725" cy="771525"/>
                  <wp:effectExtent l="0" t="0" r="9525" b="9525"/>
                  <wp:docPr id="15" name="Picture 15" descr="Sharon-Logo3-3C-CY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haron-Logo3-3C-CYMK"/>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09725" cy="771525"/>
                          </a:xfrm>
                          <a:prstGeom prst="rect">
                            <a:avLst/>
                          </a:prstGeom>
                          <a:noFill/>
                          <a:ln>
                            <a:noFill/>
                          </a:ln>
                        </pic:spPr>
                      </pic:pic>
                    </a:graphicData>
                  </a:graphic>
                </wp:inline>
              </w:drawing>
            </w:r>
          </w:p>
        </w:tc>
        <w:tc>
          <w:tcPr>
            <w:tcW w:w="7555" w:type="dxa"/>
            <w:shd w:val="clear" w:color="auto" w:fill="auto"/>
          </w:tcPr>
          <w:p w14:paraId="1EC2391E" w14:textId="77777777" w:rsidR="00082CB7" w:rsidRPr="007A1B2F" w:rsidRDefault="00082CB7" w:rsidP="00082CB7">
            <w:pPr>
              <w:spacing w:after="0" w:line="240" w:lineRule="auto"/>
              <w:rPr>
                <w:rFonts w:ascii="Arial" w:eastAsia="Times New Roman" w:hAnsi="Arial" w:cs="Arial"/>
                <w:b/>
                <w:lang w:eastAsia="x-none"/>
              </w:rPr>
            </w:pPr>
            <w:r w:rsidRPr="007A1B2F">
              <w:rPr>
                <w:rFonts w:ascii="Arial" w:eastAsia="Times New Roman" w:hAnsi="Arial" w:cs="Arial"/>
                <w:b/>
                <w:lang w:eastAsia="x-none"/>
              </w:rPr>
              <w:t>Policy Title: Disability/Accommodations</w:t>
            </w:r>
          </w:p>
          <w:p w14:paraId="1C15EFEB" w14:textId="77777777" w:rsidR="00082CB7" w:rsidRPr="007A1B2F" w:rsidRDefault="00082CB7" w:rsidP="00082CB7">
            <w:pPr>
              <w:spacing w:after="0" w:line="240" w:lineRule="auto"/>
              <w:rPr>
                <w:rFonts w:ascii="Arial" w:eastAsia="Times New Roman" w:hAnsi="Arial" w:cs="Times New Roman"/>
                <w:b/>
                <w:lang w:eastAsia="x-none"/>
              </w:rPr>
            </w:pPr>
            <w:r w:rsidRPr="007A1B2F">
              <w:rPr>
                <w:rFonts w:ascii="Arial" w:eastAsia="Times New Roman" w:hAnsi="Arial" w:cs="Times New Roman"/>
                <w:b/>
                <w:lang w:eastAsia="x-none"/>
              </w:rPr>
              <w:t>Department/</w:t>
            </w:r>
            <w:r w:rsidRPr="007A1B2F">
              <w:rPr>
                <w:rFonts w:ascii="Arial" w:eastAsia="Times New Roman" w:hAnsi="Arial" w:cs="Times New Roman"/>
                <w:b/>
                <w:lang w:val="x-none" w:eastAsia="x-none"/>
              </w:rPr>
              <w:t>Chapter:</w:t>
            </w:r>
            <w:r w:rsidRPr="007A1B2F">
              <w:rPr>
                <w:rFonts w:ascii="Arial" w:eastAsia="Times New Roman" w:hAnsi="Arial" w:cs="Times New Roman"/>
                <w:b/>
                <w:lang w:eastAsia="x-none"/>
              </w:rPr>
              <w:t xml:space="preserve"> Sharon Regional/School of Nursing</w:t>
            </w:r>
            <w:r w:rsidRPr="007A1B2F">
              <w:rPr>
                <w:rFonts w:ascii="Arial" w:eastAsia="Times New Roman" w:hAnsi="Arial" w:cs="Times New Roman"/>
                <w:b/>
                <w:lang w:val="x-none" w:eastAsia="x-none"/>
              </w:rPr>
              <w:t xml:space="preserve"> </w:t>
            </w:r>
          </w:p>
          <w:p w14:paraId="10A1D0CF" w14:textId="77777777" w:rsidR="00082CB7" w:rsidRPr="007A1B2F" w:rsidRDefault="00082CB7" w:rsidP="00082CB7">
            <w:pPr>
              <w:spacing w:after="0" w:line="240" w:lineRule="auto"/>
              <w:rPr>
                <w:rFonts w:ascii="Arial" w:eastAsia="Times New Roman" w:hAnsi="Arial" w:cs="Times New Roman"/>
                <w:b/>
                <w:lang w:eastAsia="x-none"/>
              </w:rPr>
            </w:pPr>
            <w:r w:rsidRPr="007A1B2F">
              <w:rPr>
                <w:rFonts w:ascii="Arial" w:eastAsia="Times New Roman" w:hAnsi="Arial" w:cs="Times New Roman"/>
                <w:b/>
                <w:lang w:val="x-none" w:eastAsia="x-none"/>
              </w:rPr>
              <w:t>Policy Number:</w:t>
            </w:r>
            <w:r w:rsidRPr="007A1B2F">
              <w:rPr>
                <w:rFonts w:ascii="Arial" w:eastAsia="Times New Roman" w:hAnsi="Arial" w:cs="Times New Roman"/>
                <w:b/>
                <w:lang w:eastAsia="x-none"/>
              </w:rPr>
              <w:t xml:space="preserve"> 117</w:t>
            </w:r>
          </w:p>
          <w:p w14:paraId="2AD43EC9" w14:textId="77777777" w:rsidR="00082CB7" w:rsidRPr="007A1B2F" w:rsidRDefault="00082CB7" w:rsidP="00082CB7">
            <w:pPr>
              <w:spacing w:after="0" w:line="240" w:lineRule="auto"/>
              <w:rPr>
                <w:rFonts w:ascii="Arial" w:eastAsia="Times New Roman" w:hAnsi="Arial" w:cs="Times New Roman"/>
                <w:b/>
                <w:lang w:eastAsia="x-none"/>
              </w:rPr>
            </w:pPr>
            <w:r w:rsidRPr="007A1B2F">
              <w:rPr>
                <w:rFonts w:ascii="Arial" w:eastAsia="Times New Roman" w:hAnsi="Arial" w:cs="Times New Roman"/>
                <w:b/>
                <w:lang w:val="x-none" w:eastAsia="x-none"/>
              </w:rPr>
              <w:t xml:space="preserve">Origination Date: </w:t>
            </w:r>
            <w:r w:rsidRPr="007A1B2F">
              <w:rPr>
                <w:rFonts w:ascii="Arial" w:eastAsia="Times New Roman" w:hAnsi="Arial" w:cs="Times New Roman"/>
                <w:b/>
                <w:lang w:eastAsia="x-none"/>
              </w:rPr>
              <w:t>1/2018</w:t>
            </w:r>
          </w:p>
          <w:p w14:paraId="2B797798" w14:textId="77777777" w:rsidR="00082CB7" w:rsidRPr="007A1B2F" w:rsidRDefault="00082CB7" w:rsidP="00082CB7">
            <w:pPr>
              <w:spacing w:after="0" w:line="240" w:lineRule="auto"/>
              <w:rPr>
                <w:rFonts w:ascii="Arial" w:eastAsia="Times New Roman" w:hAnsi="Arial" w:cs="Times New Roman"/>
                <w:b/>
                <w:lang w:eastAsia="x-none"/>
              </w:rPr>
            </w:pPr>
            <w:r w:rsidRPr="007A1B2F">
              <w:rPr>
                <w:rFonts w:ascii="Arial" w:eastAsia="Times New Roman" w:hAnsi="Arial" w:cs="Times New Roman"/>
                <w:b/>
                <w:lang w:val="x-none" w:eastAsia="x-none"/>
              </w:rPr>
              <w:t xml:space="preserve">Last Revised: </w:t>
            </w:r>
            <w:r w:rsidRPr="007A1B2F">
              <w:rPr>
                <w:rFonts w:ascii="Arial" w:eastAsia="Times New Roman" w:hAnsi="Arial" w:cs="Times New Roman"/>
                <w:b/>
                <w:lang w:eastAsia="x-none"/>
              </w:rPr>
              <w:t>7/2018</w:t>
            </w:r>
          </w:p>
        </w:tc>
      </w:tr>
    </w:tbl>
    <w:p w14:paraId="3A12323B" w14:textId="77777777" w:rsidR="00221DAB" w:rsidRPr="00C81C96" w:rsidRDefault="00221DAB" w:rsidP="00221DAB">
      <w:pPr>
        <w:keepNext/>
        <w:pBdr>
          <w:top w:val="single" w:sz="24" w:space="6" w:color="auto"/>
        </w:pBdr>
        <w:spacing w:before="120" w:after="120" w:line="240" w:lineRule="auto"/>
        <w:outlineLvl w:val="0"/>
        <w:rPr>
          <w:rFonts w:ascii="Arial" w:eastAsia="Times New Roman" w:hAnsi="Arial" w:cs="Arial"/>
          <w:b/>
          <w:bCs/>
        </w:rPr>
      </w:pPr>
      <w:r w:rsidRPr="00C81C96">
        <w:rPr>
          <w:rFonts w:ascii="Arial" w:eastAsia="Times New Roman" w:hAnsi="Arial" w:cs="Arial"/>
          <w:b/>
          <w:bCs/>
        </w:rPr>
        <w:t>Policy</w:t>
      </w:r>
    </w:p>
    <w:p w14:paraId="671DC983" w14:textId="77777777" w:rsidR="00082CB7" w:rsidRPr="00082CB7" w:rsidRDefault="00082CB7" w:rsidP="00082CB7">
      <w:pPr>
        <w:spacing w:after="0" w:line="240" w:lineRule="auto"/>
        <w:rPr>
          <w:rFonts w:ascii="Arial" w:eastAsia="Times New Roman" w:hAnsi="Arial" w:cs="Arial"/>
          <w:sz w:val="20"/>
          <w:szCs w:val="20"/>
        </w:rPr>
      </w:pPr>
      <w:bookmarkStart w:id="14" w:name="_Hlk533671962"/>
      <w:r w:rsidRPr="00082CB7">
        <w:rPr>
          <w:rFonts w:ascii="Arial" w:eastAsia="Times New Roman" w:hAnsi="Arial" w:cs="Arial"/>
          <w:sz w:val="20"/>
          <w:szCs w:val="20"/>
        </w:rPr>
        <w:t>Sharon Regional School of Nursing will provide reasonable accommodations for qualified students with identified disabilities in accordance with Section 504 of the Rehabilitation Act of 1973.</w:t>
      </w:r>
    </w:p>
    <w:p w14:paraId="7CC89CC0" w14:textId="77777777" w:rsidR="00082CB7" w:rsidRPr="00082CB7" w:rsidRDefault="00082CB7" w:rsidP="00082CB7">
      <w:pPr>
        <w:spacing w:after="0" w:line="240" w:lineRule="auto"/>
        <w:rPr>
          <w:rFonts w:ascii="Arial" w:eastAsia="Times New Roman" w:hAnsi="Arial" w:cs="Arial"/>
          <w:sz w:val="20"/>
          <w:szCs w:val="20"/>
        </w:rPr>
      </w:pPr>
    </w:p>
    <w:p w14:paraId="37325CC0" w14:textId="77777777" w:rsidR="00082CB7" w:rsidRPr="00082CB7" w:rsidRDefault="00082CB7" w:rsidP="00082CB7">
      <w:pPr>
        <w:keepNext/>
        <w:spacing w:after="0" w:line="240" w:lineRule="auto"/>
        <w:jc w:val="center"/>
        <w:outlineLvl w:val="0"/>
        <w:rPr>
          <w:rFonts w:ascii="Arial" w:eastAsia="Times New Roman" w:hAnsi="Arial" w:cs="Arial"/>
          <w:b/>
          <w:sz w:val="20"/>
          <w:szCs w:val="20"/>
          <w:u w:val="single"/>
        </w:rPr>
      </w:pPr>
      <w:r w:rsidRPr="00082CB7">
        <w:rPr>
          <w:rFonts w:ascii="Arial" w:eastAsia="Times New Roman" w:hAnsi="Arial" w:cs="Arial"/>
          <w:b/>
          <w:sz w:val="20"/>
          <w:szCs w:val="20"/>
          <w:u w:val="single"/>
        </w:rPr>
        <w:t>Accommodations to Achieve Learning Outcomes</w:t>
      </w:r>
    </w:p>
    <w:p w14:paraId="221CF3EA" w14:textId="77777777" w:rsidR="00082CB7" w:rsidRPr="00082CB7" w:rsidRDefault="00082CB7" w:rsidP="00082CB7">
      <w:pPr>
        <w:spacing w:after="0" w:line="240" w:lineRule="auto"/>
        <w:rPr>
          <w:rFonts w:ascii="Arial" w:eastAsia="Times New Roman" w:hAnsi="Arial" w:cs="Arial"/>
          <w:sz w:val="20"/>
          <w:szCs w:val="20"/>
        </w:rPr>
      </w:pPr>
    </w:p>
    <w:p w14:paraId="4BC61A65" w14:textId="77777777" w:rsidR="00082CB7" w:rsidRPr="00082CB7" w:rsidRDefault="00082CB7" w:rsidP="00082CB7">
      <w:pPr>
        <w:spacing w:after="0" w:line="240" w:lineRule="auto"/>
        <w:rPr>
          <w:rFonts w:ascii="Arial" w:eastAsia="Times New Roman" w:hAnsi="Arial" w:cs="Arial"/>
          <w:sz w:val="20"/>
          <w:szCs w:val="20"/>
        </w:rPr>
      </w:pPr>
      <w:r w:rsidRPr="00082CB7">
        <w:rPr>
          <w:rFonts w:ascii="Arial" w:eastAsia="Times New Roman" w:hAnsi="Arial" w:cs="Arial"/>
          <w:sz w:val="20"/>
          <w:szCs w:val="20"/>
        </w:rPr>
        <w:t xml:space="preserve">Students needing reasonable accommodations for testing and skill performance are to make an appointment with the Director of the School of Nursing to discuss the nature of the accommodation required by the School.    Requests for reasonable accommodations must be documented two months prior to enrollment (essential elements of disability documentation will be provided).  Expenses for the learning assessment are the responsibility of the student.  Results will be shared with the Employee/Corporate Health Department and the Human Resources Department.  The school complies with all federal, state, and local statutes and regulations.  It is the policy of the school to oversee policies and practices are administered consistently without discrimination. </w:t>
      </w:r>
    </w:p>
    <w:p w14:paraId="09EF6BFD" w14:textId="77777777" w:rsidR="00082CB7" w:rsidRPr="00082CB7" w:rsidRDefault="00082CB7" w:rsidP="00082CB7">
      <w:pPr>
        <w:spacing w:after="0" w:line="240" w:lineRule="auto"/>
        <w:ind w:firstLine="720"/>
        <w:rPr>
          <w:rFonts w:ascii="Arial" w:eastAsia="Times New Roman" w:hAnsi="Arial" w:cs="Arial"/>
          <w:sz w:val="20"/>
          <w:szCs w:val="20"/>
        </w:rPr>
      </w:pPr>
    </w:p>
    <w:p w14:paraId="410E6D7A" w14:textId="77777777" w:rsidR="00082CB7" w:rsidRPr="00082CB7" w:rsidRDefault="00082CB7" w:rsidP="00082CB7">
      <w:pPr>
        <w:spacing w:after="0" w:line="240" w:lineRule="auto"/>
        <w:rPr>
          <w:rFonts w:ascii="Arial" w:eastAsia="Times New Roman" w:hAnsi="Arial" w:cs="Arial"/>
          <w:sz w:val="20"/>
          <w:szCs w:val="20"/>
        </w:rPr>
      </w:pPr>
      <w:r w:rsidRPr="00082CB7">
        <w:rPr>
          <w:rFonts w:ascii="Arial" w:eastAsia="Times New Roman" w:hAnsi="Arial" w:cs="Arial"/>
          <w:sz w:val="20"/>
          <w:szCs w:val="20"/>
        </w:rPr>
        <w:t>A reasonable accommodation will be made for a known applicant with a disability unless the accommodation would impose an undue hardship on the operation of the facility.</w:t>
      </w:r>
    </w:p>
    <w:p w14:paraId="618AAD5F" w14:textId="77777777" w:rsidR="00082CB7" w:rsidRPr="00082CB7" w:rsidRDefault="00082CB7" w:rsidP="00082CB7">
      <w:pPr>
        <w:spacing w:after="0" w:line="240" w:lineRule="auto"/>
        <w:ind w:firstLine="720"/>
        <w:rPr>
          <w:rFonts w:ascii="Arial" w:eastAsia="Times New Roman" w:hAnsi="Arial" w:cs="Arial"/>
          <w:sz w:val="20"/>
          <w:szCs w:val="20"/>
        </w:rPr>
      </w:pPr>
    </w:p>
    <w:p w14:paraId="2029FD5D" w14:textId="77777777" w:rsidR="00082CB7" w:rsidRPr="00082CB7" w:rsidRDefault="00082CB7" w:rsidP="00082CB7">
      <w:pPr>
        <w:spacing w:after="0" w:line="240" w:lineRule="auto"/>
        <w:rPr>
          <w:rFonts w:ascii="Arial" w:eastAsia="Times New Roman" w:hAnsi="Arial" w:cs="Arial"/>
          <w:sz w:val="20"/>
          <w:szCs w:val="20"/>
        </w:rPr>
      </w:pPr>
      <w:r w:rsidRPr="00082CB7">
        <w:rPr>
          <w:rFonts w:ascii="Arial" w:eastAsia="Times New Roman" w:hAnsi="Arial" w:cs="Arial"/>
          <w:sz w:val="20"/>
          <w:szCs w:val="20"/>
        </w:rPr>
        <w:t>At the request of the student, documentation of a learning disability or physical limitation with the type of reasonable accommodation provided by the School will be submitted to the State Board of Nursing for NCLEX-RN testing accommodations.</w:t>
      </w:r>
    </w:p>
    <w:p w14:paraId="05E9A930" w14:textId="77777777" w:rsidR="00082CB7" w:rsidRPr="00082CB7" w:rsidRDefault="00082CB7" w:rsidP="00082CB7">
      <w:pPr>
        <w:spacing w:after="0" w:line="240" w:lineRule="auto"/>
        <w:rPr>
          <w:rFonts w:ascii="Arial" w:eastAsia="Times New Roman" w:hAnsi="Arial" w:cs="Arial"/>
          <w:b/>
          <w:bCs/>
          <w:sz w:val="20"/>
          <w:szCs w:val="20"/>
        </w:rPr>
      </w:pPr>
    </w:p>
    <w:p w14:paraId="700C4617" w14:textId="77777777" w:rsidR="00082CB7" w:rsidRPr="00082CB7" w:rsidRDefault="00082CB7" w:rsidP="00082CB7">
      <w:pPr>
        <w:spacing w:after="0" w:line="240" w:lineRule="auto"/>
        <w:jc w:val="center"/>
        <w:rPr>
          <w:rFonts w:ascii="Arial" w:eastAsia="Calibri" w:hAnsi="Arial" w:cs="Arial"/>
          <w:b/>
          <w:sz w:val="20"/>
          <w:szCs w:val="20"/>
        </w:rPr>
      </w:pPr>
      <w:r w:rsidRPr="00082CB7">
        <w:rPr>
          <w:rFonts w:ascii="Arial" w:eastAsia="Calibri" w:hAnsi="Arial" w:cs="Arial"/>
          <w:b/>
          <w:sz w:val="20"/>
          <w:szCs w:val="20"/>
        </w:rPr>
        <w:t>Association on Higher Education &amp; Disability (AHEAD)</w:t>
      </w:r>
    </w:p>
    <w:p w14:paraId="21E9CE47" w14:textId="77777777" w:rsidR="00082CB7" w:rsidRPr="00082CB7" w:rsidRDefault="00082CB7" w:rsidP="00082CB7">
      <w:pPr>
        <w:spacing w:after="0" w:line="240" w:lineRule="auto"/>
        <w:jc w:val="center"/>
        <w:rPr>
          <w:rFonts w:ascii="Arial" w:eastAsia="Calibri" w:hAnsi="Arial" w:cs="Arial"/>
          <w:b/>
          <w:sz w:val="20"/>
          <w:szCs w:val="20"/>
        </w:rPr>
      </w:pPr>
      <w:r w:rsidRPr="00082CB7">
        <w:rPr>
          <w:rFonts w:ascii="Arial" w:eastAsia="Calibri" w:hAnsi="Arial" w:cs="Arial"/>
          <w:b/>
          <w:sz w:val="20"/>
          <w:szCs w:val="20"/>
        </w:rPr>
        <w:t>Disability Services – Documentation Guidelines</w:t>
      </w:r>
    </w:p>
    <w:p w14:paraId="219B3F41" w14:textId="77777777" w:rsidR="00082CB7" w:rsidRPr="00082CB7" w:rsidRDefault="00082CB7" w:rsidP="00082CB7">
      <w:pPr>
        <w:spacing w:after="0" w:line="240" w:lineRule="auto"/>
        <w:jc w:val="center"/>
        <w:rPr>
          <w:rFonts w:ascii="Arial" w:eastAsia="Calibri" w:hAnsi="Arial" w:cs="Arial"/>
          <w:b/>
          <w:sz w:val="20"/>
          <w:szCs w:val="20"/>
        </w:rPr>
      </w:pPr>
    </w:p>
    <w:p w14:paraId="5BD662B3" w14:textId="77777777" w:rsidR="00082CB7" w:rsidRPr="00082CB7" w:rsidRDefault="00082CB7" w:rsidP="00082CB7">
      <w:pPr>
        <w:spacing w:after="0" w:line="240" w:lineRule="auto"/>
        <w:rPr>
          <w:rFonts w:ascii="Arial" w:eastAsia="Calibri" w:hAnsi="Arial" w:cs="Arial"/>
          <w:sz w:val="20"/>
          <w:szCs w:val="20"/>
        </w:rPr>
      </w:pPr>
      <w:r w:rsidRPr="00082CB7">
        <w:rPr>
          <w:rFonts w:ascii="Arial" w:eastAsia="Calibri" w:hAnsi="Arial" w:cs="Arial"/>
          <w:sz w:val="20"/>
          <w:szCs w:val="20"/>
        </w:rPr>
        <w:t xml:space="preserve">In order to receive accommodations under Section 504 of the Rehabilitation Act of 1973, students are required to submit </w:t>
      </w:r>
      <w:r w:rsidRPr="00082CB7">
        <w:rPr>
          <w:rFonts w:ascii="Arial" w:eastAsia="Calibri" w:hAnsi="Arial" w:cs="Arial"/>
          <w:b/>
          <w:sz w:val="20"/>
          <w:szCs w:val="20"/>
        </w:rPr>
        <w:t>thorough</w:t>
      </w:r>
      <w:r w:rsidRPr="00082CB7">
        <w:rPr>
          <w:rFonts w:ascii="Arial" w:eastAsia="Calibri" w:hAnsi="Arial" w:cs="Arial"/>
          <w:sz w:val="20"/>
          <w:szCs w:val="20"/>
        </w:rPr>
        <w:t xml:space="preserve"> and </w:t>
      </w:r>
      <w:r w:rsidRPr="00082CB7">
        <w:rPr>
          <w:rFonts w:ascii="Arial" w:eastAsia="Calibri" w:hAnsi="Arial" w:cs="Arial"/>
          <w:b/>
          <w:sz w:val="20"/>
          <w:szCs w:val="20"/>
        </w:rPr>
        <w:t>appropriate documentation</w:t>
      </w:r>
      <w:r w:rsidRPr="00082CB7">
        <w:rPr>
          <w:rFonts w:ascii="Arial" w:eastAsia="Calibri" w:hAnsi="Arial" w:cs="Arial"/>
          <w:sz w:val="20"/>
          <w:szCs w:val="20"/>
        </w:rPr>
        <w:t xml:space="preserve"> validating their disability and the need for accommodations. Documentation should validate the need for services based on the individual’s </w:t>
      </w:r>
      <w:r w:rsidRPr="00082CB7">
        <w:rPr>
          <w:rFonts w:ascii="Arial" w:eastAsia="Calibri" w:hAnsi="Arial" w:cs="Arial"/>
          <w:b/>
          <w:sz w:val="20"/>
          <w:szCs w:val="20"/>
        </w:rPr>
        <w:t>current</w:t>
      </w:r>
      <w:r w:rsidRPr="00082CB7">
        <w:rPr>
          <w:rFonts w:ascii="Arial" w:eastAsia="Calibri" w:hAnsi="Arial" w:cs="Arial"/>
          <w:sz w:val="20"/>
          <w:szCs w:val="20"/>
        </w:rPr>
        <w:t xml:space="preserve"> level of functioning in the educational setting. A school plan such as an Individualized Education Plan (I.E.P.) or a 504 plan is </w:t>
      </w:r>
      <w:r w:rsidRPr="00082CB7">
        <w:rPr>
          <w:rFonts w:ascii="Arial" w:eastAsia="Calibri" w:hAnsi="Arial" w:cs="Arial"/>
          <w:sz w:val="20"/>
          <w:szCs w:val="20"/>
          <w:u w:val="single"/>
        </w:rPr>
        <w:t xml:space="preserve">insufficient </w:t>
      </w:r>
      <w:r w:rsidR="00580BEA" w:rsidRPr="00082CB7">
        <w:rPr>
          <w:rFonts w:ascii="Arial" w:eastAsia="Calibri" w:hAnsi="Arial" w:cs="Arial"/>
          <w:sz w:val="20"/>
          <w:szCs w:val="20"/>
          <w:u w:val="single"/>
        </w:rPr>
        <w:t>documentation</w:t>
      </w:r>
      <w:r w:rsidR="00580BEA" w:rsidRPr="00082CB7">
        <w:rPr>
          <w:rFonts w:ascii="Arial" w:eastAsia="Calibri" w:hAnsi="Arial" w:cs="Arial"/>
          <w:sz w:val="20"/>
          <w:szCs w:val="20"/>
        </w:rPr>
        <w:t xml:space="preserve"> but</w:t>
      </w:r>
      <w:r w:rsidRPr="00082CB7">
        <w:rPr>
          <w:rFonts w:ascii="Arial" w:eastAsia="Calibri" w:hAnsi="Arial" w:cs="Arial"/>
          <w:sz w:val="20"/>
          <w:szCs w:val="20"/>
        </w:rPr>
        <w:t xml:space="preserve"> should be included as part of a more comprehensive assessment battery.</w:t>
      </w:r>
    </w:p>
    <w:p w14:paraId="4A954ECF" w14:textId="77777777" w:rsidR="00082CB7" w:rsidRPr="00082CB7" w:rsidRDefault="00082CB7" w:rsidP="00082CB7">
      <w:pPr>
        <w:spacing w:after="0" w:line="240" w:lineRule="auto"/>
        <w:rPr>
          <w:rFonts w:ascii="Arial" w:eastAsia="Calibri" w:hAnsi="Arial" w:cs="Arial"/>
          <w:sz w:val="20"/>
          <w:szCs w:val="20"/>
        </w:rPr>
      </w:pPr>
    </w:p>
    <w:p w14:paraId="5CFD369C" w14:textId="77777777" w:rsidR="00082CB7" w:rsidRPr="00082CB7" w:rsidRDefault="00082CB7" w:rsidP="00082CB7">
      <w:pPr>
        <w:spacing w:after="0" w:line="240" w:lineRule="auto"/>
        <w:rPr>
          <w:rFonts w:ascii="Arial" w:eastAsia="Calibri" w:hAnsi="Arial" w:cs="Arial"/>
          <w:sz w:val="20"/>
          <w:szCs w:val="20"/>
        </w:rPr>
      </w:pPr>
      <w:r w:rsidRPr="00082CB7">
        <w:rPr>
          <w:rFonts w:ascii="Arial" w:eastAsia="Calibri" w:hAnsi="Arial" w:cs="Arial"/>
          <w:sz w:val="20"/>
          <w:szCs w:val="20"/>
        </w:rPr>
        <w:t>Students with disabilities are required to meet “essential”, “academic” and “ethical” standards of the school, with or without reasonable accommodations.  The term “essential” serves to ensure that institutions of higher learning need never “fundamentally alter” their program of instruction to accommodate students with disabilities.</w:t>
      </w:r>
    </w:p>
    <w:p w14:paraId="7924EF96" w14:textId="77777777" w:rsidR="00082CB7" w:rsidRPr="00082CB7" w:rsidRDefault="00082CB7" w:rsidP="00082CB7">
      <w:pPr>
        <w:spacing w:after="0" w:line="240" w:lineRule="auto"/>
        <w:rPr>
          <w:rFonts w:ascii="Arial" w:eastAsia="Calibri" w:hAnsi="Arial" w:cs="Arial"/>
          <w:sz w:val="20"/>
          <w:szCs w:val="20"/>
        </w:rPr>
      </w:pPr>
    </w:p>
    <w:p w14:paraId="1908436F" w14:textId="77777777" w:rsidR="00082CB7" w:rsidRPr="00082CB7" w:rsidRDefault="00082CB7" w:rsidP="00082CB7">
      <w:pPr>
        <w:spacing w:after="0" w:line="240" w:lineRule="auto"/>
        <w:jc w:val="center"/>
        <w:rPr>
          <w:rFonts w:ascii="Arial" w:eastAsia="Calibri" w:hAnsi="Arial" w:cs="Arial"/>
          <w:b/>
          <w:sz w:val="20"/>
          <w:szCs w:val="20"/>
          <w:u w:val="single"/>
        </w:rPr>
      </w:pPr>
    </w:p>
    <w:p w14:paraId="6D0FA933" w14:textId="77777777" w:rsidR="00082CB7" w:rsidRPr="00082CB7" w:rsidRDefault="00082CB7" w:rsidP="00082CB7">
      <w:pPr>
        <w:spacing w:after="0" w:line="240" w:lineRule="auto"/>
        <w:jc w:val="center"/>
        <w:rPr>
          <w:rFonts w:ascii="Arial" w:eastAsia="Calibri" w:hAnsi="Arial" w:cs="Arial"/>
          <w:sz w:val="20"/>
          <w:szCs w:val="20"/>
        </w:rPr>
      </w:pPr>
      <w:r w:rsidRPr="00082CB7">
        <w:rPr>
          <w:rFonts w:ascii="Arial" w:eastAsia="Calibri" w:hAnsi="Arial" w:cs="Arial"/>
          <w:b/>
          <w:sz w:val="20"/>
          <w:szCs w:val="20"/>
          <w:u w:val="single"/>
        </w:rPr>
        <w:t>Essential Elements of Disability Documentation</w:t>
      </w:r>
    </w:p>
    <w:p w14:paraId="0CDB0C5B" w14:textId="77777777" w:rsidR="00082CB7" w:rsidRPr="00082CB7" w:rsidRDefault="00082CB7" w:rsidP="00082CB7">
      <w:pPr>
        <w:spacing w:after="0" w:line="240" w:lineRule="auto"/>
        <w:jc w:val="center"/>
        <w:rPr>
          <w:rFonts w:ascii="Arial" w:eastAsia="Calibri" w:hAnsi="Arial" w:cs="Arial"/>
          <w:sz w:val="20"/>
          <w:szCs w:val="20"/>
        </w:rPr>
      </w:pPr>
    </w:p>
    <w:p w14:paraId="4A75B83B" w14:textId="77777777" w:rsidR="00082CB7" w:rsidRPr="00082CB7" w:rsidRDefault="00082CB7" w:rsidP="00082CB7">
      <w:pPr>
        <w:numPr>
          <w:ilvl w:val="0"/>
          <w:numId w:val="17"/>
        </w:numPr>
        <w:spacing w:before="120" w:after="200" w:line="276" w:lineRule="auto"/>
        <w:contextualSpacing/>
        <w:rPr>
          <w:rFonts w:ascii="Arial" w:eastAsia="Calibri" w:hAnsi="Arial" w:cs="Arial"/>
          <w:b/>
          <w:sz w:val="20"/>
          <w:szCs w:val="20"/>
        </w:rPr>
      </w:pPr>
      <w:r w:rsidRPr="00082CB7">
        <w:rPr>
          <w:rFonts w:ascii="Arial" w:eastAsia="Calibri" w:hAnsi="Arial" w:cs="Arial"/>
          <w:b/>
          <w:sz w:val="20"/>
          <w:szCs w:val="20"/>
        </w:rPr>
        <w:t>A Qualified Professional Must Conduct the Evaluation</w:t>
      </w:r>
    </w:p>
    <w:p w14:paraId="2129799D" w14:textId="77777777" w:rsidR="00082CB7" w:rsidRPr="00082CB7" w:rsidRDefault="00082CB7" w:rsidP="00082CB7">
      <w:pPr>
        <w:spacing w:after="0" w:line="240" w:lineRule="auto"/>
        <w:ind w:left="360"/>
        <w:rPr>
          <w:rFonts w:ascii="Arial" w:eastAsia="Calibri" w:hAnsi="Arial" w:cs="Arial"/>
          <w:b/>
          <w:sz w:val="20"/>
          <w:szCs w:val="20"/>
        </w:rPr>
      </w:pPr>
    </w:p>
    <w:p w14:paraId="4F2B4F21" w14:textId="6CD1CCBE" w:rsidR="00082CB7" w:rsidRPr="00082CB7" w:rsidRDefault="00082CB7" w:rsidP="00082CB7">
      <w:pPr>
        <w:spacing w:after="0" w:line="240" w:lineRule="auto"/>
        <w:ind w:left="360"/>
        <w:rPr>
          <w:rFonts w:ascii="Arial" w:eastAsia="Calibri" w:hAnsi="Arial" w:cs="Arial"/>
          <w:sz w:val="20"/>
          <w:szCs w:val="20"/>
        </w:rPr>
      </w:pPr>
      <w:r w:rsidRPr="00082CB7">
        <w:rPr>
          <w:rFonts w:ascii="Arial" w:eastAsia="Calibri" w:hAnsi="Arial" w:cs="Arial"/>
          <w:sz w:val="20"/>
          <w:szCs w:val="20"/>
        </w:rPr>
        <w:t xml:space="preserve">The documentation should be submitted by a professional who is licensed/certified in the area for which the diagnosis is made. The report must be presented on practice letterhead, </w:t>
      </w:r>
      <w:r w:rsidR="004B7BA9" w:rsidRPr="00082CB7">
        <w:rPr>
          <w:rFonts w:ascii="Arial" w:eastAsia="Calibri" w:hAnsi="Arial" w:cs="Arial"/>
          <w:sz w:val="20"/>
          <w:szCs w:val="20"/>
        </w:rPr>
        <w:t>dated,</w:t>
      </w:r>
      <w:r w:rsidRPr="00082CB7">
        <w:rPr>
          <w:rFonts w:ascii="Arial" w:eastAsia="Calibri" w:hAnsi="Arial" w:cs="Arial"/>
          <w:sz w:val="20"/>
          <w:szCs w:val="20"/>
        </w:rPr>
        <w:t xml:space="preserve"> and signed by the examiner with the license number.</w:t>
      </w:r>
    </w:p>
    <w:p w14:paraId="4B878FB0" w14:textId="77777777" w:rsidR="00082CB7" w:rsidRPr="00082CB7" w:rsidRDefault="00082CB7" w:rsidP="00082CB7">
      <w:pPr>
        <w:spacing w:after="0" w:line="240" w:lineRule="auto"/>
        <w:ind w:left="360"/>
        <w:rPr>
          <w:rFonts w:ascii="Arial" w:eastAsia="Calibri" w:hAnsi="Arial" w:cs="Arial"/>
          <w:sz w:val="20"/>
          <w:szCs w:val="20"/>
        </w:rPr>
      </w:pPr>
    </w:p>
    <w:p w14:paraId="2AA01F97" w14:textId="77777777" w:rsidR="00082CB7" w:rsidRPr="00082CB7" w:rsidRDefault="00082CB7" w:rsidP="00082CB7">
      <w:pPr>
        <w:numPr>
          <w:ilvl w:val="0"/>
          <w:numId w:val="17"/>
        </w:numPr>
        <w:spacing w:before="120" w:after="200" w:line="276" w:lineRule="auto"/>
        <w:contextualSpacing/>
        <w:rPr>
          <w:rFonts w:ascii="Arial" w:eastAsia="Calibri" w:hAnsi="Arial" w:cs="Arial"/>
          <w:b/>
          <w:sz w:val="20"/>
          <w:szCs w:val="20"/>
        </w:rPr>
      </w:pPr>
      <w:r w:rsidRPr="00082CB7">
        <w:rPr>
          <w:rFonts w:ascii="Arial" w:eastAsia="Calibri" w:hAnsi="Arial" w:cs="Arial"/>
          <w:b/>
          <w:sz w:val="20"/>
          <w:szCs w:val="20"/>
        </w:rPr>
        <w:t>Recentness of Documentation</w:t>
      </w:r>
    </w:p>
    <w:p w14:paraId="5BE8B6BA" w14:textId="77777777" w:rsidR="00082CB7" w:rsidRPr="00082CB7" w:rsidRDefault="00082CB7" w:rsidP="00082CB7">
      <w:pPr>
        <w:spacing w:after="0" w:line="240" w:lineRule="auto"/>
        <w:ind w:left="360"/>
        <w:rPr>
          <w:rFonts w:ascii="Arial" w:eastAsia="Calibri" w:hAnsi="Arial" w:cs="Arial"/>
          <w:b/>
          <w:sz w:val="20"/>
          <w:szCs w:val="20"/>
        </w:rPr>
      </w:pPr>
    </w:p>
    <w:p w14:paraId="09B6D35E" w14:textId="2840F187" w:rsidR="00082CB7" w:rsidRPr="00082CB7" w:rsidRDefault="00082CB7" w:rsidP="00082CB7">
      <w:pPr>
        <w:spacing w:after="0" w:line="240" w:lineRule="auto"/>
        <w:ind w:left="360"/>
        <w:rPr>
          <w:rFonts w:ascii="Arial" w:eastAsia="Calibri" w:hAnsi="Arial" w:cs="Arial"/>
          <w:sz w:val="20"/>
          <w:szCs w:val="20"/>
        </w:rPr>
      </w:pPr>
      <w:r w:rsidRPr="00082CB7">
        <w:rPr>
          <w:rFonts w:ascii="Arial" w:eastAsia="Calibri" w:hAnsi="Arial" w:cs="Arial"/>
          <w:sz w:val="20"/>
          <w:szCs w:val="20"/>
        </w:rPr>
        <w:t xml:space="preserve">Disability Support Services acknowledges that once a person is diagnosed as having a qualified disability under the Americans with Disabilities Act, the disability is normally viewed as </w:t>
      </w:r>
      <w:r w:rsidR="004B7BA9" w:rsidRPr="00082CB7">
        <w:rPr>
          <w:rFonts w:ascii="Arial" w:eastAsia="Calibri" w:hAnsi="Arial" w:cs="Arial"/>
          <w:sz w:val="20"/>
          <w:szCs w:val="20"/>
        </w:rPr>
        <w:t>lifelong</w:t>
      </w:r>
      <w:r w:rsidRPr="00082CB7">
        <w:rPr>
          <w:rFonts w:ascii="Arial" w:eastAsia="Calibri" w:hAnsi="Arial" w:cs="Arial"/>
          <w:sz w:val="20"/>
          <w:szCs w:val="20"/>
        </w:rPr>
        <w:t>. Although the disability will continue, the severity of the condition and the impact in different settings may change over time. Therefore, the evaluation must present a current picture of how the student performs. The evaluation should have been completed within the last three (3) years to show the current impact of the disability on the student and how it may impact the student at the post-secondary level.</w:t>
      </w:r>
    </w:p>
    <w:p w14:paraId="45D76FCD" w14:textId="77777777" w:rsidR="00082CB7" w:rsidRPr="00082CB7" w:rsidRDefault="00082CB7" w:rsidP="00082CB7">
      <w:pPr>
        <w:spacing w:after="0" w:line="240" w:lineRule="auto"/>
        <w:ind w:left="360"/>
        <w:rPr>
          <w:rFonts w:ascii="Arial" w:eastAsia="Calibri" w:hAnsi="Arial" w:cs="Arial"/>
          <w:sz w:val="20"/>
          <w:szCs w:val="20"/>
        </w:rPr>
      </w:pPr>
    </w:p>
    <w:p w14:paraId="74E8DD37" w14:textId="77777777" w:rsidR="00082CB7" w:rsidRPr="00082CB7" w:rsidRDefault="00082CB7" w:rsidP="00082CB7">
      <w:pPr>
        <w:numPr>
          <w:ilvl w:val="0"/>
          <w:numId w:val="17"/>
        </w:numPr>
        <w:shd w:val="clear" w:color="auto" w:fill="FFFFFF"/>
        <w:spacing w:before="120" w:after="200" w:line="276" w:lineRule="auto"/>
        <w:contextualSpacing/>
        <w:rPr>
          <w:rFonts w:ascii="Arial" w:eastAsia="Calibri" w:hAnsi="Arial" w:cs="Arial"/>
          <w:b/>
          <w:bCs/>
          <w:i/>
          <w:iCs/>
          <w:sz w:val="20"/>
          <w:szCs w:val="20"/>
          <w:lang w:val="x-none" w:eastAsia="x-none"/>
        </w:rPr>
      </w:pPr>
      <w:r w:rsidRPr="00082CB7">
        <w:rPr>
          <w:rFonts w:ascii="Arial" w:eastAsia="Calibri" w:hAnsi="Arial" w:cs="Arial"/>
          <w:b/>
          <w:bCs/>
          <w:i/>
          <w:iCs/>
          <w:sz w:val="20"/>
          <w:szCs w:val="20"/>
          <w:lang w:val="x-none" w:eastAsia="x-none"/>
        </w:rPr>
        <w:t>The written report must include the following:</w:t>
      </w:r>
    </w:p>
    <w:p w14:paraId="247B8DB4" w14:textId="77777777" w:rsidR="00082CB7" w:rsidRPr="00082CB7" w:rsidRDefault="00082CB7" w:rsidP="00082CB7">
      <w:pPr>
        <w:shd w:val="clear" w:color="auto" w:fill="FFFFFF"/>
        <w:spacing w:after="200" w:line="276" w:lineRule="auto"/>
        <w:ind w:firstLine="360"/>
        <w:contextualSpacing/>
        <w:rPr>
          <w:rFonts w:ascii="Arial" w:eastAsia="Calibri" w:hAnsi="Arial" w:cs="Arial"/>
          <w:bCs/>
          <w:iCs/>
          <w:sz w:val="20"/>
          <w:szCs w:val="20"/>
          <w:lang w:val="x-none" w:eastAsia="x-none"/>
        </w:rPr>
      </w:pPr>
      <w:r w:rsidRPr="00082CB7">
        <w:rPr>
          <w:rFonts w:ascii="Arial" w:eastAsia="Calibri" w:hAnsi="Arial" w:cs="Arial"/>
          <w:bCs/>
          <w:iCs/>
          <w:sz w:val="20"/>
          <w:szCs w:val="20"/>
          <w:lang w:val="x-none" w:eastAsia="x-none"/>
        </w:rPr>
        <w:t>-A clear diagnostic statement identifying the disability (ICD-DSM classification).</w:t>
      </w:r>
    </w:p>
    <w:p w14:paraId="32F7FCA5" w14:textId="77777777" w:rsidR="00082CB7" w:rsidRPr="00082CB7" w:rsidRDefault="00082CB7" w:rsidP="00082CB7">
      <w:pPr>
        <w:shd w:val="clear" w:color="auto" w:fill="FFFFFF"/>
        <w:spacing w:after="200" w:line="276" w:lineRule="auto"/>
        <w:ind w:left="360"/>
        <w:contextualSpacing/>
        <w:rPr>
          <w:rFonts w:ascii="Arial" w:eastAsia="Calibri" w:hAnsi="Arial" w:cs="Arial"/>
          <w:bCs/>
          <w:iCs/>
          <w:sz w:val="20"/>
          <w:szCs w:val="20"/>
          <w:lang w:val="x-none" w:eastAsia="x-none"/>
        </w:rPr>
      </w:pPr>
      <w:r w:rsidRPr="00082CB7">
        <w:rPr>
          <w:rFonts w:ascii="Arial" w:eastAsia="Calibri" w:hAnsi="Arial" w:cs="Arial"/>
          <w:bCs/>
          <w:iCs/>
          <w:sz w:val="20"/>
          <w:szCs w:val="20"/>
          <w:lang w:val="x-none" w:eastAsia="x-none"/>
        </w:rPr>
        <w:t>-Description of the diagnostic methodology used, including all data from appropriate instruments used to complete the evaluation.</w:t>
      </w:r>
    </w:p>
    <w:p w14:paraId="6EA42001" w14:textId="77777777" w:rsidR="00082CB7" w:rsidRPr="00082CB7" w:rsidRDefault="00082CB7" w:rsidP="00082CB7">
      <w:pPr>
        <w:shd w:val="clear" w:color="auto" w:fill="FFFFFF"/>
        <w:spacing w:after="200" w:line="276" w:lineRule="auto"/>
        <w:ind w:firstLine="360"/>
        <w:contextualSpacing/>
        <w:rPr>
          <w:rFonts w:ascii="Arial" w:eastAsia="Calibri" w:hAnsi="Arial" w:cs="Arial"/>
          <w:bCs/>
          <w:iCs/>
          <w:sz w:val="20"/>
          <w:szCs w:val="20"/>
          <w:lang w:val="x-none" w:eastAsia="x-none"/>
        </w:rPr>
      </w:pPr>
      <w:r w:rsidRPr="00082CB7">
        <w:rPr>
          <w:rFonts w:ascii="Arial" w:eastAsia="Calibri" w:hAnsi="Arial" w:cs="Arial"/>
          <w:bCs/>
          <w:iCs/>
          <w:sz w:val="20"/>
          <w:szCs w:val="20"/>
          <w:lang w:val="x-none" w:eastAsia="x-none"/>
        </w:rPr>
        <w:t>-Names of assessment instruments used and the dates of testing.</w:t>
      </w:r>
    </w:p>
    <w:p w14:paraId="296CACF1" w14:textId="77777777" w:rsidR="00082CB7" w:rsidRPr="00082CB7" w:rsidRDefault="00082CB7" w:rsidP="00082CB7">
      <w:pPr>
        <w:shd w:val="clear" w:color="auto" w:fill="FFFFFF"/>
        <w:spacing w:after="200" w:line="276" w:lineRule="auto"/>
        <w:ind w:left="360"/>
        <w:contextualSpacing/>
        <w:rPr>
          <w:rFonts w:ascii="Arial" w:eastAsia="Calibri" w:hAnsi="Arial" w:cs="Arial"/>
          <w:bCs/>
          <w:iCs/>
          <w:sz w:val="20"/>
          <w:szCs w:val="20"/>
          <w:lang w:val="x-none" w:eastAsia="x-none"/>
        </w:rPr>
      </w:pPr>
      <w:r w:rsidRPr="00082CB7">
        <w:rPr>
          <w:rFonts w:ascii="Arial" w:eastAsia="Calibri" w:hAnsi="Arial" w:cs="Arial"/>
          <w:bCs/>
          <w:iCs/>
          <w:sz w:val="20"/>
          <w:szCs w:val="20"/>
          <w:lang w:val="x-none" w:eastAsia="x-none"/>
        </w:rPr>
        <w:t>-Quantitative and qualitative information which supports the diagnosis (including subtest scores) and interpretation of the test scores if applicable.</w:t>
      </w:r>
    </w:p>
    <w:p w14:paraId="493366A7" w14:textId="77777777" w:rsidR="00082CB7" w:rsidRPr="00082CB7" w:rsidRDefault="00082CB7" w:rsidP="00082CB7">
      <w:pPr>
        <w:shd w:val="clear" w:color="auto" w:fill="FFFFFF"/>
        <w:spacing w:after="200" w:line="276" w:lineRule="auto"/>
        <w:ind w:left="360"/>
        <w:contextualSpacing/>
        <w:rPr>
          <w:rFonts w:ascii="Arial" w:eastAsia="Calibri" w:hAnsi="Arial" w:cs="Arial"/>
          <w:bCs/>
          <w:iCs/>
          <w:sz w:val="20"/>
          <w:szCs w:val="20"/>
          <w:lang w:val="x-none" w:eastAsia="x-none"/>
        </w:rPr>
      </w:pPr>
      <w:r w:rsidRPr="00082CB7">
        <w:rPr>
          <w:rFonts w:ascii="Arial" w:eastAsia="Calibri" w:hAnsi="Arial" w:cs="Arial"/>
          <w:bCs/>
          <w:iCs/>
          <w:sz w:val="20"/>
          <w:szCs w:val="20"/>
          <w:lang w:val="x-none" w:eastAsia="x-none"/>
        </w:rPr>
        <w:t>-Include a statement of the functional limitations the disability has on learning or other major life activities.</w:t>
      </w:r>
    </w:p>
    <w:p w14:paraId="53F5EAFC" w14:textId="77777777" w:rsidR="00082CB7" w:rsidRPr="00082CB7" w:rsidRDefault="00082CB7" w:rsidP="00082CB7">
      <w:pPr>
        <w:shd w:val="clear" w:color="auto" w:fill="FFFFFF"/>
        <w:spacing w:after="200" w:line="276" w:lineRule="auto"/>
        <w:ind w:left="360"/>
        <w:contextualSpacing/>
        <w:rPr>
          <w:rFonts w:ascii="Arial" w:eastAsia="Calibri" w:hAnsi="Arial" w:cs="Arial"/>
          <w:bCs/>
          <w:iCs/>
          <w:sz w:val="20"/>
          <w:szCs w:val="20"/>
          <w:lang w:val="x-none" w:eastAsia="x-none"/>
        </w:rPr>
      </w:pPr>
      <w:r w:rsidRPr="00082CB7">
        <w:rPr>
          <w:rFonts w:ascii="Arial" w:eastAsia="Calibri" w:hAnsi="Arial" w:cs="Arial"/>
          <w:bCs/>
          <w:iCs/>
          <w:sz w:val="20"/>
          <w:szCs w:val="20"/>
          <w:lang w:val="x-none" w:eastAsia="x-none"/>
        </w:rPr>
        <w:t>-Documentation must validate the need for services based on the student’s current level of functioning in a higher education setting.</w:t>
      </w:r>
    </w:p>
    <w:p w14:paraId="1C44A8FB" w14:textId="77777777" w:rsidR="00082CB7" w:rsidRPr="00082CB7" w:rsidRDefault="00082CB7" w:rsidP="00082CB7">
      <w:pPr>
        <w:shd w:val="clear" w:color="auto" w:fill="FFFFFF"/>
        <w:spacing w:after="200" w:line="276" w:lineRule="auto"/>
        <w:ind w:left="360"/>
        <w:contextualSpacing/>
        <w:rPr>
          <w:rFonts w:ascii="Arial" w:eastAsia="Calibri" w:hAnsi="Arial" w:cs="Arial"/>
          <w:bCs/>
          <w:iCs/>
          <w:sz w:val="20"/>
          <w:szCs w:val="20"/>
          <w:lang w:val="x-none" w:eastAsia="x-none"/>
        </w:rPr>
      </w:pPr>
      <w:r w:rsidRPr="00082CB7">
        <w:rPr>
          <w:rFonts w:ascii="Arial" w:eastAsia="Calibri" w:hAnsi="Arial" w:cs="Arial"/>
          <w:bCs/>
          <w:iCs/>
          <w:sz w:val="20"/>
          <w:szCs w:val="20"/>
          <w:lang w:val="x-none" w:eastAsia="x-none"/>
        </w:rPr>
        <w:t>-Notation of medications prescribed, if any, and potential impact on learning and/or (expected) side effects.</w:t>
      </w:r>
    </w:p>
    <w:p w14:paraId="11135A16" w14:textId="77777777" w:rsidR="00082CB7" w:rsidRPr="00082CB7" w:rsidRDefault="00082CB7" w:rsidP="00082CB7">
      <w:pPr>
        <w:shd w:val="clear" w:color="auto" w:fill="FFFFFF"/>
        <w:spacing w:after="200" w:line="276" w:lineRule="auto"/>
        <w:ind w:left="360"/>
        <w:contextualSpacing/>
        <w:rPr>
          <w:rFonts w:ascii="Arial" w:eastAsia="Calibri" w:hAnsi="Arial" w:cs="Arial"/>
          <w:bCs/>
          <w:iCs/>
          <w:sz w:val="20"/>
          <w:szCs w:val="20"/>
          <w:lang w:val="x-none" w:eastAsia="x-none"/>
        </w:rPr>
      </w:pPr>
      <w:r w:rsidRPr="00082CB7">
        <w:rPr>
          <w:rFonts w:ascii="Arial" w:eastAsia="Calibri" w:hAnsi="Arial" w:cs="Arial"/>
          <w:bCs/>
          <w:iCs/>
          <w:sz w:val="20"/>
          <w:szCs w:val="20"/>
          <w:lang w:val="x-none" w:eastAsia="x-none"/>
        </w:rPr>
        <w:t>-Recommendations for prescriptive treatments and/or suggestions for accommodations, which should be directly linked to the impact of the disability and associated issues.</w:t>
      </w:r>
    </w:p>
    <w:p w14:paraId="2E73BA9C" w14:textId="77777777" w:rsidR="00082CB7" w:rsidRPr="00082CB7" w:rsidRDefault="00082CB7" w:rsidP="00082CB7">
      <w:pPr>
        <w:spacing w:after="0" w:line="240" w:lineRule="auto"/>
        <w:contextualSpacing/>
        <w:rPr>
          <w:rFonts w:ascii="Arial" w:eastAsia="Calibri" w:hAnsi="Arial" w:cs="Arial"/>
          <w:sz w:val="20"/>
          <w:szCs w:val="20"/>
        </w:rPr>
      </w:pPr>
      <w:r w:rsidRPr="00082CB7">
        <w:rPr>
          <w:rFonts w:ascii="Arial" w:eastAsia="Calibri" w:hAnsi="Arial" w:cs="Arial"/>
          <w:b/>
          <w:sz w:val="20"/>
          <w:szCs w:val="20"/>
          <w:u w:val="single"/>
        </w:rPr>
        <w:t>Additional Information and Documentation Requirements for Specific Disabilities</w:t>
      </w:r>
    </w:p>
    <w:p w14:paraId="28CACA7D" w14:textId="77777777" w:rsidR="00082CB7" w:rsidRPr="00082CB7" w:rsidRDefault="00082CB7" w:rsidP="00082CB7">
      <w:pPr>
        <w:spacing w:after="0" w:line="240" w:lineRule="auto"/>
        <w:ind w:left="1080"/>
        <w:contextualSpacing/>
        <w:jc w:val="center"/>
        <w:rPr>
          <w:rFonts w:ascii="Arial" w:eastAsia="Calibri" w:hAnsi="Arial" w:cs="Arial"/>
          <w:sz w:val="20"/>
          <w:szCs w:val="20"/>
        </w:rPr>
      </w:pPr>
    </w:p>
    <w:p w14:paraId="06C6F2C2" w14:textId="77777777" w:rsidR="00082CB7" w:rsidRPr="00082CB7" w:rsidRDefault="00082CB7" w:rsidP="00082CB7">
      <w:pPr>
        <w:spacing w:after="0" w:line="240" w:lineRule="auto"/>
        <w:rPr>
          <w:rFonts w:ascii="Arial" w:eastAsia="Calibri" w:hAnsi="Arial" w:cs="Arial"/>
          <w:sz w:val="20"/>
          <w:szCs w:val="20"/>
        </w:rPr>
      </w:pPr>
      <w:r w:rsidRPr="00082CB7">
        <w:rPr>
          <w:rFonts w:ascii="Arial" w:eastAsia="Calibri" w:hAnsi="Arial" w:cs="Arial"/>
          <w:sz w:val="20"/>
          <w:szCs w:val="20"/>
        </w:rPr>
        <w:t>All students with the following specific disabilities who wish to receive accommodations will need to provide all of the aforementioned information specific to their disability, as well as the additional information listed below:</w:t>
      </w:r>
    </w:p>
    <w:p w14:paraId="195BABAF" w14:textId="77777777" w:rsidR="00082CB7" w:rsidRPr="00082CB7" w:rsidRDefault="00082CB7" w:rsidP="00082CB7">
      <w:pPr>
        <w:spacing w:after="0" w:line="240" w:lineRule="auto"/>
        <w:rPr>
          <w:rFonts w:ascii="Arial" w:eastAsia="Calibri" w:hAnsi="Arial" w:cs="Arial"/>
          <w:sz w:val="20"/>
          <w:szCs w:val="20"/>
        </w:rPr>
      </w:pPr>
    </w:p>
    <w:p w14:paraId="6CD61CAE" w14:textId="77777777" w:rsidR="00082CB7" w:rsidRPr="00082CB7" w:rsidRDefault="00082CB7" w:rsidP="00082CB7">
      <w:pPr>
        <w:spacing w:after="0" w:line="240" w:lineRule="auto"/>
        <w:rPr>
          <w:rFonts w:ascii="Arial" w:eastAsia="Calibri" w:hAnsi="Arial" w:cs="Arial"/>
          <w:b/>
          <w:sz w:val="20"/>
          <w:szCs w:val="20"/>
        </w:rPr>
      </w:pPr>
      <w:r w:rsidRPr="00082CB7">
        <w:rPr>
          <w:rFonts w:ascii="Arial" w:eastAsia="Calibri" w:hAnsi="Arial" w:cs="Arial"/>
          <w:b/>
          <w:sz w:val="20"/>
          <w:szCs w:val="20"/>
        </w:rPr>
        <w:t>Asperger’s and Other Pervasive Developmental Disorders:</w:t>
      </w:r>
    </w:p>
    <w:p w14:paraId="6D1743AF" w14:textId="77777777" w:rsidR="00082CB7" w:rsidRPr="00082CB7" w:rsidRDefault="00082CB7" w:rsidP="00082CB7">
      <w:pPr>
        <w:spacing w:after="0" w:line="240" w:lineRule="auto"/>
        <w:rPr>
          <w:rFonts w:ascii="Arial" w:eastAsia="Calibri" w:hAnsi="Arial" w:cs="Arial"/>
          <w:sz w:val="20"/>
          <w:szCs w:val="20"/>
        </w:rPr>
      </w:pPr>
      <w:r w:rsidRPr="00082CB7">
        <w:rPr>
          <w:rFonts w:ascii="Arial" w:eastAsia="Calibri" w:hAnsi="Arial" w:cs="Arial"/>
          <w:sz w:val="20"/>
          <w:szCs w:val="20"/>
        </w:rPr>
        <w:t xml:space="preserve">A detailed description of the student’s current level of functioning </w:t>
      </w:r>
      <w:r w:rsidR="00580BEA" w:rsidRPr="00082CB7">
        <w:rPr>
          <w:rFonts w:ascii="Arial" w:eastAsia="Calibri" w:hAnsi="Arial" w:cs="Arial"/>
          <w:sz w:val="20"/>
          <w:szCs w:val="20"/>
        </w:rPr>
        <w:t>including</w:t>
      </w:r>
      <w:r w:rsidRPr="00082CB7">
        <w:rPr>
          <w:rFonts w:ascii="Arial" w:eastAsia="Calibri" w:hAnsi="Arial" w:cs="Arial"/>
          <w:sz w:val="20"/>
          <w:szCs w:val="20"/>
        </w:rPr>
        <w:t xml:space="preserve"> communication/</w:t>
      </w:r>
    </w:p>
    <w:p w14:paraId="308C6FCF" w14:textId="77777777" w:rsidR="00082CB7" w:rsidRPr="00082CB7" w:rsidRDefault="00082CB7" w:rsidP="00082CB7">
      <w:pPr>
        <w:spacing w:after="0" w:line="240" w:lineRule="auto"/>
        <w:rPr>
          <w:rFonts w:ascii="Arial" w:eastAsia="Calibri" w:hAnsi="Arial" w:cs="Arial"/>
          <w:sz w:val="20"/>
          <w:szCs w:val="20"/>
        </w:rPr>
      </w:pPr>
      <w:r w:rsidRPr="00082CB7">
        <w:rPr>
          <w:rFonts w:ascii="Arial" w:eastAsia="Calibri" w:hAnsi="Arial" w:cs="Arial"/>
          <w:sz w:val="20"/>
          <w:szCs w:val="20"/>
        </w:rPr>
        <w:t>language skills, ability to interact socially, restricted, repetitive and/or stereotyped patterns of behavior, activities and sensory functioning, sensitivity to environmental conditions and motor planning. Evidence to support these statements should include results of aptitude and achievement testing, standardized tests of language skills and standardized scales of symptoms related to autism; as well as; clinical observation including level of severity.</w:t>
      </w:r>
    </w:p>
    <w:p w14:paraId="16AA2CF2" w14:textId="77777777" w:rsidR="00082CB7" w:rsidRPr="00082CB7" w:rsidRDefault="00082CB7" w:rsidP="00082CB7">
      <w:pPr>
        <w:shd w:val="clear" w:color="auto" w:fill="FFFFFF"/>
        <w:spacing w:after="0" w:line="240" w:lineRule="auto"/>
        <w:rPr>
          <w:rFonts w:ascii="Arial" w:eastAsia="Calibri" w:hAnsi="Arial" w:cs="Arial"/>
          <w:b/>
          <w:sz w:val="20"/>
          <w:szCs w:val="20"/>
        </w:rPr>
      </w:pPr>
    </w:p>
    <w:p w14:paraId="198B041A" w14:textId="77777777" w:rsidR="00082CB7" w:rsidRPr="00082CB7" w:rsidRDefault="00082CB7" w:rsidP="00082CB7">
      <w:pPr>
        <w:shd w:val="clear" w:color="auto" w:fill="FFFFFF"/>
        <w:spacing w:after="0" w:line="240" w:lineRule="auto"/>
        <w:rPr>
          <w:rFonts w:ascii="Arial" w:eastAsia="Calibri" w:hAnsi="Arial" w:cs="Arial"/>
          <w:b/>
          <w:sz w:val="20"/>
          <w:szCs w:val="20"/>
        </w:rPr>
      </w:pPr>
      <w:r w:rsidRPr="00082CB7">
        <w:rPr>
          <w:rFonts w:ascii="Arial" w:eastAsia="Calibri" w:hAnsi="Arial" w:cs="Arial"/>
          <w:b/>
          <w:sz w:val="20"/>
          <w:szCs w:val="20"/>
        </w:rPr>
        <w:t>Attention Deficit Disorder:</w:t>
      </w:r>
    </w:p>
    <w:p w14:paraId="0529182A" w14:textId="0E6B5758" w:rsidR="00082CB7" w:rsidRPr="00082CB7" w:rsidRDefault="00082CB7" w:rsidP="00082CB7">
      <w:pPr>
        <w:shd w:val="clear" w:color="auto" w:fill="FFFFFF"/>
        <w:spacing w:after="0" w:line="240" w:lineRule="auto"/>
        <w:rPr>
          <w:rFonts w:ascii="Arial" w:eastAsia="Calibri" w:hAnsi="Arial" w:cs="Arial"/>
          <w:sz w:val="20"/>
          <w:szCs w:val="20"/>
        </w:rPr>
      </w:pPr>
      <w:r w:rsidRPr="00082CB7">
        <w:rPr>
          <w:rFonts w:ascii="Arial" w:eastAsia="Calibri" w:hAnsi="Arial" w:cs="Arial"/>
          <w:sz w:val="20"/>
          <w:szCs w:val="20"/>
        </w:rPr>
        <w:t xml:space="preserve">A copy of a recent diagnostic report from a neurologist which states the Diagnostic Statistical Manual (DSM) diagnosis, </w:t>
      </w:r>
      <w:r w:rsidR="004B7BA9" w:rsidRPr="00082CB7">
        <w:rPr>
          <w:rFonts w:ascii="Arial" w:eastAsia="Calibri" w:hAnsi="Arial" w:cs="Arial"/>
          <w:sz w:val="20"/>
          <w:szCs w:val="20"/>
        </w:rPr>
        <w:t>symptoms,</w:t>
      </w:r>
      <w:r w:rsidRPr="00082CB7">
        <w:rPr>
          <w:rFonts w:ascii="Arial" w:eastAsia="Calibri" w:hAnsi="Arial" w:cs="Arial"/>
          <w:sz w:val="20"/>
          <w:szCs w:val="20"/>
        </w:rPr>
        <w:t xml:space="preserve"> and the current impact of the ADHD on an individual’s ability to function in an academic setting, instruments and procedures used to make the diagnosis, and the dosage, </w:t>
      </w:r>
      <w:r w:rsidR="004B7BA9" w:rsidRPr="00082CB7">
        <w:rPr>
          <w:rFonts w:ascii="Arial" w:eastAsia="Calibri" w:hAnsi="Arial" w:cs="Arial"/>
          <w:sz w:val="20"/>
          <w:szCs w:val="20"/>
        </w:rPr>
        <w:t>type,</w:t>
      </w:r>
      <w:r w:rsidRPr="00082CB7">
        <w:rPr>
          <w:rFonts w:ascii="Arial" w:eastAsia="Calibri" w:hAnsi="Arial" w:cs="Arial"/>
          <w:sz w:val="20"/>
          <w:szCs w:val="20"/>
        </w:rPr>
        <w:t xml:space="preserve"> and frequency of current medication.</w:t>
      </w:r>
    </w:p>
    <w:p w14:paraId="1490B803" w14:textId="77777777" w:rsidR="00082CB7" w:rsidRPr="00082CB7" w:rsidRDefault="00082CB7" w:rsidP="00082CB7">
      <w:pPr>
        <w:spacing w:after="0" w:line="240" w:lineRule="auto"/>
        <w:rPr>
          <w:rFonts w:ascii="Arial" w:eastAsia="Calibri" w:hAnsi="Arial" w:cs="Arial"/>
          <w:sz w:val="20"/>
          <w:szCs w:val="20"/>
        </w:rPr>
      </w:pPr>
    </w:p>
    <w:p w14:paraId="0EEFF9C6" w14:textId="77777777" w:rsidR="00082CB7" w:rsidRPr="00082CB7" w:rsidRDefault="00082CB7" w:rsidP="00082CB7">
      <w:pPr>
        <w:spacing w:after="0" w:line="240" w:lineRule="auto"/>
        <w:rPr>
          <w:rFonts w:ascii="Arial" w:eastAsia="Calibri" w:hAnsi="Arial" w:cs="Arial"/>
          <w:sz w:val="20"/>
          <w:szCs w:val="20"/>
        </w:rPr>
      </w:pPr>
      <w:r w:rsidRPr="00082CB7">
        <w:rPr>
          <w:rFonts w:ascii="Arial" w:eastAsia="Calibri" w:hAnsi="Arial" w:cs="Arial"/>
          <w:b/>
          <w:sz w:val="20"/>
          <w:szCs w:val="20"/>
        </w:rPr>
        <w:t>Blind and Visual Impairment:</w:t>
      </w:r>
    </w:p>
    <w:p w14:paraId="274DDAA0" w14:textId="77777777" w:rsidR="00082CB7" w:rsidRPr="00082CB7" w:rsidRDefault="00082CB7" w:rsidP="00082CB7">
      <w:pPr>
        <w:spacing w:after="0" w:line="240" w:lineRule="auto"/>
        <w:rPr>
          <w:rFonts w:ascii="Arial" w:eastAsia="Calibri" w:hAnsi="Arial" w:cs="Arial"/>
          <w:sz w:val="20"/>
          <w:szCs w:val="20"/>
        </w:rPr>
      </w:pPr>
      <w:r w:rsidRPr="00082CB7">
        <w:rPr>
          <w:rFonts w:ascii="Arial" w:eastAsia="Calibri" w:hAnsi="Arial" w:cs="Arial"/>
          <w:sz w:val="20"/>
          <w:szCs w:val="20"/>
        </w:rPr>
        <w:t>A copy of the most recent eye examination, including visual acuity, near and distant vision, clinical diagnosis (blind, partial vision, low vision) or level of visual disability (moderate, severe, profound) and functional limitations.</w:t>
      </w:r>
    </w:p>
    <w:p w14:paraId="70C900B7" w14:textId="77777777" w:rsidR="00082CB7" w:rsidRPr="00082CB7" w:rsidRDefault="00082CB7" w:rsidP="00082CB7">
      <w:pPr>
        <w:spacing w:after="0" w:line="240" w:lineRule="auto"/>
        <w:rPr>
          <w:rFonts w:ascii="Arial" w:eastAsia="Calibri" w:hAnsi="Arial" w:cs="Arial"/>
          <w:sz w:val="20"/>
          <w:szCs w:val="20"/>
        </w:rPr>
      </w:pPr>
    </w:p>
    <w:p w14:paraId="6A2D6F74" w14:textId="77777777" w:rsidR="00082CB7" w:rsidRPr="00082CB7" w:rsidRDefault="00082CB7" w:rsidP="00082CB7">
      <w:pPr>
        <w:spacing w:after="0" w:line="240" w:lineRule="auto"/>
        <w:rPr>
          <w:rFonts w:ascii="Arial" w:eastAsia="Calibri" w:hAnsi="Arial" w:cs="Arial"/>
          <w:b/>
          <w:sz w:val="20"/>
          <w:szCs w:val="20"/>
        </w:rPr>
      </w:pPr>
      <w:r w:rsidRPr="00082CB7">
        <w:rPr>
          <w:rFonts w:ascii="Arial" w:eastAsia="Calibri" w:hAnsi="Arial" w:cs="Arial"/>
          <w:b/>
          <w:sz w:val="20"/>
          <w:szCs w:val="20"/>
        </w:rPr>
        <w:t>Chronic Illness:</w:t>
      </w:r>
    </w:p>
    <w:p w14:paraId="6C19A275" w14:textId="461856D2" w:rsidR="00082CB7" w:rsidRPr="00082CB7" w:rsidRDefault="00082CB7" w:rsidP="00082CB7">
      <w:pPr>
        <w:spacing w:after="0" w:line="240" w:lineRule="auto"/>
        <w:rPr>
          <w:rFonts w:ascii="Arial" w:eastAsia="Calibri" w:hAnsi="Arial" w:cs="Arial"/>
          <w:sz w:val="20"/>
          <w:szCs w:val="20"/>
        </w:rPr>
      </w:pPr>
      <w:r w:rsidRPr="00082CB7">
        <w:rPr>
          <w:rFonts w:ascii="Arial" w:eastAsia="Calibri" w:hAnsi="Arial" w:cs="Arial"/>
          <w:sz w:val="20"/>
          <w:szCs w:val="20"/>
        </w:rPr>
        <w:t>A written report submitted by a professional who is licensed/certified in the area for which the diagnosis is made, explain the current functional limitations imposed by the medical condition, medication(s</w:t>
      </w:r>
      <w:r w:rsidR="004B7BA9" w:rsidRPr="00082CB7">
        <w:rPr>
          <w:rFonts w:ascii="Arial" w:eastAsia="Calibri" w:hAnsi="Arial" w:cs="Arial"/>
          <w:sz w:val="20"/>
          <w:szCs w:val="20"/>
        </w:rPr>
        <w:t>),</w:t>
      </w:r>
      <w:r w:rsidRPr="00082CB7">
        <w:rPr>
          <w:rFonts w:ascii="Arial" w:eastAsia="Calibri" w:hAnsi="Arial" w:cs="Arial"/>
          <w:sz w:val="20"/>
          <w:szCs w:val="20"/>
        </w:rPr>
        <w:t xml:space="preserve"> and possible side effects.</w:t>
      </w:r>
    </w:p>
    <w:p w14:paraId="2E7A633B" w14:textId="77777777" w:rsidR="00082CB7" w:rsidRPr="00082CB7" w:rsidRDefault="00082CB7" w:rsidP="00082CB7">
      <w:pPr>
        <w:spacing w:after="0" w:line="240" w:lineRule="auto"/>
        <w:rPr>
          <w:rFonts w:ascii="Arial" w:eastAsia="Calibri" w:hAnsi="Arial" w:cs="Arial"/>
          <w:sz w:val="20"/>
          <w:szCs w:val="20"/>
        </w:rPr>
      </w:pPr>
    </w:p>
    <w:p w14:paraId="283DAAAC" w14:textId="77777777" w:rsidR="00082CB7" w:rsidRPr="00082CB7" w:rsidRDefault="00082CB7" w:rsidP="00082CB7">
      <w:pPr>
        <w:spacing w:after="0" w:line="240" w:lineRule="auto"/>
        <w:rPr>
          <w:rFonts w:ascii="Arial" w:eastAsia="Calibri" w:hAnsi="Arial" w:cs="Arial"/>
          <w:sz w:val="20"/>
          <w:szCs w:val="20"/>
        </w:rPr>
      </w:pPr>
      <w:r w:rsidRPr="00082CB7">
        <w:rPr>
          <w:rFonts w:ascii="Arial" w:eastAsia="Calibri" w:hAnsi="Arial" w:cs="Arial"/>
          <w:b/>
          <w:sz w:val="20"/>
          <w:szCs w:val="20"/>
        </w:rPr>
        <w:t>Cognitive Disabilities:</w:t>
      </w:r>
    </w:p>
    <w:p w14:paraId="60C952F6" w14:textId="77777777" w:rsidR="00082CB7" w:rsidRPr="00082CB7" w:rsidRDefault="00082CB7" w:rsidP="00082CB7">
      <w:pPr>
        <w:spacing w:after="0" w:line="240" w:lineRule="auto"/>
        <w:rPr>
          <w:rFonts w:ascii="Arial" w:eastAsia="Calibri" w:hAnsi="Arial" w:cs="Arial"/>
          <w:sz w:val="20"/>
          <w:szCs w:val="20"/>
        </w:rPr>
      </w:pPr>
      <w:r w:rsidRPr="00082CB7">
        <w:rPr>
          <w:rFonts w:ascii="Arial" w:eastAsia="Calibri" w:hAnsi="Arial" w:cs="Arial"/>
          <w:sz w:val="20"/>
          <w:szCs w:val="20"/>
        </w:rPr>
        <w:t>Learning Disabilities (LD), Traumatic Brain Injuries (TBI): A comprehensive assessment battery which does not rely on one test or subtest. Both aptitude and academic achievement must be evaluated and included in the test report. Average broad cognitive functioning must be demonstrated on an individually administered intelligence test. Quantitative and qualitative information which supports the diagnosis, including all subscale/subtest scores, should be listed. Objective evidence of a substantial limitation to learning must be provided.</w:t>
      </w:r>
    </w:p>
    <w:p w14:paraId="26809656" w14:textId="77777777" w:rsidR="00082CB7" w:rsidRPr="00082CB7" w:rsidRDefault="00082CB7" w:rsidP="00082CB7">
      <w:pPr>
        <w:spacing w:after="0" w:line="240" w:lineRule="auto"/>
        <w:rPr>
          <w:rFonts w:ascii="Arial" w:eastAsia="Calibri" w:hAnsi="Arial" w:cs="Arial"/>
          <w:sz w:val="20"/>
          <w:szCs w:val="20"/>
        </w:rPr>
      </w:pPr>
    </w:p>
    <w:p w14:paraId="2E143B75" w14:textId="77777777" w:rsidR="00082CB7" w:rsidRPr="00082CB7" w:rsidRDefault="00082CB7" w:rsidP="00082CB7">
      <w:pPr>
        <w:spacing w:after="0" w:line="240" w:lineRule="auto"/>
        <w:rPr>
          <w:rFonts w:ascii="Arial" w:eastAsia="Calibri" w:hAnsi="Arial" w:cs="Arial"/>
          <w:sz w:val="20"/>
          <w:szCs w:val="20"/>
        </w:rPr>
      </w:pPr>
      <w:r w:rsidRPr="00082CB7">
        <w:rPr>
          <w:rFonts w:ascii="Arial" w:eastAsia="Calibri" w:hAnsi="Arial" w:cs="Arial"/>
          <w:b/>
          <w:sz w:val="20"/>
          <w:szCs w:val="20"/>
        </w:rPr>
        <w:t>Mobility Impairment:</w:t>
      </w:r>
    </w:p>
    <w:p w14:paraId="5939C5A7" w14:textId="77777777" w:rsidR="00082CB7" w:rsidRPr="00082CB7" w:rsidRDefault="00082CB7" w:rsidP="00082CB7">
      <w:pPr>
        <w:spacing w:after="0" w:line="240" w:lineRule="auto"/>
        <w:rPr>
          <w:rFonts w:ascii="Arial" w:eastAsia="Calibri" w:hAnsi="Arial" w:cs="Arial"/>
          <w:sz w:val="20"/>
          <w:szCs w:val="20"/>
        </w:rPr>
      </w:pPr>
      <w:r w:rsidRPr="00082CB7">
        <w:rPr>
          <w:rFonts w:ascii="Arial" w:eastAsia="Calibri" w:hAnsi="Arial" w:cs="Arial"/>
          <w:sz w:val="20"/>
          <w:szCs w:val="20"/>
        </w:rPr>
        <w:t>Diagnosis of mobility impairment, description of functional limitations, a record of medications used, prescribed dosage and any side effects experienced.</w:t>
      </w:r>
    </w:p>
    <w:p w14:paraId="186082D1" w14:textId="77777777" w:rsidR="00082CB7" w:rsidRPr="00082CB7" w:rsidRDefault="00082CB7" w:rsidP="00082CB7">
      <w:pPr>
        <w:spacing w:after="0" w:line="240" w:lineRule="auto"/>
        <w:rPr>
          <w:rFonts w:ascii="Arial" w:eastAsia="Calibri" w:hAnsi="Arial" w:cs="Arial"/>
          <w:sz w:val="20"/>
          <w:szCs w:val="20"/>
        </w:rPr>
      </w:pPr>
    </w:p>
    <w:p w14:paraId="49875C06" w14:textId="77777777" w:rsidR="00082CB7" w:rsidRPr="00082CB7" w:rsidRDefault="00082CB7" w:rsidP="00082CB7">
      <w:pPr>
        <w:spacing w:after="0" w:line="240" w:lineRule="auto"/>
        <w:rPr>
          <w:rFonts w:ascii="Arial" w:eastAsia="Calibri" w:hAnsi="Arial" w:cs="Arial"/>
          <w:sz w:val="20"/>
          <w:szCs w:val="20"/>
        </w:rPr>
      </w:pPr>
      <w:r w:rsidRPr="00082CB7">
        <w:rPr>
          <w:rFonts w:ascii="Arial" w:eastAsia="Calibri" w:hAnsi="Arial" w:cs="Arial"/>
          <w:b/>
          <w:sz w:val="20"/>
          <w:szCs w:val="20"/>
        </w:rPr>
        <w:t>Psychiatric Disability:</w:t>
      </w:r>
    </w:p>
    <w:p w14:paraId="68E232AF" w14:textId="3169B0EB" w:rsidR="00082CB7" w:rsidRPr="00082CB7" w:rsidRDefault="00082CB7" w:rsidP="00082CB7">
      <w:pPr>
        <w:spacing w:after="0" w:line="240" w:lineRule="auto"/>
        <w:rPr>
          <w:rFonts w:ascii="Arial" w:eastAsia="Calibri" w:hAnsi="Arial" w:cs="Arial"/>
          <w:sz w:val="20"/>
          <w:szCs w:val="20"/>
        </w:rPr>
      </w:pPr>
      <w:r w:rsidRPr="00082CB7">
        <w:rPr>
          <w:rFonts w:ascii="Arial" w:eastAsia="Calibri" w:hAnsi="Arial" w:cs="Arial"/>
          <w:sz w:val="20"/>
          <w:szCs w:val="20"/>
        </w:rPr>
        <w:t xml:space="preserve">A Diagnostic Statistical Manual (DSM) diagnosis from a psychologist or psychiatrist stating the diagnosis, characteristics of the disability, functional limitations, projected </w:t>
      </w:r>
      <w:r w:rsidR="004B7BA9" w:rsidRPr="00082CB7">
        <w:rPr>
          <w:rFonts w:ascii="Arial" w:eastAsia="Calibri" w:hAnsi="Arial" w:cs="Arial"/>
          <w:sz w:val="20"/>
          <w:szCs w:val="20"/>
        </w:rPr>
        <w:t>duration,</w:t>
      </w:r>
      <w:r w:rsidRPr="00082CB7">
        <w:rPr>
          <w:rFonts w:ascii="Arial" w:eastAsia="Calibri" w:hAnsi="Arial" w:cs="Arial"/>
          <w:sz w:val="20"/>
          <w:szCs w:val="20"/>
        </w:rPr>
        <w:t xml:space="preserve"> and medication.</w:t>
      </w:r>
    </w:p>
    <w:bookmarkEnd w:id="14"/>
    <w:p w14:paraId="48BF61FA" w14:textId="77777777" w:rsidR="00082CB7" w:rsidRPr="00082CB7" w:rsidRDefault="00082CB7" w:rsidP="00082CB7">
      <w:pPr>
        <w:spacing w:before="120" w:after="120" w:line="240" w:lineRule="auto"/>
        <w:rPr>
          <w:rFonts w:ascii="Times New Roman" w:eastAsia="Times New Roman" w:hAnsi="Times New Roman" w:cs="Times New Roman"/>
          <w:sz w:val="24"/>
          <w:szCs w:val="24"/>
          <w:lang w:val="x-none" w:eastAsia="x-none"/>
        </w:rPr>
      </w:pPr>
    </w:p>
    <w:p w14:paraId="711E9E11" w14:textId="77777777" w:rsidR="00082CB7" w:rsidRPr="00A60C4C" w:rsidRDefault="00082CB7" w:rsidP="00082CB7">
      <w:pPr>
        <w:keepNext/>
        <w:pBdr>
          <w:top w:val="single" w:sz="24" w:space="6" w:color="auto"/>
        </w:pBdr>
        <w:spacing w:before="120" w:after="120" w:line="240" w:lineRule="auto"/>
        <w:outlineLvl w:val="0"/>
        <w:rPr>
          <w:rFonts w:ascii="Arial" w:eastAsia="Times New Roman" w:hAnsi="Arial" w:cs="Arial"/>
          <w:b/>
          <w:bCs/>
          <w:sz w:val="20"/>
          <w:szCs w:val="20"/>
          <w:lang w:eastAsia="x-none"/>
        </w:rPr>
      </w:pPr>
      <w:r w:rsidRPr="00A60C4C">
        <w:rPr>
          <w:rFonts w:ascii="Arial" w:eastAsia="Times New Roman" w:hAnsi="Arial" w:cs="Arial"/>
          <w:b/>
          <w:bCs/>
          <w:sz w:val="20"/>
          <w:szCs w:val="20"/>
          <w:lang w:eastAsia="x-none"/>
        </w:rPr>
        <w:lastRenderedPageBreak/>
        <w:t>Scope</w:t>
      </w:r>
    </w:p>
    <w:p w14:paraId="3EA2E1BF" w14:textId="77777777" w:rsidR="00082CB7" w:rsidRPr="00A60C4C" w:rsidRDefault="00082CB7" w:rsidP="00082CB7">
      <w:pPr>
        <w:spacing w:before="120" w:after="120" w:line="240" w:lineRule="auto"/>
        <w:jc w:val="both"/>
        <w:rPr>
          <w:rFonts w:ascii="Arial" w:eastAsia="Times New Roman" w:hAnsi="Arial" w:cs="Arial"/>
          <w:sz w:val="20"/>
          <w:szCs w:val="20"/>
        </w:rPr>
      </w:pPr>
      <w:r w:rsidRPr="00A60C4C">
        <w:rPr>
          <w:rFonts w:ascii="Arial" w:eastAsia="Times New Roman" w:hAnsi="Arial" w:cs="Arial"/>
          <w:sz w:val="20"/>
          <w:szCs w:val="20"/>
        </w:rPr>
        <w:t>Student</w:t>
      </w:r>
    </w:p>
    <w:p w14:paraId="09BB21B3" w14:textId="77777777" w:rsidR="00082CB7" w:rsidRPr="00A60C4C" w:rsidRDefault="00082CB7" w:rsidP="00082CB7">
      <w:pPr>
        <w:keepNext/>
        <w:pBdr>
          <w:top w:val="single" w:sz="24" w:space="6" w:color="auto"/>
        </w:pBdr>
        <w:spacing w:before="120" w:after="120" w:line="240" w:lineRule="auto"/>
        <w:outlineLvl w:val="0"/>
        <w:rPr>
          <w:rFonts w:ascii="Arial" w:eastAsia="Times New Roman" w:hAnsi="Arial" w:cs="Arial"/>
          <w:b/>
          <w:bCs/>
          <w:sz w:val="20"/>
          <w:szCs w:val="20"/>
          <w:lang w:val="x-none" w:eastAsia="x-none"/>
        </w:rPr>
      </w:pPr>
      <w:r w:rsidRPr="00A60C4C">
        <w:rPr>
          <w:rFonts w:ascii="Arial" w:eastAsia="Times New Roman" w:hAnsi="Arial" w:cs="Arial"/>
          <w:b/>
          <w:bCs/>
          <w:sz w:val="20"/>
          <w:szCs w:val="20"/>
          <w:lang w:val="x-none" w:eastAsia="x-none"/>
        </w:rPr>
        <w:t xml:space="preserve">Review and Approval </w:t>
      </w:r>
    </w:p>
    <w:p w14:paraId="6B08842D" w14:textId="77777777" w:rsidR="00082CB7" w:rsidRPr="00A60C4C" w:rsidRDefault="00082CB7" w:rsidP="00082CB7">
      <w:pPr>
        <w:spacing w:after="0" w:line="240" w:lineRule="auto"/>
        <w:rPr>
          <w:rFonts w:ascii="Arial" w:eastAsia="Times New Roman" w:hAnsi="Arial" w:cs="Arial"/>
          <w:sz w:val="20"/>
          <w:szCs w:val="20"/>
        </w:rPr>
      </w:pPr>
      <w:r w:rsidRPr="00A60C4C">
        <w:rPr>
          <w:rFonts w:ascii="Arial" w:eastAsia="Times New Roman" w:hAnsi="Arial" w:cs="Arial"/>
          <w:sz w:val="20"/>
          <w:szCs w:val="20"/>
        </w:rPr>
        <w:t>The following hospital personnel originated and approved this policy:</w:t>
      </w:r>
    </w:p>
    <w:tbl>
      <w:tblPr>
        <w:tblW w:w="10558"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610"/>
        <w:gridCol w:w="2700"/>
        <w:gridCol w:w="3150"/>
        <w:gridCol w:w="2098"/>
      </w:tblGrid>
      <w:tr w:rsidR="00082CB7" w:rsidRPr="00A60C4C" w14:paraId="666319CA" w14:textId="77777777" w:rsidTr="002B4360">
        <w:tc>
          <w:tcPr>
            <w:tcW w:w="2610" w:type="dxa"/>
            <w:tcBorders>
              <w:bottom w:val="single" w:sz="8" w:space="0" w:color="auto"/>
            </w:tcBorders>
            <w:shd w:val="clear" w:color="auto" w:fill="BFBFBF"/>
          </w:tcPr>
          <w:p w14:paraId="40C39C5F" w14:textId="77777777" w:rsidR="00082CB7" w:rsidRPr="00A60C4C" w:rsidRDefault="00082CB7" w:rsidP="00082CB7">
            <w:pPr>
              <w:spacing w:before="80" w:after="80" w:line="240" w:lineRule="auto"/>
              <w:rPr>
                <w:rFonts w:ascii="Arial" w:eastAsia="Times New Roman" w:hAnsi="Arial" w:cs="Arial"/>
                <w:b/>
                <w:sz w:val="20"/>
                <w:szCs w:val="20"/>
              </w:rPr>
            </w:pPr>
            <w:r w:rsidRPr="00A60C4C">
              <w:rPr>
                <w:rFonts w:ascii="Arial" w:eastAsia="Times New Roman" w:hAnsi="Arial" w:cs="Arial"/>
                <w:b/>
                <w:sz w:val="20"/>
                <w:szCs w:val="20"/>
              </w:rPr>
              <w:t>Date</w:t>
            </w:r>
          </w:p>
        </w:tc>
        <w:tc>
          <w:tcPr>
            <w:tcW w:w="2700" w:type="dxa"/>
            <w:tcBorders>
              <w:bottom w:val="single" w:sz="8" w:space="0" w:color="auto"/>
            </w:tcBorders>
            <w:shd w:val="clear" w:color="auto" w:fill="BFBFBF"/>
          </w:tcPr>
          <w:p w14:paraId="2B52C340" w14:textId="77777777" w:rsidR="00082CB7" w:rsidRPr="00A60C4C" w:rsidRDefault="00082CB7" w:rsidP="00082CB7">
            <w:pPr>
              <w:spacing w:before="80" w:after="80" w:line="240" w:lineRule="auto"/>
              <w:rPr>
                <w:rFonts w:ascii="Arial" w:eastAsia="Times New Roman" w:hAnsi="Arial" w:cs="Arial"/>
                <w:b/>
                <w:sz w:val="20"/>
                <w:szCs w:val="20"/>
              </w:rPr>
            </w:pPr>
            <w:r w:rsidRPr="00A60C4C">
              <w:rPr>
                <w:rFonts w:ascii="Arial" w:eastAsia="Times New Roman" w:hAnsi="Arial" w:cs="Arial"/>
                <w:b/>
                <w:sz w:val="20"/>
                <w:szCs w:val="20"/>
              </w:rPr>
              <w:t xml:space="preserve">Contact </w:t>
            </w:r>
          </w:p>
        </w:tc>
        <w:tc>
          <w:tcPr>
            <w:tcW w:w="3150" w:type="dxa"/>
            <w:tcBorders>
              <w:bottom w:val="single" w:sz="8" w:space="0" w:color="auto"/>
            </w:tcBorders>
            <w:shd w:val="clear" w:color="auto" w:fill="BFBFBF"/>
          </w:tcPr>
          <w:p w14:paraId="211946D1" w14:textId="77777777" w:rsidR="00082CB7" w:rsidRPr="00A60C4C" w:rsidRDefault="00082CB7" w:rsidP="00082CB7">
            <w:pPr>
              <w:spacing w:before="80" w:after="80" w:line="240" w:lineRule="auto"/>
              <w:rPr>
                <w:rFonts w:ascii="Arial" w:eastAsia="Times New Roman" w:hAnsi="Arial" w:cs="Arial"/>
                <w:b/>
                <w:sz w:val="20"/>
                <w:szCs w:val="20"/>
              </w:rPr>
            </w:pPr>
            <w:r w:rsidRPr="00A60C4C">
              <w:rPr>
                <w:rFonts w:ascii="Arial" w:eastAsia="Times New Roman" w:hAnsi="Arial" w:cs="Arial"/>
                <w:b/>
                <w:sz w:val="20"/>
                <w:szCs w:val="20"/>
              </w:rPr>
              <w:t>Approved By</w:t>
            </w:r>
          </w:p>
        </w:tc>
        <w:tc>
          <w:tcPr>
            <w:tcW w:w="2098" w:type="dxa"/>
            <w:tcBorders>
              <w:bottom w:val="single" w:sz="8" w:space="0" w:color="auto"/>
            </w:tcBorders>
            <w:shd w:val="clear" w:color="auto" w:fill="BFBFBF"/>
          </w:tcPr>
          <w:p w14:paraId="61BE8E39" w14:textId="77777777" w:rsidR="00082CB7" w:rsidRPr="00A60C4C" w:rsidRDefault="00082CB7" w:rsidP="00082CB7">
            <w:pPr>
              <w:spacing w:before="80" w:after="80" w:line="240" w:lineRule="auto"/>
              <w:rPr>
                <w:rFonts w:ascii="Arial" w:eastAsia="Times New Roman" w:hAnsi="Arial" w:cs="Arial"/>
                <w:b/>
                <w:sz w:val="20"/>
                <w:szCs w:val="20"/>
              </w:rPr>
            </w:pPr>
            <w:r w:rsidRPr="00A60C4C">
              <w:rPr>
                <w:rFonts w:ascii="Arial" w:eastAsia="Times New Roman" w:hAnsi="Arial" w:cs="Arial"/>
                <w:b/>
                <w:sz w:val="20"/>
                <w:szCs w:val="20"/>
              </w:rPr>
              <w:t xml:space="preserve">Description </w:t>
            </w:r>
          </w:p>
        </w:tc>
      </w:tr>
      <w:tr w:rsidR="00082CB7" w:rsidRPr="00A60C4C" w14:paraId="202A2CE6" w14:textId="77777777" w:rsidTr="002B4360">
        <w:tc>
          <w:tcPr>
            <w:tcW w:w="2610" w:type="dxa"/>
          </w:tcPr>
          <w:p w14:paraId="02E1489B" w14:textId="77777777" w:rsidR="00082CB7" w:rsidRPr="00A60C4C" w:rsidRDefault="00082CB7" w:rsidP="00082CB7">
            <w:pPr>
              <w:spacing w:before="80" w:after="80" w:line="240" w:lineRule="auto"/>
              <w:rPr>
                <w:rFonts w:ascii="Arial" w:eastAsia="Times New Roman" w:hAnsi="Arial" w:cs="Arial"/>
                <w:sz w:val="20"/>
                <w:szCs w:val="20"/>
              </w:rPr>
            </w:pPr>
            <w:r w:rsidRPr="00A60C4C">
              <w:rPr>
                <w:rFonts w:ascii="Arial" w:eastAsia="Times New Roman" w:hAnsi="Arial" w:cs="Arial"/>
                <w:sz w:val="20"/>
                <w:szCs w:val="20"/>
              </w:rPr>
              <w:t>Origination Date: 1/2018</w:t>
            </w:r>
          </w:p>
        </w:tc>
        <w:tc>
          <w:tcPr>
            <w:tcW w:w="2700" w:type="dxa"/>
          </w:tcPr>
          <w:p w14:paraId="17AB1D34" w14:textId="77777777" w:rsidR="00082CB7" w:rsidRPr="00A60C4C" w:rsidRDefault="003F56E1" w:rsidP="00082CB7">
            <w:pPr>
              <w:spacing w:before="80" w:after="80" w:line="240" w:lineRule="auto"/>
              <w:rPr>
                <w:rFonts w:ascii="Arial" w:eastAsia="Times New Roman" w:hAnsi="Arial" w:cs="Arial"/>
                <w:sz w:val="20"/>
                <w:szCs w:val="20"/>
              </w:rPr>
            </w:pPr>
            <w:r>
              <w:rPr>
                <w:rFonts w:ascii="Arial" w:eastAsia="Times New Roman" w:hAnsi="Arial" w:cs="Arial"/>
                <w:sz w:val="20"/>
                <w:szCs w:val="20"/>
              </w:rPr>
              <w:t>Director, School of Nursing</w:t>
            </w:r>
          </w:p>
        </w:tc>
        <w:tc>
          <w:tcPr>
            <w:tcW w:w="3150" w:type="dxa"/>
          </w:tcPr>
          <w:p w14:paraId="1A8C24E5" w14:textId="77777777" w:rsidR="00082CB7" w:rsidRPr="00A60C4C" w:rsidRDefault="00082CB7" w:rsidP="00082CB7">
            <w:pPr>
              <w:spacing w:before="80" w:after="80" w:line="240" w:lineRule="auto"/>
              <w:rPr>
                <w:rFonts w:ascii="Arial" w:eastAsia="Times New Roman" w:hAnsi="Arial" w:cs="Arial"/>
                <w:sz w:val="20"/>
                <w:szCs w:val="20"/>
              </w:rPr>
            </w:pPr>
            <w:r w:rsidRPr="00A60C4C">
              <w:rPr>
                <w:rFonts w:ascii="Arial" w:eastAsia="Times New Roman" w:hAnsi="Arial" w:cs="Arial"/>
                <w:sz w:val="20"/>
                <w:szCs w:val="20"/>
              </w:rPr>
              <w:t xml:space="preserve">Faculty Organization Committee  </w:t>
            </w:r>
          </w:p>
        </w:tc>
        <w:tc>
          <w:tcPr>
            <w:tcW w:w="2098" w:type="dxa"/>
          </w:tcPr>
          <w:p w14:paraId="0D7016DF" w14:textId="77777777" w:rsidR="00082CB7" w:rsidRPr="00A60C4C" w:rsidRDefault="00082CB7" w:rsidP="00082CB7">
            <w:pPr>
              <w:spacing w:before="80" w:after="80" w:line="240" w:lineRule="auto"/>
              <w:rPr>
                <w:rFonts w:ascii="Arial" w:eastAsia="Times New Roman" w:hAnsi="Arial" w:cs="Arial"/>
                <w:sz w:val="20"/>
                <w:szCs w:val="20"/>
              </w:rPr>
            </w:pPr>
          </w:p>
        </w:tc>
      </w:tr>
      <w:tr w:rsidR="00082CB7" w:rsidRPr="00A60C4C" w14:paraId="1AB55D3E" w14:textId="77777777" w:rsidTr="002B4360">
        <w:tc>
          <w:tcPr>
            <w:tcW w:w="2610" w:type="dxa"/>
            <w:tcBorders>
              <w:bottom w:val="single" w:sz="8" w:space="0" w:color="auto"/>
            </w:tcBorders>
          </w:tcPr>
          <w:p w14:paraId="53B84E5C" w14:textId="160C4E16" w:rsidR="00A12757" w:rsidRDefault="00082CB7" w:rsidP="00082CB7">
            <w:pPr>
              <w:spacing w:before="80" w:after="80" w:line="240" w:lineRule="auto"/>
              <w:rPr>
                <w:rFonts w:ascii="Arial" w:eastAsia="Times New Roman" w:hAnsi="Arial" w:cs="Arial"/>
                <w:sz w:val="20"/>
                <w:szCs w:val="20"/>
              </w:rPr>
            </w:pPr>
            <w:r w:rsidRPr="00A60C4C">
              <w:rPr>
                <w:rFonts w:ascii="Arial" w:eastAsia="Times New Roman" w:hAnsi="Arial" w:cs="Arial"/>
                <w:sz w:val="20"/>
                <w:szCs w:val="20"/>
              </w:rPr>
              <w:t>Revised</w:t>
            </w:r>
            <w:r w:rsidR="00A12757">
              <w:rPr>
                <w:rFonts w:ascii="Arial" w:eastAsia="Times New Roman" w:hAnsi="Arial" w:cs="Arial"/>
                <w:sz w:val="20"/>
                <w:szCs w:val="20"/>
              </w:rPr>
              <w:t xml:space="preserve">: </w:t>
            </w:r>
            <w:r w:rsidR="00A12757" w:rsidRPr="00A60C4C">
              <w:rPr>
                <w:rFonts w:ascii="Arial" w:eastAsia="Times New Roman" w:hAnsi="Arial" w:cs="Arial"/>
                <w:sz w:val="20"/>
                <w:szCs w:val="20"/>
              </w:rPr>
              <w:t>7/18</w:t>
            </w:r>
          </w:p>
          <w:p w14:paraId="0D093CC3" w14:textId="06280524" w:rsidR="00082CB7" w:rsidRPr="00A60C4C" w:rsidRDefault="00082CB7" w:rsidP="00082CB7">
            <w:pPr>
              <w:spacing w:before="80" w:after="80" w:line="240" w:lineRule="auto"/>
              <w:rPr>
                <w:rFonts w:ascii="Arial" w:eastAsia="Times New Roman" w:hAnsi="Arial" w:cs="Arial"/>
                <w:sz w:val="20"/>
                <w:szCs w:val="20"/>
              </w:rPr>
            </w:pPr>
            <w:r w:rsidRPr="00A60C4C">
              <w:rPr>
                <w:rFonts w:ascii="Arial" w:eastAsia="Times New Roman" w:hAnsi="Arial" w:cs="Arial"/>
                <w:sz w:val="20"/>
                <w:szCs w:val="20"/>
              </w:rPr>
              <w:t>Renew Date: 12/18</w:t>
            </w:r>
            <w:r w:rsidR="002B4360">
              <w:rPr>
                <w:rFonts w:ascii="Arial" w:eastAsia="Times New Roman" w:hAnsi="Arial" w:cs="Arial"/>
                <w:sz w:val="20"/>
                <w:szCs w:val="20"/>
              </w:rPr>
              <w:t>, 12/19</w:t>
            </w:r>
            <w:r w:rsidR="00817477">
              <w:rPr>
                <w:rFonts w:ascii="Arial" w:eastAsia="Times New Roman" w:hAnsi="Arial" w:cs="Arial"/>
                <w:sz w:val="20"/>
                <w:szCs w:val="20"/>
              </w:rPr>
              <w:t>, 10/20</w:t>
            </w:r>
            <w:r w:rsidR="0006760E">
              <w:rPr>
                <w:rFonts w:ascii="Arial" w:eastAsia="Times New Roman" w:hAnsi="Arial" w:cs="Arial"/>
                <w:sz w:val="20"/>
                <w:szCs w:val="20"/>
              </w:rPr>
              <w:t>, 10/21</w:t>
            </w:r>
          </w:p>
        </w:tc>
        <w:tc>
          <w:tcPr>
            <w:tcW w:w="2700" w:type="dxa"/>
            <w:tcBorders>
              <w:bottom w:val="single" w:sz="8" w:space="0" w:color="auto"/>
            </w:tcBorders>
          </w:tcPr>
          <w:p w14:paraId="366CCA13" w14:textId="77777777" w:rsidR="00082CB7" w:rsidRPr="00A60C4C" w:rsidRDefault="003F56E1" w:rsidP="00082CB7">
            <w:pPr>
              <w:spacing w:before="80" w:after="80" w:line="240" w:lineRule="auto"/>
              <w:rPr>
                <w:rFonts w:ascii="Arial" w:eastAsia="Times New Roman" w:hAnsi="Arial" w:cs="Arial"/>
                <w:sz w:val="20"/>
                <w:szCs w:val="20"/>
              </w:rPr>
            </w:pPr>
            <w:r>
              <w:rPr>
                <w:rFonts w:ascii="Arial" w:eastAsia="Times New Roman" w:hAnsi="Arial" w:cs="Arial"/>
                <w:sz w:val="20"/>
                <w:szCs w:val="20"/>
              </w:rPr>
              <w:t>Director, School of Nursing</w:t>
            </w:r>
          </w:p>
        </w:tc>
        <w:tc>
          <w:tcPr>
            <w:tcW w:w="3150" w:type="dxa"/>
            <w:tcBorders>
              <w:bottom w:val="single" w:sz="8" w:space="0" w:color="auto"/>
            </w:tcBorders>
          </w:tcPr>
          <w:p w14:paraId="06910E74" w14:textId="77777777" w:rsidR="00082CB7" w:rsidRPr="00A60C4C" w:rsidRDefault="00082CB7" w:rsidP="00082CB7">
            <w:pPr>
              <w:spacing w:before="80" w:after="80" w:line="240" w:lineRule="auto"/>
              <w:rPr>
                <w:rFonts w:ascii="Arial" w:eastAsia="Times New Roman" w:hAnsi="Arial" w:cs="Arial"/>
                <w:sz w:val="20"/>
                <w:szCs w:val="20"/>
              </w:rPr>
            </w:pPr>
            <w:r w:rsidRPr="00A60C4C">
              <w:rPr>
                <w:rFonts w:ascii="Arial" w:eastAsia="Times New Roman" w:hAnsi="Arial" w:cs="Arial"/>
                <w:sz w:val="20"/>
                <w:szCs w:val="20"/>
              </w:rPr>
              <w:t xml:space="preserve">Faculty Organization Committee </w:t>
            </w:r>
          </w:p>
        </w:tc>
        <w:tc>
          <w:tcPr>
            <w:tcW w:w="2098" w:type="dxa"/>
            <w:tcBorders>
              <w:bottom w:val="single" w:sz="8" w:space="0" w:color="auto"/>
            </w:tcBorders>
          </w:tcPr>
          <w:p w14:paraId="05E41990" w14:textId="2EAEF039" w:rsidR="00082CB7" w:rsidRPr="00A60C4C" w:rsidRDefault="00C93D75" w:rsidP="00082CB7">
            <w:pPr>
              <w:spacing w:before="80" w:after="80" w:line="240" w:lineRule="auto"/>
              <w:rPr>
                <w:rFonts w:ascii="Arial" w:eastAsia="Times New Roman" w:hAnsi="Arial" w:cs="Arial"/>
                <w:sz w:val="20"/>
                <w:szCs w:val="20"/>
              </w:rPr>
            </w:pPr>
            <w:r>
              <w:rPr>
                <w:rFonts w:ascii="Arial" w:eastAsia="Times New Roman" w:hAnsi="Arial" w:cs="Arial"/>
                <w:sz w:val="20"/>
                <w:szCs w:val="20"/>
              </w:rPr>
              <w:t>Update SON name</w:t>
            </w:r>
          </w:p>
        </w:tc>
      </w:tr>
    </w:tbl>
    <w:p w14:paraId="3AC6C248" w14:textId="77777777" w:rsidR="00221DAB" w:rsidRPr="00221DAB" w:rsidRDefault="00221DAB" w:rsidP="00221DAB">
      <w:pPr>
        <w:spacing w:after="0" w:line="240" w:lineRule="auto"/>
        <w:jc w:val="center"/>
        <w:rPr>
          <w:rFonts w:ascii="Calibri" w:eastAsia="Calibri" w:hAnsi="Calibri" w:cs="Times New Roman"/>
          <w:b/>
          <w:sz w:val="24"/>
          <w:szCs w:val="24"/>
        </w:rPr>
      </w:pPr>
    </w:p>
    <w:p w14:paraId="761804D1" w14:textId="77777777" w:rsidR="00221DAB" w:rsidRPr="00221DAB" w:rsidRDefault="00221DAB" w:rsidP="00221DAB">
      <w:pPr>
        <w:spacing w:after="0" w:line="240" w:lineRule="auto"/>
        <w:rPr>
          <w:rFonts w:ascii="Arial" w:eastAsia="Times New Roman"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8"/>
        <w:gridCol w:w="7552"/>
      </w:tblGrid>
      <w:tr w:rsidR="00082CB7" w:rsidRPr="00082CB7" w14:paraId="645AD433" w14:textId="77777777" w:rsidTr="00497343">
        <w:tc>
          <w:tcPr>
            <w:tcW w:w="3238" w:type="dxa"/>
            <w:shd w:val="clear" w:color="auto" w:fill="auto"/>
          </w:tcPr>
          <w:p w14:paraId="5058E21C" w14:textId="77777777" w:rsidR="00082CB7" w:rsidRPr="00082CB7" w:rsidRDefault="00082CB7" w:rsidP="00082CB7">
            <w:pPr>
              <w:spacing w:after="0" w:line="240" w:lineRule="auto"/>
              <w:rPr>
                <w:rFonts w:ascii="Times New Roman" w:eastAsia="Times New Roman" w:hAnsi="Times New Roman" w:cs="Times New Roman"/>
                <w:sz w:val="24"/>
                <w:szCs w:val="24"/>
              </w:rPr>
            </w:pPr>
            <w:r w:rsidRPr="00082CB7">
              <w:rPr>
                <w:rFonts w:ascii="Times New Roman" w:eastAsia="Times New Roman" w:hAnsi="Times New Roman" w:cs="Times New Roman"/>
                <w:noProof/>
                <w:sz w:val="24"/>
                <w:szCs w:val="24"/>
              </w:rPr>
              <w:drawing>
                <wp:inline distT="0" distB="0" distL="0" distR="0" wp14:anchorId="183CC94F" wp14:editId="729C4780">
                  <wp:extent cx="1609725" cy="847725"/>
                  <wp:effectExtent l="0" t="0" r="9525" b="9525"/>
                  <wp:docPr id="16" name="Picture 16" descr="Sharon-Logo3-3C-CY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haron-Logo3-3C-CYMK"/>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09725" cy="847725"/>
                          </a:xfrm>
                          <a:prstGeom prst="rect">
                            <a:avLst/>
                          </a:prstGeom>
                          <a:noFill/>
                          <a:ln>
                            <a:noFill/>
                          </a:ln>
                        </pic:spPr>
                      </pic:pic>
                    </a:graphicData>
                  </a:graphic>
                </wp:inline>
              </w:drawing>
            </w:r>
          </w:p>
        </w:tc>
        <w:tc>
          <w:tcPr>
            <w:tcW w:w="7552" w:type="dxa"/>
            <w:shd w:val="clear" w:color="auto" w:fill="auto"/>
          </w:tcPr>
          <w:p w14:paraId="7CE71F44" w14:textId="77777777" w:rsidR="00082CB7" w:rsidRPr="007A1B2F" w:rsidRDefault="00082CB7" w:rsidP="00082CB7">
            <w:pPr>
              <w:spacing w:after="0" w:line="240" w:lineRule="auto"/>
              <w:rPr>
                <w:rFonts w:ascii="Arial" w:eastAsia="Times New Roman" w:hAnsi="Arial" w:cs="Arial"/>
                <w:b/>
                <w:lang w:eastAsia="x-none"/>
              </w:rPr>
            </w:pPr>
            <w:r w:rsidRPr="007A1B2F">
              <w:rPr>
                <w:rFonts w:ascii="Arial" w:eastAsia="Times New Roman" w:hAnsi="Arial" w:cs="Arial"/>
                <w:b/>
                <w:lang w:eastAsia="x-none"/>
              </w:rPr>
              <w:t>Policy Title: Drug Free</w:t>
            </w:r>
          </w:p>
          <w:p w14:paraId="49A75E67" w14:textId="77777777" w:rsidR="00082CB7" w:rsidRPr="007A1B2F" w:rsidRDefault="00082CB7" w:rsidP="00082CB7">
            <w:pPr>
              <w:spacing w:after="0" w:line="240" w:lineRule="auto"/>
              <w:rPr>
                <w:rFonts w:ascii="Arial" w:eastAsia="Times New Roman" w:hAnsi="Arial" w:cs="Times New Roman"/>
                <w:b/>
                <w:lang w:eastAsia="x-none"/>
              </w:rPr>
            </w:pPr>
            <w:r w:rsidRPr="007A1B2F">
              <w:rPr>
                <w:rFonts w:ascii="Arial" w:eastAsia="Times New Roman" w:hAnsi="Arial" w:cs="Times New Roman"/>
                <w:b/>
                <w:lang w:eastAsia="x-none"/>
              </w:rPr>
              <w:t>Department/</w:t>
            </w:r>
            <w:r w:rsidRPr="007A1B2F">
              <w:rPr>
                <w:rFonts w:ascii="Arial" w:eastAsia="Times New Roman" w:hAnsi="Arial" w:cs="Times New Roman"/>
                <w:b/>
                <w:lang w:val="x-none" w:eastAsia="x-none"/>
              </w:rPr>
              <w:t>Chapter:</w:t>
            </w:r>
            <w:r w:rsidRPr="007A1B2F">
              <w:rPr>
                <w:rFonts w:ascii="Arial" w:eastAsia="Times New Roman" w:hAnsi="Arial" w:cs="Times New Roman"/>
                <w:b/>
                <w:lang w:eastAsia="x-none"/>
              </w:rPr>
              <w:t xml:space="preserve"> Sharon Regional/School of Nursing</w:t>
            </w:r>
            <w:r w:rsidRPr="007A1B2F">
              <w:rPr>
                <w:rFonts w:ascii="Arial" w:eastAsia="Times New Roman" w:hAnsi="Arial" w:cs="Times New Roman"/>
                <w:b/>
                <w:lang w:val="x-none" w:eastAsia="x-none"/>
              </w:rPr>
              <w:t xml:space="preserve"> </w:t>
            </w:r>
          </w:p>
          <w:p w14:paraId="34DD6212" w14:textId="77777777" w:rsidR="00082CB7" w:rsidRPr="007A1B2F" w:rsidRDefault="00082CB7" w:rsidP="00082CB7">
            <w:pPr>
              <w:spacing w:after="0" w:line="240" w:lineRule="auto"/>
              <w:rPr>
                <w:rFonts w:ascii="Arial" w:eastAsia="Times New Roman" w:hAnsi="Arial" w:cs="Times New Roman"/>
                <w:b/>
                <w:lang w:eastAsia="x-none"/>
              </w:rPr>
            </w:pPr>
            <w:r w:rsidRPr="007A1B2F">
              <w:rPr>
                <w:rFonts w:ascii="Arial" w:eastAsia="Times New Roman" w:hAnsi="Arial" w:cs="Times New Roman"/>
                <w:b/>
                <w:lang w:val="x-none" w:eastAsia="x-none"/>
              </w:rPr>
              <w:t>Policy Number:</w:t>
            </w:r>
            <w:r w:rsidRPr="007A1B2F">
              <w:rPr>
                <w:rFonts w:ascii="Arial" w:eastAsia="Times New Roman" w:hAnsi="Arial" w:cs="Times New Roman"/>
                <w:b/>
                <w:lang w:eastAsia="x-none"/>
              </w:rPr>
              <w:t xml:space="preserve"> 122</w:t>
            </w:r>
          </w:p>
          <w:p w14:paraId="2C081F69" w14:textId="77777777" w:rsidR="00082CB7" w:rsidRPr="007A1B2F" w:rsidRDefault="00082CB7" w:rsidP="00082CB7">
            <w:pPr>
              <w:spacing w:after="0" w:line="240" w:lineRule="auto"/>
              <w:rPr>
                <w:rFonts w:ascii="Arial" w:eastAsia="Times New Roman" w:hAnsi="Arial" w:cs="Times New Roman"/>
                <w:b/>
                <w:lang w:eastAsia="x-none"/>
              </w:rPr>
            </w:pPr>
            <w:r w:rsidRPr="007A1B2F">
              <w:rPr>
                <w:rFonts w:ascii="Arial" w:eastAsia="Times New Roman" w:hAnsi="Arial" w:cs="Times New Roman"/>
                <w:b/>
                <w:lang w:val="x-none" w:eastAsia="x-none"/>
              </w:rPr>
              <w:t xml:space="preserve">Origination Date: </w:t>
            </w:r>
            <w:r w:rsidRPr="007A1B2F">
              <w:rPr>
                <w:rFonts w:ascii="Arial" w:eastAsia="Times New Roman" w:hAnsi="Arial" w:cs="Times New Roman"/>
                <w:b/>
                <w:lang w:eastAsia="x-none"/>
              </w:rPr>
              <w:t>1/2018</w:t>
            </w:r>
          </w:p>
          <w:p w14:paraId="4EA9D4F0" w14:textId="77777777" w:rsidR="00082CB7" w:rsidRPr="00082CB7" w:rsidRDefault="00082CB7" w:rsidP="00082CB7">
            <w:pPr>
              <w:spacing w:after="0" w:line="240" w:lineRule="auto"/>
              <w:rPr>
                <w:rFonts w:ascii="Arial" w:eastAsia="Times New Roman" w:hAnsi="Arial" w:cs="Times New Roman"/>
                <w:b/>
                <w:sz w:val="24"/>
                <w:szCs w:val="24"/>
                <w:lang w:eastAsia="x-none"/>
              </w:rPr>
            </w:pPr>
            <w:r w:rsidRPr="007A1B2F">
              <w:rPr>
                <w:rFonts w:ascii="Arial" w:eastAsia="Times New Roman" w:hAnsi="Arial" w:cs="Times New Roman"/>
                <w:b/>
                <w:lang w:val="x-none" w:eastAsia="x-none"/>
              </w:rPr>
              <w:t xml:space="preserve">Last Revised: </w:t>
            </w:r>
            <w:r w:rsidRPr="007A1B2F">
              <w:rPr>
                <w:rFonts w:ascii="Arial" w:eastAsia="Times New Roman" w:hAnsi="Arial" w:cs="Times New Roman"/>
                <w:b/>
                <w:lang w:eastAsia="x-none"/>
              </w:rPr>
              <w:t>7/2018</w:t>
            </w:r>
          </w:p>
        </w:tc>
      </w:tr>
    </w:tbl>
    <w:p w14:paraId="0B8BA0A4" w14:textId="77777777" w:rsidR="00221DAB" w:rsidRPr="00C81C96" w:rsidRDefault="00221DAB" w:rsidP="00221DAB">
      <w:pPr>
        <w:keepNext/>
        <w:pBdr>
          <w:top w:val="single" w:sz="24" w:space="6" w:color="auto"/>
        </w:pBdr>
        <w:spacing w:before="120" w:after="120" w:line="240" w:lineRule="auto"/>
        <w:outlineLvl w:val="0"/>
        <w:rPr>
          <w:rFonts w:ascii="Arial" w:eastAsia="Times New Roman" w:hAnsi="Arial" w:cs="Arial"/>
          <w:b/>
          <w:bCs/>
        </w:rPr>
      </w:pPr>
      <w:r w:rsidRPr="00C81C96">
        <w:rPr>
          <w:rFonts w:ascii="Arial" w:eastAsia="Times New Roman" w:hAnsi="Arial" w:cs="Arial"/>
          <w:b/>
          <w:bCs/>
        </w:rPr>
        <w:t>Policy</w:t>
      </w:r>
    </w:p>
    <w:p w14:paraId="069E6D94" w14:textId="77777777" w:rsidR="00082CB7" w:rsidRPr="001646D9" w:rsidRDefault="00082CB7" w:rsidP="00082CB7">
      <w:pPr>
        <w:spacing w:after="0" w:line="240" w:lineRule="auto"/>
        <w:rPr>
          <w:rFonts w:ascii="Arial" w:eastAsia="Calibri" w:hAnsi="Arial" w:cs="Arial"/>
          <w:sz w:val="20"/>
          <w:szCs w:val="20"/>
        </w:rPr>
      </w:pPr>
      <w:r w:rsidRPr="001646D9">
        <w:rPr>
          <w:rFonts w:ascii="Arial" w:eastAsia="Calibri" w:hAnsi="Arial" w:cs="Arial"/>
          <w:sz w:val="20"/>
          <w:szCs w:val="20"/>
        </w:rPr>
        <w:t xml:space="preserve">Sharon Regional School of Nursing (hereinafter referred to as the "School") will not condone or tolerate any of the following </w:t>
      </w:r>
      <w:r w:rsidR="00580BEA" w:rsidRPr="001646D9">
        <w:rPr>
          <w:rFonts w:ascii="Arial" w:eastAsia="Calibri" w:hAnsi="Arial" w:cs="Arial"/>
          <w:sz w:val="20"/>
          <w:szCs w:val="20"/>
        </w:rPr>
        <w:t>workplace</w:t>
      </w:r>
      <w:r w:rsidRPr="001646D9">
        <w:rPr>
          <w:rFonts w:ascii="Arial" w:eastAsia="Calibri" w:hAnsi="Arial" w:cs="Arial"/>
          <w:sz w:val="20"/>
          <w:szCs w:val="20"/>
        </w:rPr>
        <w:t xml:space="preserve"> related behaviors by its students:  </w:t>
      </w:r>
    </w:p>
    <w:p w14:paraId="06DE6A83" w14:textId="77777777" w:rsidR="00082CB7" w:rsidRPr="001646D9" w:rsidRDefault="00082CB7" w:rsidP="00082CB7">
      <w:pPr>
        <w:spacing w:after="0" w:line="240" w:lineRule="auto"/>
        <w:rPr>
          <w:rFonts w:ascii="Arial" w:eastAsia="Calibri" w:hAnsi="Arial" w:cs="Arial"/>
          <w:sz w:val="20"/>
          <w:szCs w:val="20"/>
        </w:rPr>
      </w:pPr>
    </w:p>
    <w:p w14:paraId="1DA8C95B" w14:textId="40EB0711" w:rsidR="00082CB7" w:rsidRPr="001646D9" w:rsidRDefault="00082CB7" w:rsidP="00082CB7">
      <w:pPr>
        <w:tabs>
          <w:tab w:val="left" w:pos="1200"/>
          <w:tab w:val="left" w:pos="2400"/>
          <w:tab w:val="left" w:pos="3600"/>
          <w:tab w:val="left" w:pos="4800"/>
          <w:tab w:val="left" w:pos="6000"/>
          <w:tab w:val="left" w:pos="7200"/>
          <w:tab w:val="left" w:pos="8400"/>
          <w:tab w:val="left" w:pos="9600"/>
          <w:tab w:val="left" w:pos="10800"/>
          <w:tab w:val="left" w:pos="12000"/>
        </w:tabs>
        <w:suppressAutoHyphens/>
        <w:spacing w:before="120" w:after="120" w:line="240" w:lineRule="exact"/>
        <w:ind w:left="2400" w:hanging="2400"/>
        <w:rPr>
          <w:rFonts w:ascii="Arial" w:eastAsia="Times New Roman" w:hAnsi="Arial" w:cs="Arial"/>
          <w:sz w:val="20"/>
          <w:szCs w:val="20"/>
        </w:rPr>
      </w:pPr>
      <w:r w:rsidRPr="001646D9">
        <w:rPr>
          <w:rFonts w:ascii="Arial" w:eastAsia="Times New Roman" w:hAnsi="Arial" w:cs="Arial"/>
          <w:sz w:val="20"/>
          <w:szCs w:val="20"/>
        </w:rPr>
        <w:tab/>
        <w:t xml:space="preserve">A.  the use of illegal </w:t>
      </w:r>
      <w:r w:rsidR="004B7BA9" w:rsidRPr="001646D9">
        <w:rPr>
          <w:rFonts w:ascii="Arial" w:eastAsia="Times New Roman" w:hAnsi="Arial" w:cs="Arial"/>
          <w:sz w:val="20"/>
          <w:szCs w:val="20"/>
        </w:rPr>
        <w:t>drugs.</w:t>
      </w:r>
      <w:r w:rsidRPr="001646D9">
        <w:rPr>
          <w:rFonts w:ascii="Arial" w:eastAsia="Times New Roman" w:hAnsi="Arial" w:cs="Arial"/>
          <w:sz w:val="20"/>
          <w:szCs w:val="20"/>
        </w:rPr>
        <w:t xml:space="preserve"> </w:t>
      </w:r>
    </w:p>
    <w:p w14:paraId="6F417083" w14:textId="6C609070" w:rsidR="00082CB7" w:rsidRPr="001646D9" w:rsidRDefault="00082CB7" w:rsidP="00082CB7">
      <w:pPr>
        <w:tabs>
          <w:tab w:val="left" w:pos="1200"/>
          <w:tab w:val="left" w:pos="2400"/>
          <w:tab w:val="left" w:pos="3600"/>
          <w:tab w:val="left" w:pos="4800"/>
          <w:tab w:val="left" w:pos="6000"/>
          <w:tab w:val="left" w:pos="7200"/>
          <w:tab w:val="left" w:pos="8400"/>
          <w:tab w:val="left" w:pos="9600"/>
          <w:tab w:val="left" w:pos="10800"/>
          <w:tab w:val="left" w:pos="12000"/>
        </w:tabs>
        <w:suppressAutoHyphens/>
        <w:spacing w:before="120" w:after="120" w:line="240" w:lineRule="exact"/>
        <w:ind w:left="2400" w:hanging="2400"/>
        <w:rPr>
          <w:rFonts w:ascii="Arial" w:eastAsia="Times New Roman" w:hAnsi="Arial" w:cs="Arial"/>
          <w:sz w:val="20"/>
          <w:szCs w:val="20"/>
        </w:rPr>
      </w:pPr>
      <w:r w:rsidRPr="001646D9">
        <w:rPr>
          <w:rFonts w:ascii="Arial" w:eastAsia="Times New Roman" w:hAnsi="Arial" w:cs="Arial"/>
          <w:sz w:val="20"/>
          <w:szCs w:val="20"/>
        </w:rPr>
        <w:tab/>
        <w:t xml:space="preserve">B.  the use of </w:t>
      </w:r>
      <w:r w:rsidR="004B7BA9" w:rsidRPr="001646D9">
        <w:rPr>
          <w:rFonts w:ascii="Arial" w:eastAsia="Times New Roman" w:hAnsi="Arial" w:cs="Arial"/>
          <w:sz w:val="20"/>
          <w:szCs w:val="20"/>
        </w:rPr>
        <w:t>alcohol.</w:t>
      </w:r>
      <w:r w:rsidRPr="001646D9">
        <w:rPr>
          <w:rFonts w:ascii="Arial" w:eastAsia="Times New Roman" w:hAnsi="Arial" w:cs="Arial"/>
          <w:sz w:val="20"/>
          <w:szCs w:val="20"/>
        </w:rPr>
        <w:t xml:space="preserve"> </w:t>
      </w:r>
    </w:p>
    <w:p w14:paraId="3C86443B" w14:textId="77777777" w:rsidR="00082CB7" w:rsidRPr="001646D9" w:rsidRDefault="00082CB7" w:rsidP="00082CB7">
      <w:pPr>
        <w:tabs>
          <w:tab w:val="left" w:pos="1200"/>
          <w:tab w:val="left" w:pos="2400"/>
          <w:tab w:val="left" w:pos="3600"/>
          <w:tab w:val="left" w:pos="4800"/>
          <w:tab w:val="left" w:pos="6000"/>
          <w:tab w:val="left" w:pos="7200"/>
          <w:tab w:val="left" w:pos="8400"/>
          <w:tab w:val="left" w:pos="9600"/>
          <w:tab w:val="left" w:pos="10800"/>
          <w:tab w:val="left" w:pos="12000"/>
        </w:tabs>
        <w:suppressAutoHyphens/>
        <w:spacing w:before="120" w:after="120" w:line="240" w:lineRule="exact"/>
        <w:ind w:left="2400" w:hanging="2400"/>
        <w:rPr>
          <w:rFonts w:ascii="Arial" w:eastAsia="Times New Roman" w:hAnsi="Arial" w:cs="Arial"/>
          <w:sz w:val="20"/>
          <w:szCs w:val="20"/>
        </w:rPr>
      </w:pPr>
      <w:r w:rsidRPr="001646D9">
        <w:rPr>
          <w:rFonts w:ascii="Arial" w:eastAsia="Times New Roman" w:hAnsi="Arial" w:cs="Arial"/>
          <w:sz w:val="20"/>
          <w:szCs w:val="20"/>
        </w:rPr>
        <w:tab/>
        <w:t>C.  the sale, purchase, manufacture, transfer, use or possession of any illicit drugs, or prescription drugs obtained without a prescription; or</w:t>
      </w:r>
    </w:p>
    <w:p w14:paraId="05F461FB" w14:textId="77777777" w:rsidR="00082CB7" w:rsidRPr="001646D9" w:rsidRDefault="00082CB7" w:rsidP="00082CB7">
      <w:pPr>
        <w:tabs>
          <w:tab w:val="left" w:pos="1200"/>
          <w:tab w:val="left" w:pos="2400"/>
          <w:tab w:val="left" w:pos="3600"/>
          <w:tab w:val="left" w:pos="4800"/>
          <w:tab w:val="left" w:pos="6000"/>
          <w:tab w:val="left" w:pos="7200"/>
          <w:tab w:val="left" w:pos="8400"/>
          <w:tab w:val="left" w:pos="9600"/>
          <w:tab w:val="left" w:pos="10800"/>
          <w:tab w:val="left" w:pos="12000"/>
        </w:tabs>
        <w:suppressAutoHyphens/>
        <w:spacing w:before="120" w:after="120" w:line="240" w:lineRule="exact"/>
        <w:ind w:left="2400" w:hanging="2400"/>
        <w:rPr>
          <w:rFonts w:ascii="Arial" w:eastAsia="Times New Roman" w:hAnsi="Arial" w:cs="Arial"/>
          <w:sz w:val="20"/>
          <w:szCs w:val="20"/>
        </w:rPr>
      </w:pPr>
      <w:r w:rsidRPr="001646D9">
        <w:rPr>
          <w:rFonts w:ascii="Arial" w:eastAsia="Times New Roman" w:hAnsi="Arial" w:cs="Arial"/>
          <w:sz w:val="20"/>
          <w:szCs w:val="20"/>
        </w:rPr>
        <w:tab/>
        <w:t>D.  the students’ presence at work under the influence of any drug (legal or illegal) or alcohol to the extent that job performance or patient safety may be affected.</w:t>
      </w:r>
    </w:p>
    <w:p w14:paraId="0B5F85CC" w14:textId="77777777" w:rsidR="00082CB7" w:rsidRPr="001646D9" w:rsidRDefault="00082CB7" w:rsidP="00082CB7">
      <w:pPr>
        <w:tabs>
          <w:tab w:val="left" w:pos="1200"/>
          <w:tab w:val="left" w:pos="2400"/>
          <w:tab w:val="left" w:pos="3600"/>
          <w:tab w:val="left" w:pos="4800"/>
          <w:tab w:val="left" w:pos="6000"/>
          <w:tab w:val="left" w:pos="7200"/>
          <w:tab w:val="left" w:pos="8400"/>
          <w:tab w:val="left" w:pos="9600"/>
          <w:tab w:val="left" w:pos="10800"/>
          <w:tab w:val="left" w:pos="12000"/>
        </w:tabs>
        <w:suppressAutoHyphens/>
        <w:spacing w:before="120" w:after="120" w:line="240" w:lineRule="exact"/>
        <w:ind w:left="2400" w:hanging="2400"/>
        <w:rPr>
          <w:rFonts w:ascii="Arial" w:eastAsia="Times New Roman" w:hAnsi="Arial" w:cs="Arial"/>
          <w:sz w:val="20"/>
          <w:szCs w:val="20"/>
          <w:lang w:val="x-none" w:eastAsia="x-none"/>
        </w:rPr>
      </w:pPr>
      <w:r w:rsidRPr="001646D9">
        <w:rPr>
          <w:rFonts w:ascii="Arial" w:eastAsia="Times New Roman" w:hAnsi="Arial" w:cs="Arial"/>
          <w:sz w:val="20"/>
          <w:szCs w:val="20"/>
        </w:rPr>
        <w:t>The School of Nursing follows the Sharon Regional Medical Center Drug Free Policy located in Human Resources.</w:t>
      </w:r>
    </w:p>
    <w:p w14:paraId="6A9C8BA5" w14:textId="77777777" w:rsidR="00082CB7" w:rsidRPr="00895C47" w:rsidRDefault="00082CB7" w:rsidP="00082CB7">
      <w:pPr>
        <w:keepNext/>
        <w:pBdr>
          <w:top w:val="single" w:sz="24" w:space="6" w:color="auto"/>
        </w:pBdr>
        <w:spacing w:before="120" w:after="120" w:line="240" w:lineRule="auto"/>
        <w:outlineLvl w:val="0"/>
        <w:rPr>
          <w:rFonts w:ascii="Arial" w:eastAsia="Times New Roman" w:hAnsi="Arial" w:cs="Arial"/>
          <w:b/>
          <w:bCs/>
          <w:sz w:val="20"/>
          <w:szCs w:val="20"/>
          <w:lang w:eastAsia="x-none"/>
        </w:rPr>
      </w:pPr>
      <w:r w:rsidRPr="00895C47">
        <w:rPr>
          <w:rFonts w:ascii="Arial" w:eastAsia="Times New Roman" w:hAnsi="Arial" w:cs="Arial"/>
          <w:b/>
          <w:bCs/>
          <w:sz w:val="20"/>
          <w:szCs w:val="20"/>
          <w:lang w:eastAsia="x-none"/>
        </w:rPr>
        <w:t>Scope</w:t>
      </w:r>
    </w:p>
    <w:p w14:paraId="12A61D0C" w14:textId="77777777" w:rsidR="00082CB7" w:rsidRPr="00895C47" w:rsidRDefault="00082CB7" w:rsidP="00082CB7">
      <w:pPr>
        <w:spacing w:before="120" w:after="120" w:line="240" w:lineRule="auto"/>
        <w:jc w:val="both"/>
        <w:rPr>
          <w:rFonts w:ascii="Arial" w:eastAsia="Times New Roman" w:hAnsi="Arial" w:cs="Arial"/>
          <w:sz w:val="20"/>
          <w:szCs w:val="20"/>
        </w:rPr>
      </w:pPr>
      <w:r w:rsidRPr="00895C47">
        <w:rPr>
          <w:rFonts w:ascii="Arial" w:eastAsia="Times New Roman" w:hAnsi="Arial" w:cs="Arial"/>
          <w:sz w:val="20"/>
          <w:szCs w:val="20"/>
        </w:rPr>
        <w:t>Student</w:t>
      </w:r>
    </w:p>
    <w:p w14:paraId="09B5229D" w14:textId="77777777" w:rsidR="00082CB7" w:rsidRPr="00895C47" w:rsidRDefault="00082CB7" w:rsidP="00082CB7">
      <w:pPr>
        <w:keepNext/>
        <w:pBdr>
          <w:top w:val="single" w:sz="24" w:space="6" w:color="auto"/>
        </w:pBdr>
        <w:spacing w:before="120" w:after="120" w:line="240" w:lineRule="auto"/>
        <w:outlineLvl w:val="0"/>
        <w:rPr>
          <w:rFonts w:ascii="Arial" w:eastAsia="Times New Roman" w:hAnsi="Arial" w:cs="Arial"/>
          <w:b/>
          <w:bCs/>
          <w:sz w:val="20"/>
          <w:szCs w:val="20"/>
          <w:lang w:val="x-none" w:eastAsia="x-none"/>
        </w:rPr>
      </w:pPr>
      <w:r w:rsidRPr="00895C47">
        <w:rPr>
          <w:rFonts w:ascii="Arial" w:eastAsia="Times New Roman" w:hAnsi="Arial" w:cs="Arial"/>
          <w:b/>
          <w:bCs/>
          <w:sz w:val="20"/>
          <w:szCs w:val="20"/>
          <w:lang w:val="x-none" w:eastAsia="x-none"/>
        </w:rPr>
        <w:t xml:space="preserve">Review and Approval </w:t>
      </w:r>
    </w:p>
    <w:p w14:paraId="04FD9EEE" w14:textId="77777777" w:rsidR="00082CB7" w:rsidRPr="00895C47" w:rsidRDefault="00082CB7" w:rsidP="00082CB7">
      <w:pPr>
        <w:spacing w:after="0" w:line="240" w:lineRule="auto"/>
        <w:rPr>
          <w:rFonts w:ascii="Arial" w:eastAsia="Times New Roman" w:hAnsi="Arial" w:cs="Arial"/>
          <w:sz w:val="20"/>
          <w:szCs w:val="20"/>
        </w:rPr>
      </w:pPr>
      <w:r w:rsidRPr="00895C47">
        <w:rPr>
          <w:rFonts w:ascii="Arial" w:eastAsia="Times New Roman" w:hAnsi="Arial" w:cs="Arial"/>
          <w:sz w:val="20"/>
          <w:szCs w:val="20"/>
        </w:rPr>
        <w:t>The following hospital personnel originated and approved this policy:</w:t>
      </w:r>
    </w:p>
    <w:tbl>
      <w:tblPr>
        <w:tblW w:w="10468"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610"/>
        <w:gridCol w:w="2610"/>
        <w:gridCol w:w="3150"/>
        <w:gridCol w:w="2098"/>
      </w:tblGrid>
      <w:tr w:rsidR="00082CB7" w:rsidRPr="00895C47" w14:paraId="38BEFA47" w14:textId="77777777" w:rsidTr="00895C47">
        <w:tc>
          <w:tcPr>
            <w:tcW w:w="2610" w:type="dxa"/>
            <w:tcBorders>
              <w:bottom w:val="single" w:sz="8" w:space="0" w:color="auto"/>
            </w:tcBorders>
            <w:shd w:val="clear" w:color="auto" w:fill="BFBFBF"/>
          </w:tcPr>
          <w:p w14:paraId="10C6C54A" w14:textId="77777777" w:rsidR="00082CB7" w:rsidRPr="00895C47" w:rsidRDefault="00082CB7" w:rsidP="00082CB7">
            <w:pPr>
              <w:spacing w:before="80" w:after="80" w:line="240" w:lineRule="auto"/>
              <w:rPr>
                <w:rFonts w:ascii="Arial" w:eastAsia="Times New Roman" w:hAnsi="Arial" w:cs="Arial"/>
                <w:b/>
                <w:sz w:val="20"/>
                <w:szCs w:val="20"/>
              </w:rPr>
            </w:pPr>
            <w:r w:rsidRPr="00895C47">
              <w:rPr>
                <w:rFonts w:ascii="Arial" w:eastAsia="Times New Roman" w:hAnsi="Arial" w:cs="Arial"/>
                <w:b/>
                <w:sz w:val="20"/>
                <w:szCs w:val="20"/>
              </w:rPr>
              <w:t>Date</w:t>
            </w:r>
          </w:p>
        </w:tc>
        <w:tc>
          <w:tcPr>
            <w:tcW w:w="2610" w:type="dxa"/>
            <w:tcBorders>
              <w:bottom w:val="single" w:sz="8" w:space="0" w:color="auto"/>
            </w:tcBorders>
            <w:shd w:val="clear" w:color="auto" w:fill="BFBFBF"/>
          </w:tcPr>
          <w:p w14:paraId="348B5D88" w14:textId="77777777" w:rsidR="00082CB7" w:rsidRPr="00895C47" w:rsidRDefault="00082CB7" w:rsidP="00082CB7">
            <w:pPr>
              <w:spacing w:before="80" w:after="80" w:line="240" w:lineRule="auto"/>
              <w:rPr>
                <w:rFonts w:ascii="Arial" w:eastAsia="Times New Roman" w:hAnsi="Arial" w:cs="Arial"/>
                <w:b/>
                <w:sz w:val="20"/>
                <w:szCs w:val="20"/>
              </w:rPr>
            </w:pPr>
            <w:r w:rsidRPr="00895C47">
              <w:rPr>
                <w:rFonts w:ascii="Arial" w:eastAsia="Times New Roman" w:hAnsi="Arial" w:cs="Arial"/>
                <w:b/>
                <w:sz w:val="20"/>
                <w:szCs w:val="20"/>
              </w:rPr>
              <w:t xml:space="preserve">Contact </w:t>
            </w:r>
          </w:p>
        </w:tc>
        <w:tc>
          <w:tcPr>
            <w:tcW w:w="3150" w:type="dxa"/>
            <w:tcBorders>
              <w:bottom w:val="single" w:sz="8" w:space="0" w:color="auto"/>
            </w:tcBorders>
            <w:shd w:val="clear" w:color="auto" w:fill="BFBFBF"/>
          </w:tcPr>
          <w:p w14:paraId="61900657" w14:textId="77777777" w:rsidR="00082CB7" w:rsidRPr="00895C47" w:rsidRDefault="00082CB7" w:rsidP="00082CB7">
            <w:pPr>
              <w:spacing w:before="80" w:after="80" w:line="240" w:lineRule="auto"/>
              <w:rPr>
                <w:rFonts w:ascii="Arial" w:eastAsia="Times New Roman" w:hAnsi="Arial" w:cs="Arial"/>
                <w:b/>
                <w:sz w:val="20"/>
                <w:szCs w:val="20"/>
              </w:rPr>
            </w:pPr>
            <w:r w:rsidRPr="00895C47">
              <w:rPr>
                <w:rFonts w:ascii="Arial" w:eastAsia="Times New Roman" w:hAnsi="Arial" w:cs="Arial"/>
                <w:b/>
                <w:sz w:val="20"/>
                <w:szCs w:val="20"/>
              </w:rPr>
              <w:t>Approved By</w:t>
            </w:r>
          </w:p>
        </w:tc>
        <w:tc>
          <w:tcPr>
            <w:tcW w:w="2098" w:type="dxa"/>
            <w:tcBorders>
              <w:bottom w:val="single" w:sz="8" w:space="0" w:color="auto"/>
            </w:tcBorders>
            <w:shd w:val="clear" w:color="auto" w:fill="BFBFBF"/>
          </w:tcPr>
          <w:p w14:paraId="6D5032EF" w14:textId="77777777" w:rsidR="00082CB7" w:rsidRPr="00895C47" w:rsidRDefault="00082CB7" w:rsidP="00082CB7">
            <w:pPr>
              <w:spacing w:before="80" w:after="80" w:line="240" w:lineRule="auto"/>
              <w:rPr>
                <w:rFonts w:ascii="Arial" w:eastAsia="Times New Roman" w:hAnsi="Arial" w:cs="Arial"/>
                <w:b/>
                <w:sz w:val="20"/>
                <w:szCs w:val="20"/>
              </w:rPr>
            </w:pPr>
            <w:r w:rsidRPr="00895C47">
              <w:rPr>
                <w:rFonts w:ascii="Arial" w:eastAsia="Times New Roman" w:hAnsi="Arial" w:cs="Arial"/>
                <w:b/>
                <w:sz w:val="20"/>
                <w:szCs w:val="20"/>
              </w:rPr>
              <w:t xml:space="preserve">Description </w:t>
            </w:r>
          </w:p>
        </w:tc>
      </w:tr>
      <w:tr w:rsidR="00082CB7" w:rsidRPr="00895C47" w14:paraId="3EE7C44B" w14:textId="77777777" w:rsidTr="00895C47">
        <w:tc>
          <w:tcPr>
            <w:tcW w:w="2610" w:type="dxa"/>
          </w:tcPr>
          <w:p w14:paraId="11944E96" w14:textId="77777777" w:rsidR="00082CB7" w:rsidRPr="00895C47" w:rsidRDefault="00082CB7" w:rsidP="00082CB7">
            <w:pPr>
              <w:spacing w:before="80" w:after="80" w:line="240" w:lineRule="auto"/>
              <w:rPr>
                <w:rFonts w:ascii="Arial" w:eastAsia="Times New Roman" w:hAnsi="Arial" w:cs="Arial"/>
                <w:sz w:val="20"/>
                <w:szCs w:val="20"/>
              </w:rPr>
            </w:pPr>
            <w:r w:rsidRPr="00895C47">
              <w:rPr>
                <w:rFonts w:ascii="Arial" w:eastAsia="Times New Roman" w:hAnsi="Arial" w:cs="Arial"/>
                <w:sz w:val="20"/>
                <w:szCs w:val="20"/>
              </w:rPr>
              <w:t>Origination Date: 1/2018</w:t>
            </w:r>
          </w:p>
        </w:tc>
        <w:tc>
          <w:tcPr>
            <w:tcW w:w="2610" w:type="dxa"/>
          </w:tcPr>
          <w:p w14:paraId="01978D57" w14:textId="77777777" w:rsidR="00082CB7" w:rsidRPr="00895C47" w:rsidRDefault="003F56E1" w:rsidP="00082CB7">
            <w:pPr>
              <w:spacing w:before="80" w:after="80" w:line="240" w:lineRule="auto"/>
              <w:rPr>
                <w:rFonts w:ascii="Arial" w:eastAsia="Times New Roman" w:hAnsi="Arial" w:cs="Arial"/>
                <w:sz w:val="20"/>
                <w:szCs w:val="20"/>
              </w:rPr>
            </w:pPr>
            <w:r w:rsidRPr="00895C47">
              <w:rPr>
                <w:rFonts w:ascii="Arial" w:eastAsia="Times New Roman" w:hAnsi="Arial" w:cs="Arial"/>
                <w:sz w:val="20"/>
                <w:szCs w:val="20"/>
              </w:rPr>
              <w:t>Director, School of Nursing</w:t>
            </w:r>
          </w:p>
        </w:tc>
        <w:tc>
          <w:tcPr>
            <w:tcW w:w="3150" w:type="dxa"/>
          </w:tcPr>
          <w:p w14:paraId="2E15E29A" w14:textId="77777777" w:rsidR="00082CB7" w:rsidRPr="00895C47" w:rsidRDefault="00082CB7" w:rsidP="00082CB7">
            <w:pPr>
              <w:spacing w:before="80" w:after="80" w:line="240" w:lineRule="auto"/>
              <w:rPr>
                <w:rFonts w:ascii="Arial" w:eastAsia="Times New Roman" w:hAnsi="Arial" w:cs="Arial"/>
                <w:sz w:val="20"/>
                <w:szCs w:val="20"/>
              </w:rPr>
            </w:pPr>
            <w:r w:rsidRPr="00895C47">
              <w:rPr>
                <w:rFonts w:ascii="Arial" w:eastAsia="Times New Roman" w:hAnsi="Arial" w:cs="Arial"/>
                <w:sz w:val="20"/>
                <w:szCs w:val="20"/>
              </w:rPr>
              <w:t xml:space="preserve">Faculty Organization Committee  </w:t>
            </w:r>
          </w:p>
        </w:tc>
        <w:tc>
          <w:tcPr>
            <w:tcW w:w="2098" w:type="dxa"/>
          </w:tcPr>
          <w:p w14:paraId="18A2F6EE" w14:textId="77777777" w:rsidR="00082CB7" w:rsidRPr="00895C47" w:rsidRDefault="00082CB7" w:rsidP="00082CB7">
            <w:pPr>
              <w:spacing w:before="80" w:after="80" w:line="240" w:lineRule="auto"/>
              <w:rPr>
                <w:rFonts w:ascii="Arial" w:eastAsia="Times New Roman" w:hAnsi="Arial" w:cs="Arial"/>
                <w:sz w:val="20"/>
                <w:szCs w:val="20"/>
              </w:rPr>
            </w:pPr>
          </w:p>
        </w:tc>
      </w:tr>
      <w:tr w:rsidR="00082CB7" w:rsidRPr="00895C47" w14:paraId="3BED2E4F" w14:textId="77777777" w:rsidTr="00895C47">
        <w:tc>
          <w:tcPr>
            <w:tcW w:w="2610" w:type="dxa"/>
            <w:tcBorders>
              <w:bottom w:val="single" w:sz="8" w:space="0" w:color="auto"/>
            </w:tcBorders>
          </w:tcPr>
          <w:p w14:paraId="15F3927A" w14:textId="583A8787" w:rsidR="006B674F" w:rsidRDefault="00082CB7" w:rsidP="00082CB7">
            <w:pPr>
              <w:spacing w:before="80" w:after="80" w:line="240" w:lineRule="auto"/>
              <w:rPr>
                <w:rFonts w:ascii="Arial" w:eastAsia="Times New Roman" w:hAnsi="Arial" w:cs="Arial"/>
                <w:sz w:val="20"/>
                <w:szCs w:val="20"/>
              </w:rPr>
            </w:pPr>
            <w:r w:rsidRPr="00895C47">
              <w:rPr>
                <w:rFonts w:ascii="Arial" w:eastAsia="Times New Roman" w:hAnsi="Arial" w:cs="Arial"/>
                <w:sz w:val="20"/>
                <w:szCs w:val="20"/>
              </w:rPr>
              <w:t>Revised</w:t>
            </w:r>
            <w:r w:rsidR="006B674F">
              <w:rPr>
                <w:rFonts w:ascii="Arial" w:eastAsia="Times New Roman" w:hAnsi="Arial" w:cs="Arial"/>
                <w:sz w:val="20"/>
                <w:szCs w:val="20"/>
              </w:rPr>
              <w:t xml:space="preserve">: </w:t>
            </w:r>
            <w:r w:rsidR="006B674F" w:rsidRPr="00895C47">
              <w:rPr>
                <w:rFonts w:ascii="Arial" w:eastAsia="Times New Roman" w:hAnsi="Arial" w:cs="Arial"/>
                <w:sz w:val="20"/>
                <w:szCs w:val="20"/>
              </w:rPr>
              <w:t>7/18</w:t>
            </w:r>
          </w:p>
          <w:p w14:paraId="5C623970" w14:textId="368693E7" w:rsidR="00082CB7" w:rsidRPr="00895C47" w:rsidRDefault="00082CB7" w:rsidP="00082CB7">
            <w:pPr>
              <w:spacing w:before="80" w:after="80" w:line="240" w:lineRule="auto"/>
              <w:rPr>
                <w:rFonts w:ascii="Arial" w:eastAsia="Times New Roman" w:hAnsi="Arial" w:cs="Arial"/>
                <w:sz w:val="20"/>
                <w:szCs w:val="20"/>
              </w:rPr>
            </w:pPr>
            <w:r w:rsidRPr="00895C47">
              <w:rPr>
                <w:rFonts w:ascii="Arial" w:eastAsia="Times New Roman" w:hAnsi="Arial" w:cs="Arial"/>
                <w:sz w:val="20"/>
                <w:szCs w:val="20"/>
              </w:rPr>
              <w:t>Renew Date:</w:t>
            </w:r>
            <w:r w:rsidR="006B674F">
              <w:rPr>
                <w:rFonts w:ascii="Arial" w:eastAsia="Times New Roman" w:hAnsi="Arial" w:cs="Arial"/>
                <w:sz w:val="20"/>
                <w:szCs w:val="20"/>
              </w:rPr>
              <w:t xml:space="preserve"> </w:t>
            </w:r>
            <w:r w:rsidRPr="00895C47">
              <w:rPr>
                <w:rFonts w:ascii="Arial" w:eastAsia="Times New Roman" w:hAnsi="Arial" w:cs="Arial"/>
                <w:sz w:val="20"/>
                <w:szCs w:val="20"/>
              </w:rPr>
              <w:t>12/18</w:t>
            </w:r>
            <w:r w:rsidR="00895C47">
              <w:rPr>
                <w:rFonts w:ascii="Arial" w:eastAsia="Times New Roman" w:hAnsi="Arial" w:cs="Arial"/>
                <w:sz w:val="20"/>
                <w:szCs w:val="20"/>
              </w:rPr>
              <w:t>, 12/19</w:t>
            </w:r>
            <w:r w:rsidR="00817477">
              <w:rPr>
                <w:rFonts w:ascii="Arial" w:eastAsia="Times New Roman" w:hAnsi="Arial" w:cs="Arial"/>
                <w:sz w:val="20"/>
                <w:szCs w:val="20"/>
              </w:rPr>
              <w:t>, 10/20</w:t>
            </w:r>
            <w:r w:rsidR="006B674F">
              <w:rPr>
                <w:rFonts w:ascii="Arial" w:eastAsia="Times New Roman" w:hAnsi="Arial" w:cs="Arial"/>
                <w:sz w:val="20"/>
                <w:szCs w:val="20"/>
              </w:rPr>
              <w:t>, 10/21</w:t>
            </w:r>
          </w:p>
        </w:tc>
        <w:tc>
          <w:tcPr>
            <w:tcW w:w="2610" w:type="dxa"/>
            <w:tcBorders>
              <w:bottom w:val="single" w:sz="8" w:space="0" w:color="auto"/>
            </w:tcBorders>
          </w:tcPr>
          <w:p w14:paraId="3F426B15" w14:textId="77777777" w:rsidR="00082CB7" w:rsidRPr="00895C47" w:rsidRDefault="003F56E1" w:rsidP="00082CB7">
            <w:pPr>
              <w:spacing w:before="80" w:after="80" w:line="240" w:lineRule="auto"/>
              <w:rPr>
                <w:rFonts w:ascii="Arial" w:eastAsia="Times New Roman" w:hAnsi="Arial" w:cs="Arial"/>
                <w:sz w:val="20"/>
                <w:szCs w:val="20"/>
              </w:rPr>
            </w:pPr>
            <w:r w:rsidRPr="00895C47">
              <w:rPr>
                <w:rFonts w:ascii="Arial" w:eastAsia="Times New Roman" w:hAnsi="Arial" w:cs="Arial"/>
                <w:sz w:val="20"/>
                <w:szCs w:val="20"/>
              </w:rPr>
              <w:t>Director, School of Nursing</w:t>
            </w:r>
          </w:p>
        </w:tc>
        <w:tc>
          <w:tcPr>
            <w:tcW w:w="3150" w:type="dxa"/>
            <w:tcBorders>
              <w:bottom w:val="single" w:sz="8" w:space="0" w:color="auto"/>
            </w:tcBorders>
          </w:tcPr>
          <w:p w14:paraId="7212E5F5" w14:textId="77777777" w:rsidR="00082CB7" w:rsidRPr="00895C47" w:rsidRDefault="00082CB7" w:rsidP="00082CB7">
            <w:pPr>
              <w:spacing w:before="80" w:after="80" w:line="240" w:lineRule="auto"/>
              <w:rPr>
                <w:rFonts w:ascii="Arial" w:eastAsia="Times New Roman" w:hAnsi="Arial" w:cs="Arial"/>
                <w:sz w:val="20"/>
                <w:szCs w:val="20"/>
              </w:rPr>
            </w:pPr>
            <w:r w:rsidRPr="00895C47">
              <w:rPr>
                <w:rFonts w:ascii="Arial" w:eastAsia="Times New Roman" w:hAnsi="Arial" w:cs="Arial"/>
                <w:sz w:val="20"/>
                <w:szCs w:val="20"/>
              </w:rPr>
              <w:t xml:space="preserve">Faculty Organization Committee </w:t>
            </w:r>
          </w:p>
        </w:tc>
        <w:tc>
          <w:tcPr>
            <w:tcW w:w="2098" w:type="dxa"/>
            <w:tcBorders>
              <w:bottom w:val="single" w:sz="8" w:space="0" w:color="auto"/>
            </w:tcBorders>
          </w:tcPr>
          <w:p w14:paraId="5A0CE655" w14:textId="099DF704" w:rsidR="00082CB7" w:rsidRPr="00895C47" w:rsidRDefault="006B674F" w:rsidP="00082CB7">
            <w:pPr>
              <w:spacing w:before="80" w:after="80" w:line="240" w:lineRule="auto"/>
              <w:rPr>
                <w:rFonts w:ascii="Arial" w:eastAsia="Times New Roman" w:hAnsi="Arial" w:cs="Arial"/>
                <w:sz w:val="20"/>
                <w:szCs w:val="20"/>
              </w:rPr>
            </w:pPr>
            <w:r>
              <w:rPr>
                <w:rFonts w:ascii="Arial" w:eastAsia="Times New Roman" w:hAnsi="Arial" w:cs="Arial"/>
                <w:sz w:val="20"/>
                <w:szCs w:val="20"/>
              </w:rPr>
              <w:t>Updated SON name</w:t>
            </w:r>
            <w:r w:rsidR="00817477">
              <w:rPr>
                <w:rFonts w:ascii="Arial" w:eastAsia="Times New Roman" w:hAnsi="Arial" w:cs="Arial"/>
                <w:sz w:val="20"/>
                <w:szCs w:val="20"/>
              </w:rPr>
              <w:t xml:space="preserve"> </w:t>
            </w:r>
          </w:p>
        </w:tc>
      </w:tr>
    </w:tbl>
    <w:p w14:paraId="151667F7" w14:textId="77777777" w:rsidR="00591BC7" w:rsidRDefault="00591BC7" w:rsidP="00221DAB">
      <w:pPr>
        <w:spacing w:after="0" w:line="240" w:lineRule="auto"/>
        <w:rPr>
          <w:rFonts w:ascii="Arial" w:eastAsia="Times New Roman"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8"/>
        <w:gridCol w:w="7552"/>
      </w:tblGrid>
      <w:tr w:rsidR="00082CB7" w:rsidRPr="00082CB7" w14:paraId="4C21D632" w14:textId="77777777" w:rsidTr="00A35FD2">
        <w:tc>
          <w:tcPr>
            <w:tcW w:w="3238" w:type="dxa"/>
            <w:shd w:val="clear" w:color="auto" w:fill="auto"/>
          </w:tcPr>
          <w:p w14:paraId="179F2B5A" w14:textId="77777777" w:rsidR="00082CB7" w:rsidRPr="00082CB7" w:rsidRDefault="00082CB7" w:rsidP="00082CB7">
            <w:pPr>
              <w:spacing w:after="0" w:line="240" w:lineRule="auto"/>
              <w:rPr>
                <w:rFonts w:ascii="Times New Roman" w:eastAsia="Times New Roman" w:hAnsi="Times New Roman" w:cs="Times New Roman"/>
                <w:sz w:val="24"/>
                <w:szCs w:val="24"/>
              </w:rPr>
            </w:pPr>
            <w:r w:rsidRPr="00082CB7">
              <w:rPr>
                <w:rFonts w:ascii="Times New Roman" w:eastAsia="Times New Roman" w:hAnsi="Times New Roman" w:cs="Times New Roman"/>
                <w:noProof/>
                <w:sz w:val="24"/>
                <w:szCs w:val="24"/>
              </w:rPr>
              <w:lastRenderedPageBreak/>
              <w:drawing>
                <wp:inline distT="0" distB="0" distL="0" distR="0" wp14:anchorId="772B1C6C" wp14:editId="49494774">
                  <wp:extent cx="1609725" cy="781050"/>
                  <wp:effectExtent l="0" t="0" r="9525" b="0"/>
                  <wp:docPr id="17" name="Picture 17" descr="Sharon-Logo3-3C-CY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aron-Logo3-3C-CYMK"/>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09725" cy="781050"/>
                          </a:xfrm>
                          <a:prstGeom prst="rect">
                            <a:avLst/>
                          </a:prstGeom>
                          <a:noFill/>
                          <a:ln>
                            <a:noFill/>
                          </a:ln>
                        </pic:spPr>
                      </pic:pic>
                    </a:graphicData>
                  </a:graphic>
                </wp:inline>
              </w:drawing>
            </w:r>
          </w:p>
        </w:tc>
        <w:tc>
          <w:tcPr>
            <w:tcW w:w="7552" w:type="dxa"/>
            <w:shd w:val="clear" w:color="auto" w:fill="auto"/>
          </w:tcPr>
          <w:p w14:paraId="504ECD26" w14:textId="77777777" w:rsidR="00082CB7" w:rsidRPr="00836F93" w:rsidRDefault="00082CB7" w:rsidP="00082CB7">
            <w:pPr>
              <w:spacing w:after="0" w:line="240" w:lineRule="auto"/>
              <w:rPr>
                <w:rFonts w:ascii="Arial" w:eastAsia="Times New Roman" w:hAnsi="Arial" w:cs="Arial"/>
                <w:b/>
                <w:lang w:eastAsia="x-none"/>
              </w:rPr>
            </w:pPr>
            <w:r w:rsidRPr="00836F93">
              <w:rPr>
                <w:rFonts w:ascii="Arial" w:eastAsia="Times New Roman" w:hAnsi="Arial" w:cs="Arial"/>
                <w:b/>
                <w:lang w:eastAsia="x-none"/>
              </w:rPr>
              <w:t>Policy Title: Educational Record</w:t>
            </w:r>
          </w:p>
          <w:p w14:paraId="7A210025" w14:textId="77777777" w:rsidR="00082CB7" w:rsidRPr="00836F93" w:rsidRDefault="00082CB7" w:rsidP="00082CB7">
            <w:pPr>
              <w:spacing w:after="0" w:line="240" w:lineRule="auto"/>
              <w:rPr>
                <w:rFonts w:ascii="Arial" w:eastAsia="Times New Roman" w:hAnsi="Arial" w:cs="Times New Roman"/>
                <w:b/>
                <w:lang w:eastAsia="x-none"/>
              </w:rPr>
            </w:pPr>
            <w:r w:rsidRPr="00836F93">
              <w:rPr>
                <w:rFonts w:ascii="Arial" w:eastAsia="Times New Roman" w:hAnsi="Arial" w:cs="Times New Roman"/>
                <w:b/>
                <w:lang w:eastAsia="x-none"/>
              </w:rPr>
              <w:t>Department/</w:t>
            </w:r>
            <w:r w:rsidRPr="00836F93">
              <w:rPr>
                <w:rFonts w:ascii="Arial" w:eastAsia="Times New Roman" w:hAnsi="Arial" w:cs="Times New Roman"/>
                <w:b/>
                <w:lang w:val="x-none" w:eastAsia="x-none"/>
              </w:rPr>
              <w:t>Chapter:</w:t>
            </w:r>
            <w:r w:rsidRPr="00836F93">
              <w:rPr>
                <w:rFonts w:ascii="Arial" w:eastAsia="Times New Roman" w:hAnsi="Arial" w:cs="Times New Roman"/>
                <w:b/>
                <w:lang w:eastAsia="x-none"/>
              </w:rPr>
              <w:t xml:space="preserve"> Sharon Regional/School of Nursing</w:t>
            </w:r>
            <w:r w:rsidRPr="00836F93">
              <w:rPr>
                <w:rFonts w:ascii="Arial" w:eastAsia="Times New Roman" w:hAnsi="Arial" w:cs="Times New Roman"/>
                <w:b/>
                <w:lang w:val="x-none" w:eastAsia="x-none"/>
              </w:rPr>
              <w:t xml:space="preserve"> </w:t>
            </w:r>
          </w:p>
          <w:p w14:paraId="5F0F875F" w14:textId="77777777" w:rsidR="00082CB7" w:rsidRPr="00836F93" w:rsidRDefault="00082CB7" w:rsidP="00082CB7">
            <w:pPr>
              <w:spacing w:after="0" w:line="240" w:lineRule="auto"/>
              <w:rPr>
                <w:rFonts w:ascii="Arial" w:eastAsia="Times New Roman" w:hAnsi="Arial" w:cs="Times New Roman"/>
                <w:b/>
                <w:lang w:eastAsia="x-none"/>
              </w:rPr>
            </w:pPr>
            <w:r w:rsidRPr="00836F93">
              <w:rPr>
                <w:rFonts w:ascii="Arial" w:eastAsia="Times New Roman" w:hAnsi="Arial" w:cs="Times New Roman"/>
                <w:b/>
                <w:lang w:val="x-none" w:eastAsia="x-none"/>
              </w:rPr>
              <w:t>Policy Number:</w:t>
            </w:r>
            <w:r w:rsidRPr="00836F93">
              <w:rPr>
                <w:rFonts w:ascii="Arial" w:eastAsia="Times New Roman" w:hAnsi="Arial" w:cs="Times New Roman"/>
                <w:b/>
                <w:lang w:eastAsia="x-none"/>
              </w:rPr>
              <w:t xml:space="preserve"> 126</w:t>
            </w:r>
          </w:p>
          <w:p w14:paraId="71C93222" w14:textId="77777777" w:rsidR="00082CB7" w:rsidRPr="00836F93" w:rsidRDefault="00082CB7" w:rsidP="00082CB7">
            <w:pPr>
              <w:spacing w:after="0" w:line="240" w:lineRule="auto"/>
              <w:rPr>
                <w:rFonts w:ascii="Arial" w:eastAsia="Times New Roman" w:hAnsi="Arial" w:cs="Times New Roman"/>
                <w:b/>
                <w:lang w:eastAsia="x-none"/>
              </w:rPr>
            </w:pPr>
            <w:r w:rsidRPr="00836F93">
              <w:rPr>
                <w:rFonts w:ascii="Arial" w:eastAsia="Times New Roman" w:hAnsi="Arial" w:cs="Times New Roman"/>
                <w:b/>
                <w:lang w:val="x-none" w:eastAsia="x-none"/>
              </w:rPr>
              <w:t xml:space="preserve">Origination Date: </w:t>
            </w:r>
            <w:r w:rsidRPr="00836F93">
              <w:rPr>
                <w:rFonts w:ascii="Arial" w:eastAsia="Times New Roman" w:hAnsi="Arial" w:cs="Times New Roman"/>
                <w:b/>
                <w:lang w:eastAsia="x-none"/>
              </w:rPr>
              <w:t>1/2018</w:t>
            </w:r>
          </w:p>
          <w:p w14:paraId="4E952E66" w14:textId="77777777" w:rsidR="00082CB7" w:rsidRPr="00082CB7" w:rsidRDefault="00082CB7" w:rsidP="00082CB7">
            <w:pPr>
              <w:spacing w:after="0" w:line="240" w:lineRule="auto"/>
              <w:rPr>
                <w:rFonts w:ascii="Arial" w:eastAsia="Times New Roman" w:hAnsi="Arial" w:cs="Times New Roman"/>
                <w:b/>
                <w:sz w:val="24"/>
                <w:szCs w:val="24"/>
                <w:lang w:eastAsia="x-none"/>
              </w:rPr>
            </w:pPr>
            <w:r w:rsidRPr="00836F93">
              <w:rPr>
                <w:rFonts w:ascii="Arial" w:eastAsia="Times New Roman" w:hAnsi="Arial" w:cs="Times New Roman"/>
                <w:b/>
                <w:lang w:val="x-none" w:eastAsia="x-none"/>
              </w:rPr>
              <w:t xml:space="preserve">Last Revised: </w:t>
            </w:r>
            <w:r w:rsidRPr="00836F93">
              <w:rPr>
                <w:rFonts w:ascii="Arial" w:eastAsia="Times New Roman" w:hAnsi="Arial" w:cs="Times New Roman"/>
                <w:b/>
                <w:lang w:eastAsia="x-none"/>
              </w:rPr>
              <w:t>7/2018</w:t>
            </w:r>
          </w:p>
        </w:tc>
      </w:tr>
    </w:tbl>
    <w:p w14:paraId="637D059C" w14:textId="77777777" w:rsidR="00221DAB" w:rsidRPr="00C81C96" w:rsidRDefault="00221DAB" w:rsidP="00221DAB">
      <w:pPr>
        <w:keepNext/>
        <w:pBdr>
          <w:top w:val="single" w:sz="24" w:space="6" w:color="auto"/>
        </w:pBdr>
        <w:spacing w:before="120" w:after="120" w:line="240" w:lineRule="auto"/>
        <w:outlineLvl w:val="0"/>
        <w:rPr>
          <w:rFonts w:ascii="Arial" w:eastAsia="Times New Roman" w:hAnsi="Arial" w:cs="Arial"/>
          <w:b/>
          <w:bCs/>
        </w:rPr>
      </w:pPr>
      <w:r w:rsidRPr="00C81C96">
        <w:rPr>
          <w:rFonts w:ascii="Arial" w:eastAsia="Times New Roman" w:hAnsi="Arial" w:cs="Arial"/>
          <w:b/>
          <w:bCs/>
        </w:rPr>
        <w:t>Policy</w:t>
      </w:r>
    </w:p>
    <w:p w14:paraId="4E4D18C6" w14:textId="77777777" w:rsidR="00082CB7" w:rsidRPr="00082CB7" w:rsidRDefault="00082CB7" w:rsidP="00082CB7">
      <w:pPr>
        <w:spacing w:after="0" w:line="240" w:lineRule="auto"/>
        <w:rPr>
          <w:rFonts w:ascii="Arial" w:eastAsia="Times New Roman" w:hAnsi="Arial" w:cs="Arial"/>
          <w:sz w:val="20"/>
          <w:szCs w:val="20"/>
          <w:lang w:val="x-none" w:eastAsia="x-none"/>
        </w:rPr>
      </w:pPr>
      <w:r w:rsidRPr="00082CB7">
        <w:rPr>
          <w:rFonts w:ascii="Arial" w:eastAsia="Times New Roman" w:hAnsi="Arial" w:cs="Arial"/>
          <w:sz w:val="20"/>
          <w:szCs w:val="20"/>
          <w:lang w:val="x-none" w:eastAsia="x-none"/>
        </w:rPr>
        <w:t>The School of Nursing allows parents of students under eighteen (18) years of age to inspect and review the student’s educational record, including admissions, academic and financial aid maintained by the school.  These rights transfer to the student who has reached the age of eighteen (18).  If there is a request for review of a student’s educational record, parents or eligible students are to make written request to the Director of the School of Nursing.  The student record is to be examined in the School of Nursing office with the Director in attendance.</w:t>
      </w:r>
    </w:p>
    <w:p w14:paraId="7EBC3B5E" w14:textId="77777777" w:rsidR="00082CB7" w:rsidRPr="00082CB7" w:rsidRDefault="00082CB7" w:rsidP="00082CB7">
      <w:pPr>
        <w:spacing w:after="0" w:line="240" w:lineRule="auto"/>
        <w:rPr>
          <w:rFonts w:ascii="Arial" w:eastAsia="Times New Roman" w:hAnsi="Arial" w:cs="Arial"/>
          <w:sz w:val="20"/>
          <w:szCs w:val="20"/>
          <w:lang w:val="x-none" w:eastAsia="x-none"/>
        </w:rPr>
      </w:pPr>
    </w:p>
    <w:p w14:paraId="163E8461" w14:textId="77777777" w:rsidR="00082CB7" w:rsidRPr="00082CB7" w:rsidRDefault="00082CB7" w:rsidP="00082CB7">
      <w:pPr>
        <w:spacing w:after="0" w:line="240" w:lineRule="auto"/>
        <w:rPr>
          <w:rFonts w:ascii="Arial" w:eastAsia="Times New Roman" w:hAnsi="Arial" w:cs="Arial"/>
          <w:sz w:val="20"/>
          <w:szCs w:val="20"/>
          <w:lang w:val="x-none" w:eastAsia="x-none"/>
        </w:rPr>
      </w:pPr>
      <w:r w:rsidRPr="00082CB7">
        <w:rPr>
          <w:rFonts w:ascii="Arial" w:eastAsia="Times New Roman" w:hAnsi="Arial" w:cs="Arial"/>
          <w:sz w:val="20"/>
          <w:szCs w:val="20"/>
          <w:lang w:val="x-none" w:eastAsia="x-none"/>
        </w:rPr>
        <w:t>Parents or eligible students may request that the school correct records believed to be inaccurate or misleading.  A hearing may be requested if record correction is unresolved.</w:t>
      </w:r>
    </w:p>
    <w:p w14:paraId="77694132" w14:textId="77777777" w:rsidR="00082CB7" w:rsidRPr="00082CB7" w:rsidRDefault="00082CB7" w:rsidP="00082CB7">
      <w:pPr>
        <w:spacing w:after="0" w:line="240" w:lineRule="auto"/>
        <w:rPr>
          <w:rFonts w:ascii="Arial" w:eastAsia="Times New Roman" w:hAnsi="Arial" w:cs="Arial"/>
          <w:sz w:val="20"/>
          <w:szCs w:val="20"/>
          <w:lang w:val="x-none" w:eastAsia="x-none"/>
        </w:rPr>
      </w:pPr>
    </w:p>
    <w:p w14:paraId="1BF711B4" w14:textId="77777777" w:rsidR="00082CB7" w:rsidRPr="00082CB7" w:rsidRDefault="00082CB7" w:rsidP="00082CB7">
      <w:pPr>
        <w:spacing w:after="0" w:line="240" w:lineRule="auto"/>
        <w:rPr>
          <w:rFonts w:ascii="Arial" w:eastAsia="Times New Roman" w:hAnsi="Arial" w:cs="Arial"/>
          <w:sz w:val="20"/>
          <w:szCs w:val="20"/>
          <w:lang w:val="x-none" w:eastAsia="x-none"/>
        </w:rPr>
      </w:pPr>
      <w:r w:rsidRPr="00082CB7">
        <w:rPr>
          <w:rFonts w:ascii="Arial" w:eastAsia="Times New Roman" w:hAnsi="Arial" w:cs="Arial"/>
          <w:sz w:val="20"/>
          <w:szCs w:val="20"/>
          <w:lang w:val="x-none" w:eastAsia="x-none"/>
        </w:rPr>
        <w:t>The school requires written permission from the parent or eligible student before releasing any information from a student’s record with the exception of information necessary to continue normal business of the school.  Faculty and secretaries may use the educational record, as needed.  Other individuals will be required to sign a form, which reveals the name of the examiner and the purpose of the examination.  (Ex.  Sponsors of financial aid to students)</w:t>
      </w:r>
    </w:p>
    <w:p w14:paraId="706EE7A7" w14:textId="77777777" w:rsidR="00082CB7" w:rsidRPr="00082CB7" w:rsidRDefault="00082CB7" w:rsidP="00082CB7">
      <w:pPr>
        <w:spacing w:after="0" w:line="240" w:lineRule="auto"/>
        <w:rPr>
          <w:rFonts w:ascii="Arial" w:eastAsia="Times New Roman" w:hAnsi="Arial" w:cs="Arial"/>
          <w:sz w:val="20"/>
          <w:szCs w:val="20"/>
          <w:lang w:val="x-none" w:eastAsia="x-none"/>
        </w:rPr>
      </w:pPr>
    </w:p>
    <w:p w14:paraId="69B9D386" w14:textId="77777777" w:rsidR="00082CB7" w:rsidRPr="00082CB7" w:rsidRDefault="00082CB7" w:rsidP="00082CB7">
      <w:pPr>
        <w:spacing w:after="0" w:line="240" w:lineRule="auto"/>
        <w:rPr>
          <w:rFonts w:ascii="Arial" w:eastAsia="Times New Roman" w:hAnsi="Arial" w:cs="Arial"/>
          <w:sz w:val="20"/>
          <w:szCs w:val="20"/>
          <w:lang w:val="x-none" w:eastAsia="x-none"/>
        </w:rPr>
      </w:pPr>
      <w:r w:rsidRPr="00082CB7">
        <w:rPr>
          <w:rFonts w:ascii="Arial" w:eastAsia="Times New Roman" w:hAnsi="Arial" w:cs="Arial"/>
          <w:sz w:val="20"/>
          <w:szCs w:val="20"/>
          <w:lang w:val="x-none" w:eastAsia="x-none"/>
        </w:rPr>
        <w:t>When a student’s file is audited in a general audit, program review, etc., this examination is documented in the student’s file stating the type of audit performed, date, and name of auditor and/or firm.</w:t>
      </w:r>
    </w:p>
    <w:p w14:paraId="18F49E37" w14:textId="77777777" w:rsidR="00082CB7" w:rsidRPr="00082CB7" w:rsidRDefault="00082CB7" w:rsidP="00082CB7">
      <w:pPr>
        <w:spacing w:after="0" w:line="240" w:lineRule="auto"/>
        <w:rPr>
          <w:rFonts w:ascii="Arial" w:eastAsia="Times New Roman" w:hAnsi="Arial" w:cs="Arial"/>
          <w:sz w:val="20"/>
          <w:szCs w:val="20"/>
          <w:lang w:val="x-none" w:eastAsia="x-none"/>
        </w:rPr>
      </w:pPr>
    </w:p>
    <w:p w14:paraId="7B6651FC" w14:textId="77777777" w:rsidR="00082CB7" w:rsidRPr="00082CB7" w:rsidRDefault="00082CB7" w:rsidP="00082CB7">
      <w:pPr>
        <w:spacing w:after="0" w:line="240" w:lineRule="auto"/>
        <w:rPr>
          <w:rFonts w:ascii="Arial" w:eastAsia="Times New Roman" w:hAnsi="Arial" w:cs="Arial"/>
          <w:sz w:val="20"/>
          <w:szCs w:val="20"/>
          <w:lang w:eastAsia="x-none"/>
        </w:rPr>
      </w:pPr>
      <w:r w:rsidRPr="00082CB7">
        <w:rPr>
          <w:rFonts w:ascii="Arial" w:eastAsia="Times New Roman" w:hAnsi="Arial" w:cs="Arial"/>
          <w:sz w:val="20"/>
          <w:szCs w:val="20"/>
          <w:lang w:val="x-none" w:eastAsia="x-none"/>
        </w:rPr>
        <w:t>See FERPA Policy</w:t>
      </w:r>
    </w:p>
    <w:p w14:paraId="1F641E9E" w14:textId="77777777" w:rsidR="00082CB7" w:rsidRPr="00082CB7" w:rsidRDefault="00082CB7" w:rsidP="00082CB7">
      <w:pPr>
        <w:spacing w:after="0" w:line="240" w:lineRule="auto"/>
        <w:rPr>
          <w:rFonts w:ascii="Arial" w:eastAsia="Times New Roman" w:hAnsi="Arial" w:cs="Arial"/>
          <w:sz w:val="20"/>
          <w:szCs w:val="20"/>
          <w:lang w:val="x-none" w:eastAsia="x-none"/>
        </w:rPr>
      </w:pPr>
    </w:p>
    <w:p w14:paraId="5EF766CB" w14:textId="77777777" w:rsidR="00082CB7" w:rsidRPr="00082CB7" w:rsidRDefault="00082CB7" w:rsidP="00082CB7">
      <w:pPr>
        <w:spacing w:after="0" w:line="240" w:lineRule="auto"/>
        <w:rPr>
          <w:rFonts w:ascii="Arial" w:eastAsia="Times New Roman" w:hAnsi="Arial" w:cs="Arial"/>
          <w:b/>
          <w:bCs/>
          <w:sz w:val="20"/>
          <w:szCs w:val="20"/>
          <w:lang w:val="x-none" w:eastAsia="x-none"/>
        </w:rPr>
      </w:pPr>
      <w:r w:rsidRPr="00082CB7">
        <w:rPr>
          <w:rFonts w:ascii="Arial" w:eastAsia="Times New Roman" w:hAnsi="Arial" w:cs="Arial"/>
          <w:b/>
          <w:bCs/>
          <w:sz w:val="20"/>
          <w:szCs w:val="20"/>
          <w:lang w:val="x-none" w:eastAsia="x-none"/>
        </w:rPr>
        <w:t>Release of Information to other parties:</w:t>
      </w:r>
    </w:p>
    <w:p w14:paraId="542F59F4" w14:textId="77777777" w:rsidR="00082CB7" w:rsidRPr="00082CB7" w:rsidRDefault="00082CB7" w:rsidP="00082CB7">
      <w:pPr>
        <w:spacing w:after="0" w:line="240" w:lineRule="auto"/>
        <w:rPr>
          <w:rFonts w:ascii="Arial" w:eastAsia="Times New Roman" w:hAnsi="Arial" w:cs="Arial"/>
          <w:b/>
          <w:bCs/>
          <w:sz w:val="20"/>
          <w:szCs w:val="20"/>
          <w:lang w:val="x-none" w:eastAsia="x-none"/>
        </w:rPr>
      </w:pPr>
    </w:p>
    <w:p w14:paraId="379AC82C" w14:textId="77777777" w:rsidR="00082CB7" w:rsidRPr="00082CB7" w:rsidRDefault="00082CB7" w:rsidP="00082CB7">
      <w:pPr>
        <w:numPr>
          <w:ilvl w:val="0"/>
          <w:numId w:val="22"/>
        </w:numPr>
        <w:spacing w:before="120" w:after="0" w:line="240" w:lineRule="auto"/>
        <w:rPr>
          <w:rFonts w:ascii="Arial" w:eastAsia="Times New Roman" w:hAnsi="Arial" w:cs="Arial"/>
          <w:sz w:val="20"/>
          <w:szCs w:val="20"/>
          <w:lang w:val="x-none" w:eastAsia="x-none"/>
        </w:rPr>
      </w:pPr>
      <w:r w:rsidRPr="00082CB7">
        <w:rPr>
          <w:rFonts w:ascii="Arial" w:eastAsia="Times New Roman" w:hAnsi="Arial" w:cs="Arial"/>
          <w:sz w:val="20"/>
          <w:szCs w:val="20"/>
          <w:lang w:val="x-none" w:eastAsia="x-none"/>
        </w:rPr>
        <w:t>A record will be kept in the permanent file, listing the names of persons requesting information, date of access and purpose.</w:t>
      </w:r>
    </w:p>
    <w:p w14:paraId="47FE145A" w14:textId="77777777" w:rsidR="00082CB7" w:rsidRPr="00082CB7" w:rsidRDefault="00082CB7" w:rsidP="00082CB7">
      <w:pPr>
        <w:numPr>
          <w:ilvl w:val="0"/>
          <w:numId w:val="22"/>
        </w:numPr>
        <w:spacing w:before="120" w:after="0" w:line="240" w:lineRule="auto"/>
        <w:rPr>
          <w:rFonts w:ascii="Arial" w:eastAsia="Times New Roman" w:hAnsi="Arial" w:cs="Arial"/>
          <w:sz w:val="20"/>
          <w:szCs w:val="20"/>
          <w:lang w:val="x-none" w:eastAsia="x-none"/>
        </w:rPr>
      </w:pPr>
      <w:r w:rsidRPr="00082CB7">
        <w:rPr>
          <w:rFonts w:ascii="Arial" w:eastAsia="Times New Roman" w:hAnsi="Arial" w:cs="Arial"/>
          <w:sz w:val="20"/>
          <w:szCs w:val="20"/>
          <w:lang w:val="x-none" w:eastAsia="x-none"/>
        </w:rPr>
        <w:t xml:space="preserve">Students must submit a written request for a transcript, or a personal/professional reference.  Former students or graduates </w:t>
      </w:r>
      <w:r w:rsidRPr="00082CB7">
        <w:rPr>
          <w:rFonts w:ascii="Arial" w:eastAsia="Times New Roman" w:hAnsi="Arial" w:cs="Arial"/>
          <w:sz w:val="20"/>
          <w:szCs w:val="20"/>
          <w:lang w:eastAsia="x-none"/>
        </w:rPr>
        <w:t>must complete the transcript request form.</w:t>
      </w:r>
      <w:r w:rsidRPr="00082CB7">
        <w:rPr>
          <w:rFonts w:ascii="Arial" w:eastAsia="Times New Roman" w:hAnsi="Arial" w:cs="Arial"/>
          <w:sz w:val="20"/>
          <w:szCs w:val="20"/>
          <w:lang w:val="x-none" w:eastAsia="x-none"/>
        </w:rPr>
        <w:t xml:space="preserve">  A fee of $10.00 is charged for providing the transcript.  Employees seeking verification of graduation must present, by fax, email, or mail, a copy of the prospective employees “Release of Information Form”.</w:t>
      </w:r>
    </w:p>
    <w:p w14:paraId="795FAEC3" w14:textId="77777777" w:rsidR="00082CB7" w:rsidRPr="00082CB7" w:rsidRDefault="00082CB7" w:rsidP="00082CB7">
      <w:pPr>
        <w:spacing w:after="0" w:line="240" w:lineRule="auto"/>
        <w:ind w:left="360"/>
        <w:rPr>
          <w:rFonts w:ascii="Arial" w:eastAsia="Times New Roman" w:hAnsi="Arial" w:cs="Arial"/>
          <w:b/>
          <w:sz w:val="20"/>
          <w:szCs w:val="20"/>
          <w:lang w:val="x-none" w:eastAsia="x-none"/>
        </w:rPr>
      </w:pPr>
    </w:p>
    <w:p w14:paraId="66C06885" w14:textId="77777777" w:rsidR="00082CB7" w:rsidRPr="00082CB7" w:rsidRDefault="00082CB7" w:rsidP="00082CB7">
      <w:pPr>
        <w:spacing w:after="0" w:line="240" w:lineRule="auto"/>
        <w:ind w:left="720"/>
        <w:rPr>
          <w:rFonts w:ascii="Arial" w:eastAsia="Times New Roman" w:hAnsi="Arial" w:cs="Arial"/>
          <w:b/>
          <w:bCs/>
          <w:sz w:val="20"/>
          <w:szCs w:val="20"/>
          <w:lang w:val="x-none" w:eastAsia="x-none"/>
        </w:rPr>
      </w:pPr>
      <w:r w:rsidRPr="00082CB7">
        <w:rPr>
          <w:rFonts w:ascii="Arial" w:eastAsia="Times New Roman" w:hAnsi="Arial" w:cs="Arial"/>
          <w:b/>
          <w:bCs/>
          <w:sz w:val="20"/>
          <w:szCs w:val="20"/>
          <w:lang w:val="x-none" w:eastAsia="x-none"/>
        </w:rPr>
        <w:t>*No verification will be made without a written request form from the former student and/or graduate or a signed release by the prospective employee.</w:t>
      </w:r>
    </w:p>
    <w:p w14:paraId="7E76B5EA" w14:textId="77777777" w:rsidR="00082CB7" w:rsidRPr="00082CB7" w:rsidRDefault="00082CB7" w:rsidP="00082CB7">
      <w:pPr>
        <w:spacing w:after="0" w:line="240" w:lineRule="auto"/>
        <w:rPr>
          <w:rFonts w:ascii="Arial" w:eastAsia="Times New Roman" w:hAnsi="Arial" w:cs="Arial"/>
          <w:b/>
          <w:bCs/>
          <w:sz w:val="20"/>
          <w:szCs w:val="20"/>
          <w:lang w:val="x-none" w:eastAsia="x-none"/>
        </w:rPr>
      </w:pPr>
    </w:p>
    <w:p w14:paraId="2B2DDF06" w14:textId="77777777" w:rsidR="00082CB7" w:rsidRPr="00082CB7" w:rsidRDefault="00082CB7" w:rsidP="00082CB7">
      <w:pPr>
        <w:spacing w:after="0" w:line="240" w:lineRule="auto"/>
        <w:rPr>
          <w:rFonts w:ascii="Arial" w:eastAsia="Times New Roman" w:hAnsi="Arial" w:cs="Arial"/>
          <w:b/>
          <w:bCs/>
          <w:sz w:val="20"/>
          <w:szCs w:val="20"/>
          <w:lang w:val="x-none" w:eastAsia="x-none"/>
        </w:rPr>
      </w:pPr>
      <w:r w:rsidRPr="00082CB7">
        <w:rPr>
          <w:rFonts w:ascii="Arial" w:eastAsia="Times New Roman" w:hAnsi="Arial" w:cs="Arial"/>
          <w:b/>
          <w:bCs/>
          <w:sz w:val="20"/>
          <w:szCs w:val="20"/>
          <w:lang w:val="x-none" w:eastAsia="x-none"/>
        </w:rPr>
        <w:t>Review and Expunging of records:</w:t>
      </w:r>
    </w:p>
    <w:p w14:paraId="19D1BD54" w14:textId="77777777" w:rsidR="00082CB7" w:rsidRPr="00082CB7" w:rsidRDefault="00082CB7" w:rsidP="00082CB7">
      <w:pPr>
        <w:spacing w:after="0" w:line="240" w:lineRule="auto"/>
        <w:rPr>
          <w:rFonts w:ascii="Arial" w:eastAsia="Times New Roman" w:hAnsi="Arial" w:cs="Arial"/>
          <w:sz w:val="20"/>
          <w:szCs w:val="20"/>
          <w:lang w:val="x-none" w:eastAsia="x-none"/>
        </w:rPr>
      </w:pPr>
      <w:r w:rsidRPr="00082CB7">
        <w:rPr>
          <w:rFonts w:ascii="Arial" w:eastAsia="Times New Roman" w:hAnsi="Arial" w:cs="Arial"/>
          <w:sz w:val="20"/>
          <w:szCs w:val="20"/>
          <w:lang w:val="x-none" w:eastAsia="x-none"/>
        </w:rPr>
        <w:t>At the time of graduation, the permanent record is reviewed by the Director of the School o</w:t>
      </w:r>
      <w:r w:rsidRPr="00082CB7">
        <w:rPr>
          <w:rFonts w:ascii="Arial" w:eastAsia="Times New Roman" w:hAnsi="Arial" w:cs="Arial"/>
          <w:sz w:val="20"/>
          <w:szCs w:val="20"/>
          <w:lang w:eastAsia="x-none"/>
        </w:rPr>
        <w:t xml:space="preserve">f </w:t>
      </w:r>
      <w:r w:rsidRPr="00082CB7">
        <w:rPr>
          <w:rFonts w:ascii="Arial" w:eastAsia="Times New Roman" w:hAnsi="Arial" w:cs="Arial"/>
          <w:sz w:val="20"/>
          <w:szCs w:val="20"/>
          <w:lang w:val="x-none" w:eastAsia="x-none"/>
        </w:rPr>
        <w:t>Nursing and his/her designate for purpose of deleting materials of a personal nature which are not relevant to that person’s ability to function as a registered professional nurse.</w:t>
      </w:r>
    </w:p>
    <w:p w14:paraId="1E58F252" w14:textId="77777777" w:rsidR="00082CB7" w:rsidRPr="00082CB7" w:rsidRDefault="00082CB7" w:rsidP="00082CB7">
      <w:pPr>
        <w:spacing w:after="0" w:line="240" w:lineRule="auto"/>
        <w:rPr>
          <w:rFonts w:ascii="Arial" w:eastAsia="Times New Roman" w:hAnsi="Arial" w:cs="Arial"/>
          <w:b/>
          <w:bCs/>
          <w:sz w:val="20"/>
          <w:szCs w:val="20"/>
          <w:lang w:val="x-none" w:eastAsia="x-none"/>
        </w:rPr>
      </w:pPr>
    </w:p>
    <w:p w14:paraId="5554ED1C" w14:textId="77777777" w:rsidR="00082CB7" w:rsidRPr="00082CB7" w:rsidRDefault="00082CB7" w:rsidP="00082CB7">
      <w:pPr>
        <w:spacing w:after="0" w:line="240" w:lineRule="auto"/>
        <w:rPr>
          <w:rFonts w:ascii="Arial" w:eastAsia="Times New Roman" w:hAnsi="Arial" w:cs="Arial"/>
          <w:b/>
          <w:bCs/>
          <w:sz w:val="20"/>
          <w:szCs w:val="20"/>
          <w:lang w:val="x-none" w:eastAsia="x-none"/>
        </w:rPr>
      </w:pPr>
      <w:r w:rsidRPr="00082CB7">
        <w:rPr>
          <w:rFonts w:ascii="Arial" w:eastAsia="Times New Roman" w:hAnsi="Arial" w:cs="Arial"/>
          <w:b/>
          <w:bCs/>
          <w:sz w:val="20"/>
          <w:szCs w:val="20"/>
          <w:lang w:val="x-none" w:eastAsia="x-none"/>
        </w:rPr>
        <w:t xml:space="preserve">Confidentiality Statement/ Mandatory </w:t>
      </w:r>
      <w:r w:rsidRPr="00082CB7">
        <w:rPr>
          <w:rFonts w:ascii="Arial" w:eastAsia="Times New Roman" w:hAnsi="Arial" w:cs="Arial"/>
          <w:b/>
          <w:bCs/>
          <w:sz w:val="20"/>
          <w:szCs w:val="20"/>
          <w:lang w:eastAsia="x-none"/>
        </w:rPr>
        <w:t>Education</w:t>
      </w:r>
      <w:r w:rsidRPr="00082CB7">
        <w:rPr>
          <w:rFonts w:ascii="Arial" w:eastAsia="Times New Roman" w:hAnsi="Arial" w:cs="Arial"/>
          <w:b/>
          <w:bCs/>
          <w:sz w:val="20"/>
          <w:szCs w:val="20"/>
          <w:lang w:val="x-none" w:eastAsia="x-none"/>
        </w:rPr>
        <w:t xml:space="preserve"> Record</w:t>
      </w:r>
    </w:p>
    <w:p w14:paraId="3619234A" w14:textId="77777777" w:rsidR="00082CB7" w:rsidRPr="00082CB7" w:rsidRDefault="00082CB7" w:rsidP="00082CB7">
      <w:pPr>
        <w:spacing w:after="0" w:line="240" w:lineRule="auto"/>
        <w:rPr>
          <w:rFonts w:ascii="Arial" w:eastAsia="Times New Roman" w:hAnsi="Arial" w:cs="Arial"/>
          <w:sz w:val="20"/>
          <w:szCs w:val="20"/>
          <w:lang w:val="x-none" w:eastAsia="x-none"/>
        </w:rPr>
      </w:pPr>
      <w:r w:rsidRPr="00082CB7">
        <w:rPr>
          <w:rFonts w:ascii="Arial" w:eastAsia="Times New Roman" w:hAnsi="Arial" w:cs="Arial"/>
          <w:sz w:val="20"/>
          <w:szCs w:val="20"/>
          <w:lang w:val="x-none" w:eastAsia="x-none"/>
        </w:rPr>
        <w:t xml:space="preserve">Confidentiality and mandatory </w:t>
      </w:r>
      <w:r w:rsidRPr="00082CB7">
        <w:rPr>
          <w:rFonts w:ascii="Arial" w:eastAsia="Times New Roman" w:hAnsi="Arial" w:cs="Arial"/>
          <w:sz w:val="20"/>
          <w:szCs w:val="20"/>
          <w:lang w:eastAsia="x-none"/>
        </w:rPr>
        <w:t xml:space="preserve">education </w:t>
      </w:r>
      <w:r w:rsidRPr="00082CB7">
        <w:rPr>
          <w:rFonts w:ascii="Arial" w:eastAsia="Times New Roman" w:hAnsi="Arial" w:cs="Arial"/>
          <w:sz w:val="20"/>
          <w:szCs w:val="20"/>
          <w:lang w:val="x-none" w:eastAsia="x-none"/>
        </w:rPr>
        <w:t>records of students are kept until the student completes or withdraws from the program.</w:t>
      </w:r>
    </w:p>
    <w:p w14:paraId="7D6B98BC" w14:textId="77777777" w:rsidR="00082CB7" w:rsidRPr="00082CB7" w:rsidRDefault="00082CB7" w:rsidP="00082CB7">
      <w:pPr>
        <w:spacing w:after="0" w:line="240" w:lineRule="auto"/>
        <w:rPr>
          <w:rFonts w:ascii="Arial" w:eastAsia="Times New Roman" w:hAnsi="Arial" w:cs="Arial"/>
          <w:sz w:val="20"/>
          <w:szCs w:val="20"/>
          <w:lang w:val="x-none" w:eastAsia="x-none"/>
        </w:rPr>
      </w:pPr>
    </w:p>
    <w:p w14:paraId="23CF4FBF" w14:textId="77777777" w:rsidR="00082CB7" w:rsidRPr="00082CB7" w:rsidRDefault="00082CB7" w:rsidP="00082CB7">
      <w:pPr>
        <w:spacing w:after="0" w:line="240" w:lineRule="auto"/>
        <w:rPr>
          <w:rFonts w:ascii="Arial" w:eastAsia="Times New Roman" w:hAnsi="Arial" w:cs="Arial"/>
          <w:b/>
          <w:bCs/>
          <w:sz w:val="20"/>
          <w:szCs w:val="20"/>
          <w:lang w:val="x-none" w:eastAsia="x-none"/>
        </w:rPr>
      </w:pPr>
      <w:r w:rsidRPr="00082CB7">
        <w:rPr>
          <w:rFonts w:ascii="Arial" w:eastAsia="Times New Roman" w:hAnsi="Arial" w:cs="Arial"/>
          <w:b/>
          <w:bCs/>
          <w:sz w:val="20"/>
          <w:szCs w:val="20"/>
          <w:lang w:val="x-none" w:eastAsia="x-none"/>
        </w:rPr>
        <w:t>Campus Safety and Security:</w:t>
      </w:r>
    </w:p>
    <w:p w14:paraId="63331825" w14:textId="77777777" w:rsidR="00082CB7" w:rsidRPr="00082CB7" w:rsidRDefault="00082CB7" w:rsidP="00082CB7">
      <w:pPr>
        <w:spacing w:after="0" w:line="240" w:lineRule="auto"/>
        <w:rPr>
          <w:rFonts w:ascii="Arial" w:eastAsia="Times New Roman" w:hAnsi="Arial" w:cs="Arial"/>
          <w:sz w:val="20"/>
          <w:szCs w:val="20"/>
          <w:lang w:eastAsia="x-none"/>
        </w:rPr>
      </w:pPr>
      <w:r w:rsidRPr="00082CB7">
        <w:rPr>
          <w:rFonts w:ascii="Arial" w:eastAsia="Times New Roman" w:hAnsi="Arial" w:cs="Arial"/>
          <w:sz w:val="20"/>
          <w:szCs w:val="20"/>
          <w:lang w:val="x-none" w:eastAsia="x-none"/>
        </w:rPr>
        <w:t>Campus Security records are kept annually and contain required statistics</w:t>
      </w:r>
      <w:r w:rsidRPr="00082CB7">
        <w:rPr>
          <w:rFonts w:ascii="Arial" w:eastAsia="Times New Roman" w:hAnsi="Arial" w:cs="Arial"/>
          <w:sz w:val="20"/>
          <w:szCs w:val="20"/>
          <w:lang w:eastAsia="x-none"/>
        </w:rPr>
        <w:t xml:space="preserve"> as reported to the PA Department of Education and ACEN.  </w:t>
      </w:r>
      <w:r w:rsidRPr="00082CB7">
        <w:rPr>
          <w:rFonts w:ascii="Arial" w:eastAsia="Times New Roman" w:hAnsi="Arial" w:cs="Arial"/>
          <w:sz w:val="20"/>
          <w:szCs w:val="20"/>
          <w:lang w:val="x-none" w:eastAsia="x-none"/>
        </w:rPr>
        <w:t>The Campus Security Report is kept in such a manner to facilitate the reporting of the three calendar years preceding the year in which the report is disclosed.</w:t>
      </w:r>
      <w:r w:rsidRPr="00082CB7">
        <w:rPr>
          <w:rFonts w:ascii="Arial" w:eastAsia="Times New Roman" w:hAnsi="Arial" w:cs="Arial"/>
          <w:sz w:val="20"/>
          <w:szCs w:val="20"/>
          <w:lang w:eastAsia="x-none"/>
        </w:rPr>
        <w:t xml:space="preserve">  Copies of the report can be obtained from the program director.  See also Policy #133 for current statistics and information.</w:t>
      </w:r>
    </w:p>
    <w:p w14:paraId="3A322167" w14:textId="77777777" w:rsidR="00082CB7" w:rsidRPr="00082CB7" w:rsidRDefault="00082CB7" w:rsidP="00082CB7">
      <w:pPr>
        <w:spacing w:before="120" w:after="120" w:line="240" w:lineRule="auto"/>
        <w:rPr>
          <w:rFonts w:ascii="Times New Roman" w:eastAsia="Times New Roman" w:hAnsi="Times New Roman" w:cs="Times New Roman"/>
          <w:sz w:val="24"/>
          <w:szCs w:val="24"/>
          <w:lang w:val="x-none" w:eastAsia="x-none"/>
        </w:rPr>
      </w:pPr>
    </w:p>
    <w:p w14:paraId="30383DB7" w14:textId="77777777" w:rsidR="00082CB7" w:rsidRPr="00E91CD5" w:rsidRDefault="00082CB7" w:rsidP="00082CB7">
      <w:pPr>
        <w:keepNext/>
        <w:pBdr>
          <w:top w:val="single" w:sz="24" w:space="6" w:color="auto"/>
        </w:pBdr>
        <w:spacing w:before="120" w:after="120" w:line="240" w:lineRule="auto"/>
        <w:outlineLvl w:val="0"/>
        <w:rPr>
          <w:rFonts w:ascii="Arial" w:eastAsia="Times New Roman" w:hAnsi="Arial" w:cs="Arial"/>
          <w:b/>
          <w:bCs/>
          <w:sz w:val="20"/>
          <w:szCs w:val="20"/>
          <w:lang w:eastAsia="x-none"/>
        </w:rPr>
      </w:pPr>
      <w:r w:rsidRPr="00E91CD5">
        <w:rPr>
          <w:rFonts w:ascii="Arial" w:eastAsia="Times New Roman" w:hAnsi="Arial" w:cs="Arial"/>
          <w:b/>
          <w:bCs/>
          <w:sz w:val="20"/>
          <w:szCs w:val="20"/>
          <w:lang w:eastAsia="x-none"/>
        </w:rPr>
        <w:lastRenderedPageBreak/>
        <w:t>Scope</w:t>
      </w:r>
    </w:p>
    <w:p w14:paraId="78A47263" w14:textId="77777777" w:rsidR="00082CB7" w:rsidRPr="00E91CD5" w:rsidRDefault="00082CB7" w:rsidP="00082CB7">
      <w:pPr>
        <w:spacing w:before="120" w:after="120" w:line="240" w:lineRule="auto"/>
        <w:jc w:val="both"/>
        <w:rPr>
          <w:rFonts w:ascii="Arial" w:eastAsia="Times New Roman" w:hAnsi="Arial" w:cs="Arial"/>
          <w:sz w:val="20"/>
          <w:szCs w:val="20"/>
        </w:rPr>
      </w:pPr>
      <w:r w:rsidRPr="00E91CD5">
        <w:rPr>
          <w:rFonts w:ascii="Arial" w:eastAsia="Times New Roman" w:hAnsi="Arial" w:cs="Arial"/>
          <w:sz w:val="20"/>
          <w:szCs w:val="20"/>
        </w:rPr>
        <w:t>Student</w:t>
      </w:r>
    </w:p>
    <w:p w14:paraId="57C54928" w14:textId="77777777" w:rsidR="00082CB7" w:rsidRPr="00E91CD5" w:rsidRDefault="00082CB7" w:rsidP="00082CB7">
      <w:pPr>
        <w:keepNext/>
        <w:pBdr>
          <w:top w:val="single" w:sz="24" w:space="6" w:color="auto"/>
        </w:pBdr>
        <w:spacing w:before="120" w:after="120" w:line="240" w:lineRule="auto"/>
        <w:outlineLvl w:val="0"/>
        <w:rPr>
          <w:rFonts w:ascii="Arial" w:eastAsia="Times New Roman" w:hAnsi="Arial" w:cs="Arial"/>
          <w:b/>
          <w:bCs/>
          <w:sz w:val="20"/>
          <w:szCs w:val="20"/>
          <w:lang w:val="x-none" w:eastAsia="x-none"/>
        </w:rPr>
      </w:pPr>
      <w:r w:rsidRPr="00E91CD5">
        <w:rPr>
          <w:rFonts w:ascii="Arial" w:eastAsia="Times New Roman" w:hAnsi="Arial" w:cs="Arial"/>
          <w:b/>
          <w:bCs/>
          <w:sz w:val="20"/>
          <w:szCs w:val="20"/>
          <w:lang w:val="x-none" w:eastAsia="x-none"/>
        </w:rPr>
        <w:t xml:space="preserve">Review and Approval </w:t>
      </w:r>
    </w:p>
    <w:p w14:paraId="469473D9" w14:textId="77777777" w:rsidR="00082CB7" w:rsidRPr="00E91CD5" w:rsidRDefault="00082CB7" w:rsidP="00082CB7">
      <w:pPr>
        <w:spacing w:after="0" w:line="240" w:lineRule="auto"/>
        <w:rPr>
          <w:rFonts w:ascii="Arial" w:eastAsia="Times New Roman" w:hAnsi="Arial" w:cs="Arial"/>
          <w:sz w:val="20"/>
          <w:szCs w:val="20"/>
        </w:rPr>
      </w:pPr>
      <w:r w:rsidRPr="00E91CD5">
        <w:rPr>
          <w:rFonts w:ascii="Arial" w:eastAsia="Times New Roman" w:hAnsi="Arial" w:cs="Arial"/>
          <w:sz w:val="20"/>
          <w:szCs w:val="20"/>
        </w:rPr>
        <w:t>The following hospital personnel originated and approved this policy:</w:t>
      </w:r>
    </w:p>
    <w:tbl>
      <w:tblPr>
        <w:tblW w:w="10468"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610"/>
        <w:gridCol w:w="2610"/>
        <w:gridCol w:w="3150"/>
        <w:gridCol w:w="2098"/>
      </w:tblGrid>
      <w:tr w:rsidR="00082CB7" w:rsidRPr="00E91CD5" w14:paraId="16B091E4" w14:textId="77777777" w:rsidTr="003626C5">
        <w:tc>
          <w:tcPr>
            <w:tcW w:w="2610" w:type="dxa"/>
            <w:tcBorders>
              <w:bottom w:val="single" w:sz="8" w:space="0" w:color="auto"/>
            </w:tcBorders>
            <w:shd w:val="clear" w:color="auto" w:fill="BFBFBF"/>
          </w:tcPr>
          <w:p w14:paraId="482D3063" w14:textId="77777777" w:rsidR="00082CB7" w:rsidRPr="00E91CD5" w:rsidRDefault="00082CB7" w:rsidP="00082CB7">
            <w:pPr>
              <w:spacing w:before="80" w:after="80" w:line="240" w:lineRule="auto"/>
              <w:rPr>
                <w:rFonts w:ascii="Arial" w:eastAsia="Times New Roman" w:hAnsi="Arial" w:cs="Arial"/>
                <w:b/>
                <w:sz w:val="20"/>
                <w:szCs w:val="20"/>
              </w:rPr>
            </w:pPr>
            <w:r w:rsidRPr="00E91CD5">
              <w:rPr>
                <w:rFonts w:ascii="Arial" w:eastAsia="Times New Roman" w:hAnsi="Arial" w:cs="Arial"/>
                <w:b/>
                <w:sz w:val="20"/>
                <w:szCs w:val="20"/>
              </w:rPr>
              <w:t>Date</w:t>
            </w:r>
          </w:p>
        </w:tc>
        <w:tc>
          <w:tcPr>
            <w:tcW w:w="2610" w:type="dxa"/>
            <w:tcBorders>
              <w:bottom w:val="single" w:sz="8" w:space="0" w:color="auto"/>
            </w:tcBorders>
            <w:shd w:val="clear" w:color="auto" w:fill="BFBFBF"/>
          </w:tcPr>
          <w:p w14:paraId="08A616AB" w14:textId="77777777" w:rsidR="00082CB7" w:rsidRPr="00E91CD5" w:rsidRDefault="00082CB7" w:rsidP="00082CB7">
            <w:pPr>
              <w:spacing w:before="80" w:after="80" w:line="240" w:lineRule="auto"/>
              <w:rPr>
                <w:rFonts w:ascii="Arial" w:eastAsia="Times New Roman" w:hAnsi="Arial" w:cs="Arial"/>
                <w:b/>
                <w:sz w:val="20"/>
                <w:szCs w:val="20"/>
              </w:rPr>
            </w:pPr>
            <w:r w:rsidRPr="00E91CD5">
              <w:rPr>
                <w:rFonts w:ascii="Arial" w:eastAsia="Times New Roman" w:hAnsi="Arial" w:cs="Arial"/>
                <w:b/>
                <w:sz w:val="20"/>
                <w:szCs w:val="20"/>
              </w:rPr>
              <w:t xml:space="preserve">Contact </w:t>
            </w:r>
          </w:p>
        </w:tc>
        <w:tc>
          <w:tcPr>
            <w:tcW w:w="3150" w:type="dxa"/>
            <w:tcBorders>
              <w:bottom w:val="single" w:sz="8" w:space="0" w:color="auto"/>
            </w:tcBorders>
            <w:shd w:val="clear" w:color="auto" w:fill="BFBFBF"/>
          </w:tcPr>
          <w:p w14:paraId="66C04349" w14:textId="77777777" w:rsidR="00082CB7" w:rsidRPr="00E91CD5" w:rsidRDefault="00082CB7" w:rsidP="00082CB7">
            <w:pPr>
              <w:spacing w:before="80" w:after="80" w:line="240" w:lineRule="auto"/>
              <w:rPr>
                <w:rFonts w:ascii="Arial" w:eastAsia="Times New Roman" w:hAnsi="Arial" w:cs="Arial"/>
                <w:b/>
                <w:sz w:val="20"/>
                <w:szCs w:val="20"/>
              </w:rPr>
            </w:pPr>
            <w:r w:rsidRPr="00E91CD5">
              <w:rPr>
                <w:rFonts w:ascii="Arial" w:eastAsia="Times New Roman" w:hAnsi="Arial" w:cs="Arial"/>
                <w:b/>
                <w:sz w:val="20"/>
                <w:szCs w:val="20"/>
              </w:rPr>
              <w:t>Approved By</w:t>
            </w:r>
          </w:p>
        </w:tc>
        <w:tc>
          <w:tcPr>
            <w:tcW w:w="2098" w:type="dxa"/>
            <w:tcBorders>
              <w:bottom w:val="single" w:sz="8" w:space="0" w:color="auto"/>
            </w:tcBorders>
            <w:shd w:val="clear" w:color="auto" w:fill="BFBFBF"/>
          </w:tcPr>
          <w:p w14:paraId="78E224F4" w14:textId="77777777" w:rsidR="00082CB7" w:rsidRPr="00E91CD5" w:rsidRDefault="00082CB7" w:rsidP="00082CB7">
            <w:pPr>
              <w:spacing w:before="80" w:after="80" w:line="240" w:lineRule="auto"/>
              <w:rPr>
                <w:rFonts w:ascii="Arial" w:eastAsia="Times New Roman" w:hAnsi="Arial" w:cs="Arial"/>
                <w:b/>
                <w:sz w:val="20"/>
                <w:szCs w:val="20"/>
              </w:rPr>
            </w:pPr>
            <w:r w:rsidRPr="00E91CD5">
              <w:rPr>
                <w:rFonts w:ascii="Arial" w:eastAsia="Times New Roman" w:hAnsi="Arial" w:cs="Arial"/>
                <w:b/>
                <w:sz w:val="20"/>
                <w:szCs w:val="20"/>
              </w:rPr>
              <w:t xml:space="preserve">Description </w:t>
            </w:r>
          </w:p>
        </w:tc>
      </w:tr>
      <w:tr w:rsidR="00082CB7" w:rsidRPr="00E91CD5" w14:paraId="7AF4C061" w14:textId="77777777" w:rsidTr="003626C5">
        <w:tc>
          <w:tcPr>
            <w:tcW w:w="2610" w:type="dxa"/>
          </w:tcPr>
          <w:p w14:paraId="0ED98503" w14:textId="77777777" w:rsidR="00082CB7" w:rsidRPr="00E91CD5" w:rsidRDefault="00082CB7" w:rsidP="00082CB7">
            <w:pPr>
              <w:spacing w:before="80" w:after="80" w:line="240" w:lineRule="auto"/>
              <w:rPr>
                <w:rFonts w:ascii="Arial" w:eastAsia="Times New Roman" w:hAnsi="Arial" w:cs="Arial"/>
                <w:sz w:val="20"/>
                <w:szCs w:val="20"/>
              </w:rPr>
            </w:pPr>
            <w:r w:rsidRPr="00E91CD5">
              <w:rPr>
                <w:rFonts w:ascii="Arial" w:eastAsia="Times New Roman" w:hAnsi="Arial" w:cs="Arial"/>
                <w:sz w:val="20"/>
                <w:szCs w:val="20"/>
              </w:rPr>
              <w:t>Origination Date: 1/2018</w:t>
            </w:r>
          </w:p>
        </w:tc>
        <w:tc>
          <w:tcPr>
            <w:tcW w:w="2610" w:type="dxa"/>
          </w:tcPr>
          <w:p w14:paraId="49D08BDF" w14:textId="77777777" w:rsidR="00082CB7" w:rsidRPr="00E91CD5" w:rsidRDefault="003F56E1" w:rsidP="00082CB7">
            <w:pPr>
              <w:spacing w:before="80" w:after="80" w:line="240" w:lineRule="auto"/>
              <w:rPr>
                <w:rFonts w:ascii="Arial" w:eastAsia="Times New Roman" w:hAnsi="Arial" w:cs="Arial"/>
                <w:sz w:val="20"/>
                <w:szCs w:val="20"/>
              </w:rPr>
            </w:pPr>
            <w:r>
              <w:rPr>
                <w:rFonts w:ascii="Arial" w:eastAsia="Times New Roman" w:hAnsi="Arial" w:cs="Arial"/>
                <w:sz w:val="20"/>
                <w:szCs w:val="20"/>
              </w:rPr>
              <w:t>Director, School of Nursing</w:t>
            </w:r>
          </w:p>
        </w:tc>
        <w:tc>
          <w:tcPr>
            <w:tcW w:w="3150" w:type="dxa"/>
          </w:tcPr>
          <w:p w14:paraId="6092C44C" w14:textId="77777777" w:rsidR="00082CB7" w:rsidRPr="00E91CD5" w:rsidRDefault="00082CB7" w:rsidP="00082CB7">
            <w:pPr>
              <w:spacing w:before="80" w:after="80" w:line="240" w:lineRule="auto"/>
              <w:rPr>
                <w:rFonts w:ascii="Arial" w:eastAsia="Times New Roman" w:hAnsi="Arial" w:cs="Arial"/>
                <w:sz w:val="20"/>
                <w:szCs w:val="20"/>
              </w:rPr>
            </w:pPr>
            <w:r w:rsidRPr="00E91CD5">
              <w:rPr>
                <w:rFonts w:ascii="Arial" w:eastAsia="Times New Roman" w:hAnsi="Arial" w:cs="Arial"/>
                <w:sz w:val="20"/>
                <w:szCs w:val="20"/>
              </w:rPr>
              <w:t xml:space="preserve">Faculty Organization Committee  </w:t>
            </w:r>
          </w:p>
        </w:tc>
        <w:tc>
          <w:tcPr>
            <w:tcW w:w="2098" w:type="dxa"/>
          </w:tcPr>
          <w:p w14:paraId="79819317" w14:textId="77777777" w:rsidR="00082CB7" w:rsidRPr="00E91CD5" w:rsidRDefault="00082CB7" w:rsidP="00082CB7">
            <w:pPr>
              <w:spacing w:before="80" w:after="80" w:line="240" w:lineRule="auto"/>
              <w:rPr>
                <w:rFonts w:ascii="Arial" w:eastAsia="Times New Roman" w:hAnsi="Arial" w:cs="Arial"/>
                <w:sz w:val="20"/>
                <w:szCs w:val="20"/>
              </w:rPr>
            </w:pPr>
          </w:p>
        </w:tc>
      </w:tr>
      <w:tr w:rsidR="00082CB7" w:rsidRPr="00E91CD5" w14:paraId="33B5B966" w14:textId="77777777" w:rsidTr="003626C5">
        <w:tc>
          <w:tcPr>
            <w:tcW w:w="2610" w:type="dxa"/>
            <w:tcBorders>
              <w:bottom w:val="single" w:sz="8" w:space="0" w:color="auto"/>
            </w:tcBorders>
          </w:tcPr>
          <w:p w14:paraId="7D04C52A" w14:textId="4A2B4B75" w:rsidR="005B40EE" w:rsidRDefault="00082CB7" w:rsidP="00082CB7">
            <w:pPr>
              <w:spacing w:before="80" w:after="80" w:line="240" w:lineRule="auto"/>
              <w:rPr>
                <w:rFonts w:ascii="Arial" w:eastAsia="Times New Roman" w:hAnsi="Arial" w:cs="Arial"/>
                <w:sz w:val="20"/>
                <w:szCs w:val="20"/>
              </w:rPr>
            </w:pPr>
            <w:r w:rsidRPr="00E91CD5">
              <w:rPr>
                <w:rFonts w:ascii="Arial" w:eastAsia="Times New Roman" w:hAnsi="Arial" w:cs="Arial"/>
                <w:sz w:val="20"/>
                <w:szCs w:val="20"/>
              </w:rPr>
              <w:t>Revised</w:t>
            </w:r>
            <w:r w:rsidR="005B40EE">
              <w:rPr>
                <w:rFonts w:ascii="Arial" w:eastAsia="Times New Roman" w:hAnsi="Arial" w:cs="Arial"/>
                <w:sz w:val="20"/>
                <w:szCs w:val="20"/>
              </w:rPr>
              <w:t xml:space="preserve">: </w:t>
            </w:r>
            <w:r w:rsidR="005B40EE" w:rsidRPr="00E91CD5">
              <w:rPr>
                <w:rFonts w:ascii="Arial" w:eastAsia="Times New Roman" w:hAnsi="Arial" w:cs="Arial"/>
                <w:sz w:val="20"/>
                <w:szCs w:val="20"/>
              </w:rPr>
              <w:t>7/18</w:t>
            </w:r>
          </w:p>
          <w:p w14:paraId="1A854027" w14:textId="5E8F8E59" w:rsidR="00082CB7" w:rsidRPr="00E91CD5" w:rsidRDefault="00082CB7" w:rsidP="00082CB7">
            <w:pPr>
              <w:spacing w:before="80" w:after="80" w:line="240" w:lineRule="auto"/>
              <w:rPr>
                <w:rFonts w:ascii="Arial" w:eastAsia="Times New Roman" w:hAnsi="Arial" w:cs="Arial"/>
                <w:sz w:val="20"/>
                <w:szCs w:val="20"/>
              </w:rPr>
            </w:pPr>
            <w:r w:rsidRPr="00E91CD5">
              <w:rPr>
                <w:rFonts w:ascii="Arial" w:eastAsia="Times New Roman" w:hAnsi="Arial" w:cs="Arial"/>
                <w:sz w:val="20"/>
                <w:szCs w:val="20"/>
              </w:rPr>
              <w:t>Renew Date: 12/18</w:t>
            </w:r>
            <w:r w:rsidR="003626C5">
              <w:rPr>
                <w:rFonts w:ascii="Arial" w:eastAsia="Times New Roman" w:hAnsi="Arial" w:cs="Arial"/>
                <w:sz w:val="20"/>
                <w:szCs w:val="20"/>
              </w:rPr>
              <w:t>, 12/19</w:t>
            </w:r>
            <w:r w:rsidR="00817477">
              <w:rPr>
                <w:rFonts w:ascii="Arial" w:eastAsia="Times New Roman" w:hAnsi="Arial" w:cs="Arial"/>
                <w:sz w:val="20"/>
                <w:szCs w:val="20"/>
              </w:rPr>
              <w:t>, 10/20</w:t>
            </w:r>
            <w:r w:rsidR="005B40EE">
              <w:rPr>
                <w:rFonts w:ascii="Arial" w:eastAsia="Times New Roman" w:hAnsi="Arial" w:cs="Arial"/>
                <w:sz w:val="20"/>
                <w:szCs w:val="20"/>
              </w:rPr>
              <w:t>, 10/21</w:t>
            </w:r>
          </w:p>
        </w:tc>
        <w:tc>
          <w:tcPr>
            <w:tcW w:w="2610" w:type="dxa"/>
            <w:tcBorders>
              <w:bottom w:val="single" w:sz="8" w:space="0" w:color="auto"/>
            </w:tcBorders>
          </w:tcPr>
          <w:p w14:paraId="04FAD5D6" w14:textId="77777777" w:rsidR="00082CB7" w:rsidRPr="00E91CD5" w:rsidRDefault="003F56E1" w:rsidP="00082CB7">
            <w:pPr>
              <w:spacing w:before="80" w:after="80" w:line="240" w:lineRule="auto"/>
              <w:rPr>
                <w:rFonts w:ascii="Arial" w:eastAsia="Times New Roman" w:hAnsi="Arial" w:cs="Arial"/>
                <w:sz w:val="20"/>
                <w:szCs w:val="20"/>
              </w:rPr>
            </w:pPr>
            <w:r>
              <w:rPr>
                <w:rFonts w:ascii="Arial" w:eastAsia="Times New Roman" w:hAnsi="Arial" w:cs="Arial"/>
                <w:sz w:val="20"/>
                <w:szCs w:val="20"/>
              </w:rPr>
              <w:t>Director, School of Nursing</w:t>
            </w:r>
          </w:p>
        </w:tc>
        <w:tc>
          <w:tcPr>
            <w:tcW w:w="3150" w:type="dxa"/>
            <w:tcBorders>
              <w:bottom w:val="single" w:sz="8" w:space="0" w:color="auto"/>
            </w:tcBorders>
          </w:tcPr>
          <w:p w14:paraId="25EA3907" w14:textId="77777777" w:rsidR="00082CB7" w:rsidRPr="00E91CD5" w:rsidRDefault="00082CB7" w:rsidP="00082CB7">
            <w:pPr>
              <w:spacing w:before="80" w:after="80" w:line="240" w:lineRule="auto"/>
              <w:rPr>
                <w:rFonts w:ascii="Arial" w:eastAsia="Times New Roman" w:hAnsi="Arial" w:cs="Arial"/>
                <w:sz w:val="20"/>
                <w:szCs w:val="20"/>
              </w:rPr>
            </w:pPr>
            <w:r w:rsidRPr="00E91CD5">
              <w:rPr>
                <w:rFonts w:ascii="Arial" w:eastAsia="Times New Roman" w:hAnsi="Arial" w:cs="Arial"/>
                <w:sz w:val="20"/>
                <w:szCs w:val="20"/>
              </w:rPr>
              <w:t xml:space="preserve">Faculty Organization Committee </w:t>
            </w:r>
          </w:p>
        </w:tc>
        <w:tc>
          <w:tcPr>
            <w:tcW w:w="2098" w:type="dxa"/>
            <w:tcBorders>
              <w:bottom w:val="single" w:sz="8" w:space="0" w:color="auto"/>
            </w:tcBorders>
          </w:tcPr>
          <w:p w14:paraId="259A838F" w14:textId="1EA7BEA4" w:rsidR="00082CB7" w:rsidRPr="00E91CD5" w:rsidRDefault="00082CB7" w:rsidP="00082CB7">
            <w:pPr>
              <w:spacing w:before="80" w:after="80" w:line="240" w:lineRule="auto"/>
              <w:rPr>
                <w:rFonts w:ascii="Arial" w:eastAsia="Times New Roman" w:hAnsi="Arial" w:cs="Arial"/>
                <w:sz w:val="20"/>
                <w:szCs w:val="20"/>
              </w:rPr>
            </w:pPr>
            <w:r w:rsidRPr="00E91CD5">
              <w:rPr>
                <w:rFonts w:ascii="Arial" w:eastAsia="Times New Roman" w:hAnsi="Arial" w:cs="Arial"/>
                <w:sz w:val="20"/>
                <w:szCs w:val="20"/>
              </w:rPr>
              <w:t>Revised</w:t>
            </w:r>
          </w:p>
        </w:tc>
      </w:tr>
    </w:tbl>
    <w:p w14:paraId="5D965D96" w14:textId="77777777" w:rsidR="00221DAB" w:rsidRPr="00221DAB" w:rsidRDefault="00221DAB" w:rsidP="00221DAB">
      <w:pPr>
        <w:spacing w:after="0" w:line="240" w:lineRule="auto"/>
        <w:rPr>
          <w:rFonts w:ascii="Arial" w:eastAsia="Times New Roman" w:hAnsi="Arial" w:cs="Arial"/>
          <w:b/>
          <w:sz w:val="24"/>
          <w:szCs w:val="24"/>
        </w:rPr>
      </w:pPr>
    </w:p>
    <w:p w14:paraId="6C913408" w14:textId="77777777" w:rsidR="00221DAB" w:rsidRPr="00221DAB" w:rsidRDefault="00221DAB" w:rsidP="00221DAB">
      <w:pPr>
        <w:spacing w:after="0" w:line="240" w:lineRule="auto"/>
        <w:rPr>
          <w:rFonts w:ascii="Arial" w:eastAsia="Times New Roman" w:hAnsi="Arial" w:cs="Arial"/>
          <w:b/>
          <w:sz w:val="24"/>
          <w:szCs w:val="24"/>
        </w:rPr>
      </w:pPr>
    </w:p>
    <w:p w14:paraId="1986105E" w14:textId="77777777" w:rsidR="00221DAB" w:rsidRDefault="00221DAB" w:rsidP="00221DAB">
      <w:pPr>
        <w:spacing w:after="0" w:line="240" w:lineRule="auto"/>
        <w:rPr>
          <w:rFonts w:ascii="Arial" w:eastAsia="Times New Roman" w:hAnsi="Arial" w:cs="Arial"/>
          <w:b/>
          <w:sz w:val="24"/>
          <w:szCs w:val="24"/>
        </w:rPr>
      </w:pPr>
    </w:p>
    <w:p w14:paraId="472EAA8F" w14:textId="77777777" w:rsidR="00E91CD5" w:rsidRDefault="00E91CD5" w:rsidP="00221DAB">
      <w:pPr>
        <w:spacing w:after="0" w:line="240" w:lineRule="auto"/>
        <w:rPr>
          <w:rFonts w:ascii="Arial" w:eastAsia="Times New Roman" w:hAnsi="Arial" w:cs="Arial"/>
          <w:b/>
          <w:sz w:val="24"/>
          <w:szCs w:val="24"/>
        </w:rPr>
      </w:pPr>
    </w:p>
    <w:p w14:paraId="64520391" w14:textId="77777777" w:rsidR="00E91CD5" w:rsidRDefault="00E91CD5" w:rsidP="00221DAB">
      <w:pPr>
        <w:spacing w:after="0" w:line="240" w:lineRule="auto"/>
        <w:rPr>
          <w:rFonts w:ascii="Arial" w:eastAsia="Times New Roman" w:hAnsi="Arial" w:cs="Arial"/>
          <w:b/>
          <w:sz w:val="24"/>
          <w:szCs w:val="24"/>
        </w:rPr>
      </w:pPr>
    </w:p>
    <w:p w14:paraId="395FC6CA" w14:textId="77777777" w:rsidR="00E91CD5" w:rsidRDefault="00E91CD5" w:rsidP="00221DAB">
      <w:pPr>
        <w:spacing w:after="0" w:line="240" w:lineRule="auto"/>
        <w:rPr>
          <w:rFonts w:ascii="Arial" w:eastAsia="Times New Roman" w:hAnsi="Arial" w:cs="Arial"/>
          <w:b/>
          <w:sz w:val="24"/>
          <w:szCs w:val="24"/>
        </w:rPr>
      </w:pPr>
    </w:p>
    <w:p w14:paraId="2A5A098D" w14:textId="77777777" w:rsidR="00E91CD5" w:rsidRDefault="00E91CD5" w:rsidP="00221DAB">
      <w:pPr>
        <w:spacing w:after="0" w:line="240" w:lineRule="auto"/>
        <w:rPr>
          <w:rFonts w:ascii="Arial" w:eastAsia="Times New Roman" w:hAnsi="Arial" w:cs="Arial"/>
          <w:b/>
          <w:sz w:val="24"/>
          <w:szCs w:val="24"/>
        </w:rPr>
      </w:pPr>
    </w:p>
    <w:p w14:paraId="5B2D3BB7" w14:textId="77777777" w:rsidR="00E91CD5" w:rsidRDefault="00E91CD5" w:rsidP="00221DAB">
      <w:pPr>
        <w:spacing w:after="0" w:line="240" w:lineRule="auto"/>
        <w:rPr>
          <w:rFonts w:ascii="Arial" w:eastAsia="Times New Roman" w:hAnsi="Arial" w:cs="Arial"/>
          <w:b/>
          <w:sz w:val="24"/>
          <w:szCs w:val="24"/>
        </w:rPr>
      </w:pPr>
    </w:p>
    <w:p w14:paraId="7158BEFC" w14:textId="77777777" w:rsidR="00E91CD5" w:rsidRDefault="00E91CD5" w:rsidP="00221DAB">
      <w:pPr>
        <w:spacing w:after="0" w:line="240" w:lineRule="auto"/>
        <w:rPr>
          <w:rFonts w:ascii="Arial" w:eastAsia="Times New Roman" w:hAnsi="Arial" w:cs="Arial"/>
          <w:b/>
          <w:sz w:val="24"/>
          <w:szCs w:val="24"/>
        </w:rPr>
      </w:pPr>
    </w:p>
    <w:p w14:paraId="74A3ABC6" w14:textId="77777777" w:rsidR="00E91CD5" w:rsidRDefault="00E91CD5" w:rsidP="00221DAB">
      <w:pPr>
        <w:spacing w:after="0" w:line="240" w:lineRule="auto"/>
        <w:rPr>
          <w:rFonts w:ascii="Arial" w:eastAsia="Times New Roman" w:hAnsi="Arial" w:cs="Arial"/>
          <w:b/>
          <w:sz w:val="24"/>
          <w:szCs w:val="24"/>
        </w:rPr>
      </w:pPr>
    </w:p>
    <w:p w14:paraId="4601D03A" w14:textId="77777777" w:rsidR="00E91CD5" w:rsidRDefault="00E91CD5" w:rsidP="00221DAB">
      <w:pPr>
        <w:spacing w:after="0" w:line="240" w:lineRule="auto"/>
        <w:rPr>
          <w:rFonts w:ascii="Arial" w:eastAsia="Times New Roman" w:hAnsi="Arial" w:cs="Arial"/>
          <w:b/>
          <w:sz w:val="24"/>
          <w:szCs w:val="24"/>
        </w:rPr>
      </w:pPr>
    </w:p>
    <w:p w14:paraId="4E9E204E" w14:textId="77777777" w:rsidR="00E91CD5" w:rsidRDefault="00E91CD5" w:rsidP="00221DAB">
      <w:pPr>
        <w:spacing w:after="0" w:line="240" w:lineRule="auto"/>
        <w:rPr>
          <w:rFonts w:ascii="Arial" w:eastAsia="Times New Roman" w:hAnsi="Arial" w:cs="Arial"/>
          <w:b/>
          <w:sz w:val="24"/>
          <w:szCs w:val="24"/>
        </w:rPr>
      </w:pPr>
    </w:p>
    <w:p w14:paraId="234A2502" w14:textId="77777777" w:rsidR="00E91CD5" w:rsidRDefault="00E91CD5" w:rsidP="00221DAB">
      <w:pPr>
        <w:spacing w:after="0" w:line="240" w:lineRule="auto"/>
        <w:rPr>
          <w:rFonts w:ascii="Arial" w:eastAsia="Times New Roman" w:hAnsi="Arial" w:cs="Arial"/>
          <w:b/>
          <w:sz w:val="24"/>
          <w:szCs w:val="24"/>
        </w:rPr>
      </w:pPr>
    </w:p>
    <w:p w14:paraId="6E7A7AF1" w14:textId="77777777" w:rsidR="00E91CD5" w:rsidRDefault="00E91CD5" w:rsidP="00221DAB">
      <w:pPr>
        <w:spacing w:after="0" w:line="240" w:lineRule="auto"/>
        <w:rPr>
          <w:rFonts w:ascii="Arial" w:eastAsia="Times New Roman" w:hAnsi="Arial" w:cs="Arial"/>
          <w:b/>
          <w:sz w:val="24"/>
          <w:szCs w:val="24"/>
        </w:rPr>
      </w:pPr>
    </w:p>
    <w:p w14:paraId="6BCB58BF" w14:textId="77777777" w:rsidR="00E91CD5" w:rsidRDefault="00E91CD5" w:rsidP="00221DAB">
      <w:pPr>
        <w:spacing w:after="0" w:line="240" w:lineRule="auto"/>
        <w:rPr>
          <w:rFonts w:ascii="Arial" w:eastAsia="Times New Roman" w:hAnsi="Arial" w:cs="Arial"/>
          <w:b/>
          <w:sz w:val="24"/>
          <w:szCs w:val="24"/>
        </w:rPr>
      </w:pPr>
    </w:p>
    <w:p w14:paraId="7318987C" w14:textId="77777777" w:rsidR="00E91CD5" w:rsidRDefault="00E91CD5" w:rsidP="00221DAB">
      <w:pPr>
        <w:spacing w:after="0" w:line="240" w:lineRule="auto"/>
        <w:rPr>
          <w:rFonts w:ascii="Arial" w:eastAsia="Times New Roman" w:hAnsi="Arial" w:cs="Arial"/>
          <w:b/>
          <w:sz w:val="24"/>
          <w:szCs w:val="24"/>
        </w:rPr>
      </w:pPr>
    </w:p>
    <w:p w14:paraId="119ECC0E" w14:textId="77777777" w:rsidR="00E91CD5" w:rsidRDefault="00E91CD5" w:rsidP="00221DAB">
      <w:pPr>
        <w:spacing w:after="0" w:line="240" w:lineRule="auto"/>
        <w:rPr>
          <w:rFonts w:ascii="Arial" w:eastAsia="Times New Roman" w:hAnsi="Arial" w:cs="Arial"/>
          <w:b/>
          <w:sz w:val="24"/>
          <w:szCs w:val="24"/>
        </w:rPr>
      </w:pPr>
    </w:p>
    <w:p w14:paraId="1406E412" w14:textId="77777777" w:rsidR="00E91CD5" w:rsidRDefault="00E91CD5" w:rsidP="00221DAB">
      <w:pPr>
        <w:spacing w:after="0" w:line="240" w:lineRule="auto"/>
        <w:rPr>
          <w:rFonts w:ascii="Arial" w:eastAsia="Times New Roman" w:hAnsi="Arial" w:cs="Arial"/>
          <w:b/>
          <w:sz w:val="24"/>
          <w:szCs w:val="24"/>
        </w:rPr>
      </w:pPr>
    </w:p>
    <w:p w14:paraId="676835BE" w14:textId="77777777" w:rsidR="00E91CD5" w:rsidRDefault="00E91CD5" w:rsidP="00221DAB">
      <w:pPr>
        <w:spacing w:after="0" w:line="240" w:lineRule="auto"/>
        <w:rPr>
          <w:rFonts w:ascii="Arial" w:eastAsia="Times New Roman" w:hAnsi="Arial" w:cs="Arial"/>
          <w:b/>
          <w:sz w:val="24"/>
          <w:szCs w:val="24"/>
        </w:rPr>
      </w:pPr>
    </w:p>
    <w:p w14:paraId="23E2A480" w14:textId="77777777" w:rsidR="00E91CD5" w:rsidRDefault="00E91CD5" w:rsidP="00221DAB">
      <w:pPr>
        <w:spacing w:after="0" w:line="240" w:lineRule="auto"/>
        <w:rPr>
          <w:rFonts w:ascii="Arial" w:eastAsia="Times New Roman" w:hAnsi="Arial" w:cs="Arial"/>
          <w:b/>
          <w:sz w:val="24"/>
          <w:szCs w:val="24"/>
        </w:rPr>
      </w:pPr>
    </w:p>
    <w:p w14:paraId="48CD7A3F" w14:textId="77777777" w:rsidR="00E91CD5" w:rsidRDefault="00E91CD5" w:rsidP="00221DAB">
      <w:pPr>
        <w:spacing w:after="0" w:line="240" w:lineRule="auto"/>
        <w:rPr>
          <w:rFonts w:ascii="Arial" w:eastAsia="Times New Roman" w:hAnsi="Arial" w:cs="Arial"/>
          <w:b/>
          <w:sz w:val="24"/>
          <w:szCs w:val="24"/>
        </w:rPr>
      </w:pPr>
    </w:p>
    <w:p w14:paraId="0DD7A220" w14:textId="77777777" w:rsidR="00E91CD5" w:rsidRDefault="00E91CD5" w:rsidP="00221DAB">
      <w:pPr>
        <w:spacing w:after="0" w:line="240" w:lineRule="auto"/>
        <w:rPr>
          <w:rFonts w:ascii="Arial" w:eastAsia="Times New Roman" w:hAnsi="Arial" w:cs="Arial"/>
          <w:b/>
          <w:sz w:val="24"/>
          <w:szCs w:val="24"/>
        </w:rPr>
      </w:pPr>
    </w:p>
    <w:p w14:paraId="247353EF" w14:textId="77777777" w:rsidR="00E91CD5" w:rsidRDefault="00E91CD5" w:rsidP="00221DAB">
      <w:pPr>
        <w:spacing w:after="0" w:line="240" w:lineRule="auto"/>
        <w:rPr>
          <w:rFonts w:ascii="Arial" w:eastAsia="Times New Roman" w:hAnsi="Arial" w:cs="Arial"/>
          <w:b/>
          <w:sz w:val="24"/>
          <w:szCs w:val="24"/>
        </w:rPr>
      </w:pPr>
    </w:p>
    <w:p w14:paraId="7767B50A" w14:textId="77777777" w:rsidR="00E91CD5" w:rsidRDefault="00E91CD5" w:rsidP="00221DAB">
      <w:pPr>
        <w:spacing w:after="0" w:line="240" w:lineRule="auto"/>
        <w:rPr>
          <w:rFonts w:ascii="Arial" w:eastAsia="Times New Roman" w:hAnsi="Arial" w:cs="Arial"/>
          <w:b/>
          <w:sz w:val="24"/>
          <w:szCs w:val="24"/>
        </w:rPr>
      </w:pPr>
    </w:p>
    <w:p w14:paraId="609929D5" w14:textId="77777777" w:rsidR="00E91CD5" w:rsidRDefault="00E91CD5" w:rsidP="00221DAB">
      <w:pPr>
        <w:spacing w:after="0" w:line="240" w:lineRule="auto"/>
        <w:rPr>
          <w:rFonts w:ascii="Arial" w:eastAsia="Times New Roman" w:hAnsi="Arial" w:cs="Arial"/>
          <w:b/>
          <w:sz w:val="24"/>
          <w:szCs w:val="24"/>
        </w:rPr>
      </w:pPr>
    </w:p>
    <w:p w14:paraId="6EE6AB1D" w14:textId="77777777" w:rsidR="00E91CD5" w:rsidRDefault="00E91CD5" w:rsidP="00221DAB">
      <w:pPr>
        <w:spacing w:after="0" w:line="240" w:lineRule="auto"/>
        <w:rPr>
          <w:rFonts w:ascii="Arial" w:eastAsia="Times New Roman" w:hAnsi="Arial" w:cs="Arial"/>
          <w:b/>
          <w:sz w:val="24"/>
          <w:szCs w:val="24"/>
        </w:rPr>
      </w:pPr>
    </w:p>
    <w:p w14:paraId="223F7677" w14:textId="77777777" w:rsidR="00E91CD5" w:rsidRDefault="00E91CD5" w:rsidP="00221DAB">
      <w:pPr>
        <w:spacing w:after="0" w:line="240" w:lineRule="auto"/>
        <w:rPr>
          <w:rFonts w:ascii="Arial" w:eastAsia="Times New Roman" w:hAnsi="Arial" w:cs="Arial"/>
          <w:b/>
          <w:sz w:val="24"/>
          <w:szCs w:val="24"/>
        </w:rPr>
      </w:pPr>
    </w:p>
    <w:p w14:paraId="77B081AD" w14:textId="77777777" w:rsidR="00E91CD5" w:rsidRDefault="00E91CD5" w:rsidP="00221DAB">
      <w:pPr>
        <w:spacing w:after="0" w:line="240" w:lineRule="auto"/>
        <w:rPr>
          <w:rFonts w:ascii="Arial" w:eastAsia="Times New Roman" w:hAnsi="Arial" w:cs="Arial"/>
          <w:b/>
          <w:sz w:val="24"/>
          <w:szCs w:val="24"/>
        </w:rPr>
      </w:pPr>
    </w:p>
    <w:p w14:paraId="496BD0DE" w14:textId="77777777" w:rsidR="00E91CD5" w:rsidRDefault="00E91CD5" w:rsidP="00221DAB">
      <w:pPr>
        <w:spacing w:after="0" w:line="240" w:lineRule="auto"/>
        <w:rPr>
          <w:rFonts w:ascii="Arial" w:eastAsia="Times New Roman" w:hAnsi="Arial" w:cs="Arial"/>
          <w:b/>
          <w:sz w:val="24"/>
          <w:szCs w:val="24"/>
        </w:rPr>
      </w:pPr>
    </w:p>
    <w:p w14:paraId="4838BAC7" w14:textId="77777777" w:rsidR="00E91CD5" w:rsidRDefault="00E91CD5" w:rsidP="00221DAB">
      <w:pPr>
        <w:spacing w:after="0" w:line="240" w:lineRule="auto"/>
        <w:rPr>
          <w:rFonts w:ascii="Arial" w:eastAsia="Times New Roman" w:hAnsi="Arial" w:cs="Arial"/>
          <w:b/>
          <w:sz w:val="24"/>
          <w:szCs w:val="24"/>
        </w:rPr>
      </w:pPr>
    </w:p>
    <w:p w14:paraId="43622DDF" w14:textId="77777777" w:rsidR="00E91CD5" w:rsidRDefault="00E91CD5" w:rsidP="00221DAB">
      <w:pPr>
        <w:spacing w:after="0" w:line="240" w:lineRule="auto"/>
        <w:rPr>
          <w:rFonts w:ascii="Arial" w:eastAsia="Times New Roman" w:hAnsi="Arial" w:cs="Arial"/>
          <w:b/>
          <w:sz w:val="24"/>
          <w:szCs w:val="24"/>
        </w:rPr>
      </w:pPr>
    </w:p>
    <w:p w14:paraId="2886AC17" w14:textId="77777777" w:rsidR="00E91CD5" w:rsidRDefault="00E91CD5" w:rsidP="00221DAB">
      <w:pPr>
        <w:spacing w:after="0" w:line="240" w:lineRule="auto"/>
        <w:rPr>
          <w:rFonts w:ascii="Arial" w:eastAsia="Times New Roman" w:hAnsi="Arial" w:cs="Arial"/>
          <w:b/>
          <w:sz w:val="24"/>
          <w:szCs w:val="24"/>
        </w:rPr>
      </w:pPr>
    </w:p>
    <w:p w14:paraId="5184AD4B" w14:textId="77777777" w:rsidR="00E91CD5" w:rsidRPr="00221DAB" w:rsidRDefault="00E91CD5" w:rsidP="00221DAB">
      <w:pPr>
        <w:spacing w:after="0" w:line="240" w:lineRule="auto"/>
        <w:rPr>
          <w:rFonts w:ascii="Arial" w:eastAsia="Times New Roman" w:hAnsi="Arial" w:cs="Arial"/>
          <w:b/>
          <w:sz w:val="24"/>
          <w:szCs w:val="24"/>
        </w:rPr>
      </w:pPr>
    </w:p>
    <w:p w14:paraId="69F90643" w14:textId="77777777" w:rsidR="00221DAB" w:rsidRPr="00221DAB" w:rsidRDefault="00221DAB" w:rsidP="00221DAB">
      <w:pPr>
        <w:spacing w:after="0" w:line="240" w:lineRule="auto"/>
        <w:rPr>
          <w:rFonts w:ascii="Arial" w:eastAsia="Times New Roman" w:hAnsi="Arial" w:cs="Arial"/>
          <w:b/>
          <w:sz w:val="24"/>
          <w:szCs w:val="24"/>
        </w:rPr>
      </w:pPr>
    </w:p>
    <w:p w14:paraId="11722763" w14:textId="77777777" w:rsidR="00A35FD2" w:rsidRPr="00221DAB" w:rsidRDefault="00A35FD2" w:rsidP="00221DAB">
      <w:pPr>
        <w:spacing w:after="0" w:line="240" w:lineRule="auto"/>
        <w:rPr>
          <w:rFonts w:ascii="Arial" w:eastAsia="Times New Roman"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9"/>
        <w:gridCol w:w="7551"/>
      </w:tblGrid>
      <w:tr w:rsidR="00082CB7" w:rsidRPr="00082CB7" w14:paraId="6B3C066A" w14:textId="77777777" w:rsidTr="00836F93">
        <w:trPr>
          <w:trHeight w:val="1340"/>
        </w:trPr>
        <w:tc>
          <w:tcPr>
            <w:tcW w:w="3258" w:type="dxa"/>
            <w:shd w:val="clear" w:color="auto" w:fill="auto"/>
          </w:tcPr>
          <w:p w14:paraId="635DBBC8" w14:textId="77777777" w:rsidR="00082CB7" w:rsidRPr="00082CB7" w:rsidRDefault="00082CB7" w:rsidP="00082CB7">
            <w:pPr>
              <w:spacing w:after="0" w:line="240" w:lineRule="auto"/>
              <w:rPr>
                <w:rFonts w:ascii="Times New Roman" w:eastAsia="Times New Roman" w:hAnsi="Times New Roman" w:cs="Times New Roman"/>
                <w:sz w:val="24"/>
                <w:szCs w:val="24"/>
              </w:rPr>
            </w:pPr>
            <w:r w:rsidRPr="00082CB7">
              <w:rPr>
                <w:rFonts w:ascii="Times New Roman" w:eastAsia="Times New Roman" w:hAnsi="Times New Roman" w:cs="Times New Roman"/>
                <w:noProof/>
                <w:sz w:val="24"/>
                <w:szCs w:val="24"/>
              </w:rPr>
              <w:lastRenderedPageBreak/>
              <w:drawing>
                <wp:inline distT="0" distB="0" distL="0" distR="0" wp14:anchorId="0F6809C5" wp14:editId="0B7FDF29">
                  <wp:extent cx="1609725" cy="828675"/>
                  <wp:effectExtent l="0" t="0" r="9525" b="9525"/>
                  <wp:docPr id="18" name="Picture 18" descr="Sharon-Logo3-3C-CY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haron-Logo3-3C-CYMK"/>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09725" cy="828675"/>
                          </a:xfrm>
                          <a:prstGeom prst="rect">
                            <a:avLst/>
                          </a:prstGeom>
                          <a:noFill/>
                          <a:ln>
                            <a:noFill/>
                          </a:ln>
                        </pic:spPr>
                      </pic:pic>
                    </a:graphicData>
                  </a:graphic>
                </wp:inline>
              </w:drawing>
            </w:r>
          </w:p>
        </w:tc>
        <w:tc>
          <w:tcPr>
            <w:tcW w:w="7758" w:type="dxa"/>
            <w:shd w:val="clear" w:color="auto" w:fill="auto"/>
          </w:tcPr>
          <w:p w14:paraId="1DF9D80D" w14:textId="77777777" w:rsidR="00082CB7" w:rsidRPr="00836F93" w:rsidRDefault="00082CB7" w:rsidP="00082CB7">
            <w:pPr>
              <w:spacing w:after="0" w:line="240" w:lineRule="auto"/>
              <w:rPr>
                <w:rFonts w:ascii="Arial" w:eastAsia="Times New Roman" w:hAnsi="Arial" w:cs="Arial"/>
                <w:b/>
                <w:lang w:eastAsia="x-none"/>
              </w:rPr>
            </w:pPr>
            <w:r w:rsidRPr="00836F93">
              <w:rPr>
                <w:rFonts w:ascii="Arial" w:eastAsia="Times New Roman" w:hAnsi="Arial" w:cs="Arial"/>
                <w:b/>
                <w:lang w:eastAsia="x-none"/>
              </w:rPr>
              <w:t>Policy Title: Family Education Rights and Privacy Act (FERPA)</w:t>
            </w:r>
          </w:p>
          <w:p w14:paraId="14E22FE2" w14:textId="77777777" w:rsidR="00082CB7" w:rsidRPr="00836F93" w:rsidRDefault="00082CB7" w:rsidP="00082CB7">
            <w:pPr>
              <w:spacing w:after="0" w:line="240" w:lineRule="auto"/>
              <w:rPr>
                <w:rFonts w:ascii="Arial" w:eastAsia="Times New Roman" w:hAnsi="Arial" w:cs="Times New Roman"/>
                <w:b/>
                <w:lang w:eastAsia="x-none"/>
              </w:rPr>
            </w:pPr>
            <w:r w:rsidRPr="00836F93">
              <w:rPr>
                <w:rFonts w:ascii="Arial" w:eastAsia="Times New Roman" w:hAnsi="Arial" w:cs="Times New Roman"/>
                <w:b/>
                <w:lang w:eastAsia="x-none"/>
              </w:rPr>
              <w:t>Department/</w:t>
            </w:r>
            <w:r w:rsidRPr="00836F93">
              <w:rPr>
                <w:rFonts w:ascii="Arial" w:eastAsia="Times New Roman" w:hAnsi="Arial" w:cs="Times New Roman"/>
                <w:b/>
                <w:lang w:val="x-none" w:eastAsia="x-none"/>
              </w:rPr>
              <w:t>Chapter:</w:t>
            </w:r>
            <w:r w:rsidRPr="00836F93">
              <w:rPr>
                <w:rFonts w:ascii="Arial" w:eastAsia="Times New Roman" w:hAnsi="Arial" w:cs="Times New Roman"/>
                <w:b/>
                <w:lang w:eastAsia="x-none"/>
              </w:rPr>
              <w:t xml:space="preserve"> Sharon Regional/School of Nursing</w:t>
            </w:r>
            <w:r w:rsidRPr="00836F93">
              <w:rPr>
                <w:rFonts w:ascii="Arial" w:eastAsia="Times New Roman" w:hAnsi="Arial" w:cs="Times New Roman"/>
                <w:b/>
                <w:lang w:val="x-none" w:eastAsia="x-none"/>
              </w:rPr>
              <w:t xml:space="preserve"> </w:t>
            </w:r>
          </w:p>
          <w:p w14:paraId="4453BDAE" w14:textId="77777777" w:rsidR="00082CB7" w:rsidRPr="00836F93" w:rsidRDefault="00082CB7" w:rsidP="00082CB7">
            <w:pPr>
              <w:spacing w:after="0" w:line="240" w:lineRule="auto"/>
              <w:rPr>
                <w:rFonts w:ascii="Arial" w:eastAsia="Times New Roman" w:hAnsi="Arial" w:cs="Times New Roman"/>
                <w:b/>
                <w:lang w:eastAsia="x-none"/>
              </w:rPr>
            </w:pPr>
            <w:r w:rsidRPr="00836F93">
              <w:rPr>
                <w:rFonts w:ascii="Arial" w:eastAsia="Times New Roman" w:hAnsi="Arial" w:cs="Times New Roman"/>
                <w:b/>
                <w:lang w:val="x-none" w:eastAsia="x-none"/>
              </w:rPr>
              <w:t>Policy Number:</w:t>
            </w:r>
            <w:r w:rsidRPr="00836F93">
              <w:rPr>
                <w:rFonts w:ascii="Arial" w:eastAsia="Times New Roman" w:hAnsi="Arial" w:cs="Times New Roman"/>
                <w:b/>
                <w:lang w:eastAsia="x-none"/>
              </w:rPr>
              <w:t xml:space="preserve"> 127</w:t>
            </w:r>
          </w:p>
          <w:p w14:paraId="5BA0881D" w14:textId="77777777" w:rsidR="00082CB7" w:rsidRPr="00836F93" w:rsidRDefault="00082CB7" w:rsidP="00082CB7">
            <w:pPr>
              <w:spacing w:after="0" w:line="240" w:lineRule="auto"/>
              <w:rPr>
                <w:rFonts w:ascii="Arial" w:eastAsia="Times New Roman" w:hAnsi="Arial" w:cs="Times New Roman"/>
                <w:b/>
                <w:lang w:eastAsia="x-none"/>
              </w:rPr>
            </w:pPr>
            <w:r w:rsidRPr="00836F93">
              <w:rPr>
                <w:rFonts w:ascii="Arial" w:eastAsia="Times New Roman" w:hAnsi="Arial" w:cs="Times New Roman"/>
                <w:b/>
                <w:lang w:val="x-none" w:eastAsia="x-none"/>
              </w:rPr>
              <w:t xml:space="preserve">Origination Date: </w:t>
            </w:r>
            <w:r w:rsidRPr="00836F93">
              <w:rPr>
                <w:rFonts w:ascii="Arial" w:eastAsia="Times New Roman" w:hAnsi="Arial" w:cs="Times New Roman"/>
                <w:b/>
                <w:lang w:eastAsia="x-none"/>
              </w:rPr>
              <w:t>1/2018</w:t>
            </w:r>
          </w:p>
          <w:p w14:paraId="38929A73" w14:textId="77777777" w:rsidR="00082CB7" w:rsidRPr="00082CB7" w:rsidRDefault="00082CB7" w:rsidP="00082CB7">
            <w:pPr>
              <w:spacing w:after="0" w:line="240" w:lineRule="auto"/>
              <w:rPr>
                <w:rFonts w:ascii="Arial" w:eastAsia="Times New Roman" w:hAnsi="Arial" w:cs="Times New Roman"/>
                <w:b/>
                <w:sz w:val="24"/>
                <w:szCs w:val="24"/>
                <w:lang w:eastAsia="x-none"/>
              </w:rPr>
            </w:pPr>
            <w:r w:rsidRPr="00836F93">
              <w:rPr>
                <w:rFonts w:ascii="Arial" w:eastAsia="Times New Roman" w:hAnsi="Arial" w:cs="Times New Roman"/>
                <w:b/>
                <w:lang w:val="x-none" w:eastAsia="x-none"/>
              </w:rPr>
              <w:t xml:space="preserve">Last Revised: </w:t>
            </w:r>
            <w:r w:rsidRPr="00836F93">
              <w:rPr>
                <w:rFonts w:ascii="Arial" w:eastAsia="Times New Roman" w:hAnsi="Arial" w:cs="Times New Roman"/>
                <w:b/>
                <w:lang w:eastAsia="x-none"/>
              </w:rPr>
              <w:t>7/2018</w:t>
            </w:r>
          </w:p>
        </w:tc>
      </w:tr>
    </w:tbl>
    <w:p w14:paraId="78CF0C23" w14:textId="77777777" w:rsidR="00221DAB" w:rsidRPr="001646D9" w:rsidRDefault="00221DAB" w:rsidP="00221DAB">
      <w:pPr>
        <w:keepNext/>
        <w:pBdr>
          <w:top w:val="single" w:sz="24" w:space="6" w:color="auto"/>
        </w:pBdr>
        <w:spacing w:before="120" w:after="120" w:line="240" w:lineRule="auto"/>
        <w:outlineLvl w:val="0"/>
        <w:rPr>
          <w:rFonts w:ascii="Arial" w:eastAsia="Times New Roman" w:hAnsi="Arial" w:cs="Arial"/>
          <w:b/>
          <w:bCs/>
        </w:rPr>
      </w:pPr>
      <w:r w:rsidRPr="001646D9">
        <w:rPr>
          <w:rFonts w:ascii="Arial" w:eastAsia="Times New Roman" w:hAnsi="Arial" w:cs="Arial"/>
          <w:b/>
          <w:bCs/>
        </w:rPr>
        <w:t>Policy</w:t>
      </w:r>
    </w:p>
    <w:p w14:paraId="3A118FD4" w14:textId="77777777" w:rsidR="00082CB7" w:rsidRPr="00082CB7" w:rsidRDefault="00082CB7" w:rsidP="00082CB7">
      <w:pPr>
        <w:spacing w:after="0" w:line="240" w:lineRule="auto"/>
        <w:rPr>
          <w:rFonts w:ascii="Arial" w:eastAsia="Calibri" w:hAnsi="Arial" w:cs="Arial"/>
          <w:b/>
          <w:sz w:val="20"/>
          <w:szCs w:val="20"/>
        </w:rPr>
      </w:pPr>
      <w:r w:rsidRPr="00082CB7">
        <w:rPr>
          <w:rFonts w:ascii="Arial" w:eastAsia="Calibri" w:hAnsi="Arial" w:cs="Arial"/>
          <w:b/>
          <w:sz w:val="20"/>
          <w:szCs w:val="20"/>
        </w:rPr>
        <w:t>FERPA Overview</w:t>
      </w:r>
    </w:p>
    <w:p w14:paraId="4EC78E42" w14:textId="77777777" w:rsidR="00082CB7" w:rsidRPr="00082CB7" w:rsidRDefault="00082CB7" w:rsidP="00082CB7">
      <w:pPr>
        <w:spacing w:after="0" w:line="240" w:lineRule="auto"/>
        <w:rPr>
          <w:rFonts w:ascii="Arial" w:eastAsia="Calibri" w:hAnsi="Arial" w:cs="Arial"/>
          <w:sz w:val="20"/>
          <w:szCs w:val="20"/>
        </w:rPr>
      </w:pPr>
    </w:p>
    <w:p w14:paraId="58A95670" w14:textId="77777777" w:rsidR="00082CB7" w:rsidRPr="00082CB7" w:rsidRDefault="00082CB7" w:rsidP="00082CB7">
      <w:pPr>
        <w:spacing w:after="0" w:line="240" w:lineRule="auto"/>
        <w:rPr>
          <w:rFonts w:ascii="Arial" w:eastAsia="Calibri" w:hAnsi="Arial" w:cs="Arial"/>
          <w:sz w:val="20"/>
          <w:szCs w:val="20"/>
        </w:rPr>
      </w:pPr>
      <w:r w:rsidRPr="00082CB7">
        <w:rPr>
          <w:rFonts w:ascii="Arial" w:eastAsia="Calibri" w:hAnsi="Arial" w:cs="Arial"/>
          <w:sz w:val="20"/>
          <w:szCs w:val="20"/>
        </w:rPr>
        <w:t xml:space="preserve">In accordance with the Family Educational Rights and Privacy Act of 1974 (FERPA) and its subsequent amendments, </w:t>
      </w:r>
    </w:p>
    <w:p w14:paraId="7365E612" w14:textId="77777777" w:rsidR="00082CB7" w:rsidRPr="00082CB7" w:rsidRDefault="00082CB7" w:rsidP="00082CB7">
      <w:pPr>
        <w:spacing w:after="0" w:line="240" w:lineRule="auto"/>
        <w:rPr>
          <w:rFonts w:ascii="Arial" w:eastAsia="Calibri" w:hAnsi="Arial" w:cs="Arial"/>
          <w:sz w:val="20"/>
          <w:szCs w:val="20"/>
        </w:rPr>
      </w:pPr>
      <w:r w:rsidRPr="00082CB7">
        <w:rPr>
          <w:rFonts w:ascii="Arial" w:eastAsia="Calibri" w:hAnsi="Arial" w:cs="Arial"/>
          <w:sz w:val="20"/>
          <w:szCs w:val="20"/>
        </w:rPr>
        <w:t>SR- SON students have the right to review, inspect and challenge the accuracy of certain information kept in their education records unless the student waives this right.</w:t>
      </w:r>
    </w:p>
    <w:p w14:paraId="27382326" w14:textId="77777777" w:rsidR="00082CB7" w:rsidRPr="00082CB7" w:rsidRDefault="00082CB7" w:rsidP="00082CB7">
      <w:pPr>
        <w:spacing w:after="0" w:line="240" w:lineRule="auto"/>
        <w:rPr>
          <w:rFonts w:ascii="Arial" w:eastAsia="Calibri" w:hAnsi="Arial" w:cs="Arial"/>
          <w:sz w:val="20"/>
          <w:szCs w:val="20"/>
        </w:rPr>
      </w:pPr>
    </w:p>
    <w:p w14:paraId="2FA91DC8" w14:textId="77777777" w:rsidR="00082CB7" w:rsidRPr="00082CB7" w:rsidRDefault="00082CB7" w:rsidP="00082CB7">
      <w:pPr>
        <w:spacing w:after="0" w:line="240" w:lineRule="auto"/>
        <w:rPr>
          <w:rFonts w:ascii="Arial" w:eastAsia="Calibri" w:hAnsi="Arial" w:cs="Arial"/>
          <w:b/>
          <w:sz w:val="20"/>
          <w:szCs w:val="20"/>
        </w:rPr>
      </w:pPr>
      <w:r w:rsidRPr="00082CB7">
        <w:rPr>
          <w:rFonts w:ascii="Arial" w:eastAsia="Calibri" w:hAnsi="Arial" w:cs="Arial"/>
          <w:b/>
          <w:sz w:val="20"/>
          <w:szCs w:val="20"/>
        </w:rPr>
        <w:t>Annual Notification of Rights under FERPA</w:t>
      </w:r>
    </w:p>
    <w:p w14:paraId="05E8453F" w14:textId="77777777" w:rsidR="00082CB7" w:rsidRPr="00082CB7" w:rsidRDefault="00082CB7" w:rsidP="00082CB7">
      <w:pPr>
        <w:spacing w:after="0" w:line="240" w:lineRule="auto"/>
        <w:rPr>
          <w:rFonts w:ascii="Arial" w:eastAsia="Calibri" w:hAnsi="Arial" w:cs="Arial"/>
          <w:sz w:val="20"/>
          <w:szCs w:val="20"/>
        </w:rPr>
      </w:pPr>
      <w:r w:rsidRPr="00082CB7">
        <w:rPr>
          <w:rFonts w:ascii="Arial" w:eastAsia="Calibri" w:hAnsi="Arial" w:cs="Arial"/>
          <w:sz w:val="20"/>
          <w:szCs w:val="20"/>
        </w:rPr>
        <w:t>The Family Educational Rights and Privacy Act (FERPA) affords students certain rights with respect to their education records.  They are:</w:t>
      </w:r>
    </w:p>
    <w:p w14:paraId="3AB52F38" w14:textId="77777777" w:rsidR="00082CB7" w:rsidRPr="00082CB7" w:rsidRDefault="00082CB7" w:rsidP="00082CB7">
      <w:pPr>
        <w:spacing w:after="0" w:line="240" w:lineRule="auto"/>
        <w:rPr>
          <w:rFonts w:ascii="Arial" w:eastAsia="Calibri" w:hAnsi="Arial" w:cs="Arial"/>
          <w:sz w:val="20"/>
          <w:szCs w:val="20"/>
        </w:rPr>
      </w:pPr>
    </w:p>
    <w:p w14:paraId="53E14D10" w14:textId="77777777" w:rsidR="00082CB7" w:rsidRPr="00082CB7" w:rsidRDefault="00082CB7" w:rsidP="00082CB7">
      <w:pPr>
        <w:numPr>
          <w:ilvl w:val="0"/>
          <w:numId w:val="23"/>
        </w:numPr>
        <w:spacing w:before="120" w:after="200" w:line="276" w:lineRule="auto"/>
        <w:rPr>
          <w:rFonts w:ascii="Arial" w:eastAsia="Calibri" w:hAnsi="Arial" w:cs="Arial"/>
          <w:sz w:val="20"/>
          <w:szCs w:val="20"/>
        </w:rPr>
      </w:pPr>
      <w:r w:rsidRPr="00082CB7">
        <w:rPr>
          <w:rFonts w:ascii="Arial" w:eastAsia="Calibri" w:hAnsi="Arial" w:cs="Arial"/>
          <w:sz w:val="20"/>
          <w:szCs w:val="20"/>
        </w:rPr>
        <w:t>The right to inspect and review their education records within 45 days of the day an appropriate School official receives a written request for access.  Students shall submit to the Director, Financial Aid Officer, or other appropriate School official written requests that identify the record(s) they wish to inspect.</w:t>
      </w:r>
    </w:p>
    <w:p w14:paraId="055630DD" w14:textId="77777777" w:rsidR="00082CB7" w:rsidRPr="00082CB7" w:rsidRDefault="00082CB7" w:rsidP="00082CB7">
      <w:pPr>
        <w:spacing w:after="0" w:line="240" w:lineRule="auto"/>
        <w:ind w:left="720"/>
        <w:rPr>
          <w:rFonts w:ascii="Arial" w:eastAsia="Calibri" w:hAnsi="Arial" w:cs="Arial"/>
          <w:sz w:val="20"/>
          <w:szCs w:val="20"/>
        </w:rPr>
      </w:pPr>
    </w:p>
    <w:p w14:paraId="569D3DCA" w14:textId="77777777" w:rsidR="00082CB7" w:rsidRPr="00082CB7" w:rsidRDefault="00082CB7" w:rsidP="00082CB7">
      <w:pPr>
        <w:numPr>
          <w:ilvl w:val="0"/>
          <w:numId w:val="23"/>
        </w:numPr>
        <w:spacing w:before="120" w:after="200" w:line="276" w:lineRule="auto"/>
        <w:rPr>
          <w:rFonts w:ascii="Arial" w:eastAsia="Calibri" w:hAnsi="Arial" w:cs="Arial"/>
          <w:sz w:val="20"/>
          <w:szCs w:val="20"/>
        </w:rPr>
      </w:pPr>
      <w:r w:rsidRPr="00082CB7">
        <w:rPr>
          <w:rFonts w:ascii="Arial" w:eastAsia="Calibri" w:hAnsi="Arial" w:cs="Arial"/>
          <w:sz w:val="20"/>
          <w:szCs w:val="20"/>
        </w:rPr>
        <w:t>The right to request the amendment of educational records that the student believes are inaccurate or misleading.  Students may ask the School to amend a record that they believe is inaccurate or misleading in writing to the School official responsible for the record, clearly identifying the part of the record they want changed and specifying why it is inaccurate or misleading.  If the School decides not to amend the record as requested by the student, the School will notify the student of the decision and advise the student of his or her right to a hearing regarding the request for amendment.  Additional information regarding the hearing procedures will be provided to the student when notified of the right to a hearing.</w:t>
      </w:r>
    </w:p>
    <w:p w14:paraId="69584E5D" w14:textId="77777777" w:rsidR="00082CB7" w:rsidRPr="00082CB7" w:rsidRDefault="00082CB7" w:rsidP="00082CB7">
      <w:pPr>
        <w:spacing w:after="0" w:line="240" w:lineRule="auto"/>
        <w:ind w:left="720"/>
        <w:rPr>
          <w:rFonts w:ascii="Arial" w:eastAsia="Calibri" w:hAnsi="Arial" w:cs="Arial"/>
          <w:sz w:val="20"/>
          <w:szCs w:val="20"/>
        </w:rPr>
      </w:pPr>
    </w:p>
    <w:p w14:paraId="7BC339C5" w14:textId="77777777" w:rsidR="00082CB7" w:rsidRPr="00082CB7" w:rsidRDefault="00082CB7" w:rsidP="00082CB7">
      <w:pPr>
        <w:numPr>
          <w:ilvl w:val="0"/>
          <w:numId w:val="23"/>
        </w:numPr>
        <w:spacing w:before="120" w:after="200" w:line="276" w:lineRule="auto"/>
        <w:rPr>
          <w:rFonts w:ascii="Arial" w:eastAsia="Calibri" w:hAnsi="Arial" w:cs="Arial"/>
          <w:sz w:val="20"/>
          <w:szCs w:val="20"/>
        </w:rPr>
      </w:pPr>
      <w:r w:rsidRPr="00082CB7">
        <w:rPr>
          <w:rFonts w:ascii="Arial" w:eastAsia="Calibri" w:hAnsi="Arial" w:cs="Arial"/>
          <w:sz w:val="20"/>
          <w:szCs w:val="20"/>
        </w:rPr>
        <w:t>The right to consent to disclosures of personally identifiable information contained in the student’s education records, except to the extent that FERPA authorizes disclosure without consent.  One exception that permits disclosure without consent is disclosure to School officials with legitimate educational interest.  A School official is a person employed by the School or acting in an administrative, supervisory, academic, research, or support staff position (including law enforcement personnel and health care staff); a person or company with whom the School has contracted (such as an attorney, auditor, or collection agent); an administrator or faculty member from an institution with which SR-SON has an academic or clinical affiliation who has a legitimate educational interest; a person serving on the Board of Trustees; or a student serving on an official School committee, such as a disciplinary or grievance committee, or assisting another School official in performing his or her tasks.</w:t>
      </w:r>
    </w:p>
    <w:p w14:paraId="0B8C41AA" w14:textId="77777777" w:rsidR="00082CB7" w:rsidRPr="00082CB7" w:rsidRDefault="00082CB7" w:rsidP="00082CB7">
      <w:pPr>
        <w:spacing w:after="0" w:line="240" w:lineRule="auto"/>
        <w:ind w:left="720"/>
        <w:rPr>
          <w:rFonts w:ascii="Arial" w:eastAsia="Calibri" w:hAnsi="Arial" w:cs="Arial"/>
          <w:sz w:val="20"/>
          <w:szCs w:val="20"/>
        </w:rPr>
      </w:pPr>
      <w:r w:rsidRPr="00082CB7">
        <w:rPr>
          <w:rFonts w:ascii="Arial" w:eastAsia="Calibri" w:hAnsi="Arial" w:cs="Arial"/>
          <w:sz w:val="20"/>
          <w:szCs w:val="20"/>
        </w:rPr>
        <w:t>A school official has a legitimate educational interest if he/she is:</w:t>
      </w:r>
    </w:p>
    <w:p w14:paraId="1EBFDD6B" w14:textId="77777777" w:rsidR="00082CB7" w:rsidRPr="00082CB7" w:rsidRDefault="00082CB7" w:rsidP="00082CB7">
      <w:pPr>
        <w:spacing w:after="0" w:line="240" w:lineRule="auto"/>
        <w:ind w:left="720"/>
        <w:rPr>
          <w:rFonts w:ascii="Arial" w:eastAsia="Calibri" w:hAnsi="Arial" w:cs="Arial"/>
          <w:sz w:val="20"/>
          <w:szCs w:val="20"/>
        </w:rPr>
      </w:pPr>
    </w:p>
    <w:p w14:paraId="419E105D" w14:textId="2E202AA2" w:rsidR="00082CB7" w:rsidRPr="00082CB7" w:rsidRDefault="00082CB7" w:rsidP="00082CB7">
      <w:pPr>
        <w:numPr>
          <w:ilvl w:val="1"/>
          <w:numId w:val="23"/>
        </w:numPr>
        <w:spacing w:before="120" w:after="200" w:line="276" w:lineRule="auto"/>
        <w:rPr>
          <w:rFonts w:ascii="Arial" w:eastAsia="Calibri" w:hAnsi="Arial" w:cs="Arial"/>
          <w:sz w:val="20"/>
          <w:szCs w:val="20"/>
        </w:rPr>
      </w:pPr>
      <w:r w:rsidRPr="00082CB7">
        <w:rPr>
          <w:rFonts w:ascii="Arial" w:eastAsia="Calibri" w:hAnsi="Arial" w:cs="Arial"/>
          <w:sz w:val="20"/>
          <w:szCs w:val="20"/>
        </w:rPr>
        <w:t xml:space="preserve">Performing a task in order to fulfill his or her professional </w:t>
      </w:r>
      <w:r w:rsidR="004B7BA9" w:rsidRPr="00082CB7">
        <w:rPr>
          <w:rFonts w:ascii="Arial" w:eastAsia="Calibri" w:hAnsi="Arial" w:cs="Arial"/>
          <w:sz w:val="20"/>
          <w:szCs w:val="20"/>
        </w:rPr>
        <w:t>responsibility.</w:t>
      </w:r>
    </w:p>
    <w:p w14:paraId="67E685FE" w14:textId="77777777" w:rsidR="00082CB7" w:rsidRPr="00082CB7" w:rsidRDefault="00082CB7" w:rsidP="00082CB7">
      <w:pPr>
        <w:numPr>
          <w:ilvl w:val="1"/>
          <w:numId w:val="23"/>
        </w:numPr>
        <w:spacing w:before="120" w:after="200" w:line="276" w:lineRule="auto"/>
        <w:rPr>
          <w:rFonts w:ascii="Arial" w:eastAsia="Calibri" w:hAnsi="Arial" w:cs="Arial"/>
          <w:sz w:val="20"/>
          <w:szCs w:val="20"/>
        </w:rPr>
      </w:pPr>
      <w:r w:rsidRPr="00082CB7">
        <w:rPr>
          <w:rFonts w:ascii="Arial" w:eastAsia="Calibri" w:hAnsi="Arial" w:cs="Arial"/>
          <w:sz w:val="20"/>
          <w:szCs w:val="20"/>
        </w:rPr>
        <w:t>Performing a task related to a student’s education; or</w:t>
      </w:r>
    </w:p>
    <w:p w14:paraId="11AF42AF" w14:textId="77777777" w:rsidR="00082CB7" w:rsidRPr="00082CB7" w:rsidRDefault="00082CB7" w:rsidP="00082CB7">
      <w:pPr>
        <w:numPr>
          <w:ilvl w:val="1"/>
          <w:numId w:val="23"/>
        </w:numPr>
        <w:spacing w:before="120" w:after="200" w:line="276" w:lineRule="auto"/>
        <w:rPr>
          <w:rFonts w:ascii="Arial" w:eastAsia="Calibri" w:hAnsi="Arial" w:cs="Arial"/>
          <w:sz w:val="20"/>
          <w:szCs w:val="20"/>
        </w:rPr>
      </w:pPr>
      <w:r w:rsidRPr="00082CB7">
        <w:rPr>
          <w:rFonts w:ascii="Arial" w:eastAsia="Calibri" w:hAnsi="Arial" w:cs="Arial"/>
          <w:sz w:val="20"/>
          <w:szCs w:val="20"/>
        </w:rPr>
        <w:t>Performing a task related to a disciplinary action involving a student.</w:t>
      </w:r>
    </w:p>
    <w:p w14:paraId="0B9DEC26" w14:textId="77777777" w:rsidR="00082CB7" w:rsidRPr="00082CB7" w:rsidRDefault="00082CB7" w:rsidP="00082CB7">
      <w:pPr>
        <w:spacing w:after="0" w:line="240" w:lineRule="auto"/>
        <w:ind w:left="720"/>
        <w:rPr>
          <w:rFonts w:ascii="Arial" w:eastAsia="Calibri" w:hAnsi="Arial" w:cs="Arial"/>
          <w:sz w:val="20"/>
          <w:szCs w:val="20"/>
        </w:rPr>
      </w:pPr>
      <w:r w:rsidRPr="00082CB7">
        <w:rPr>
          <w:rFonts w:ascii="Arial" w:eastAsia="Calibri" w:hAnsi="Arial" w:cs="Arial"/>
          <w:sz w:val="20"/>
          <w:szCs w:val="20"/>
        </w:rPr>
        <w:t>Upon request, the School disclosures education records, without consent to officials of another school in which a student is, seeks, or intends to enroll.</w:t>
      </w:r>
    </w:p>
    <w:p w14:paraId="4479269A" w14:textId="77777777" w:rsidR="00082CB7" w:rsidRPr="00082CB7" w:rsidRDefault="00082CB7" w:rsidP="00082CB7">
      <w:pPr>
        <w:spacing w:after="0" w:line="240" w:lineRule="auto"/>
        <w:ind w:left="720"/>
        <w:rPr>
          <w:rFonts w:ascii="Arial" w:eastAsia="Calibri" w:hAnsi="Arial" w:cs="Arial"/>
          <w:sz w:val="20"/>
          <w:szCs w:val="20"/>
        </w:rPr>
      </w:pPr>
    </w:p>
    <w:p w14:paraId="76CAAFA5" w14:textId="77777777" w:rsidR="00082CB7" w:rsidRPr="00082CB7" w:rsidRDefault="00082CB7" w:rsidP="00082CB7">
      <w:pPr>
        <w:spacing w:after="0" w:line="240" w:lineRule="auto"/>
        <w:ind w:left="360"/>
        <w:rPr>
          <w:rFonts w:ascii="Arial" w:eastAsia="Calibri" w:hAnsi="Arial" w:cs="Arial"/>
          <w:b/>
          <w:sz w:val="20"/>
          <w:szCs w:val="20"/>
        </w:rPr>
      </w:pPr>
      <w:r w:rsidRPr="00082CB7">
        <w:rPr>
          <w:rFonts w:ascii="Arial" w:eastAsia="Calibri" w:hAnsi="Arial" w:cs="Arial"/>
          <w:b/>
          <w:sz w:val="20"/>
          <w:szCs w:val="20"/>
        </w:rPr>
        <w:lastRenderedPageBreak/>
        <w:t>SR – SON reserves the right to release directory information without prior written consent of a student unless notified in writing to the contrary.</w:t>
      </w:r>
    </w:p>
    <w:p w14:paraId="58C134A4" w14:textId="77777777" w:rsidR="00082CB7" w:rsidRPr="00082CB7" w:rsidRDefault="00082CB7" w:rsidP="00082CB7">
      <w:pPr>
        <w:spacing w:after="0" w:line="240" w:lineRule="auto"/>
        <w:ind w:left="720"/>
        <w:rPr>
          <w:rFonts w:ascii="Arial" w:eastAsia="Calibri" w:hAnsi="Arial" w:cs="Arial"/>
          <w:sz w:val="20"/>
          <w:szCs w:val="20"/>
        </w:rPr>
      </w:pPr>
    </w:p>
    <w:p w14:paraId="070D6068" w14:textId="77777777" w:rsidR="00082CB7" w:rsidRPr="00082CB7" w:rsidRDefault="00082CB7" w:rsidP="00082CB7">
      <w:pPr>
        <w:numPr>
          <w:ilvl w:val="0"/>
          <w:numId w:val="23"/>
        </w:numPr>
        <w:spacing w:before="120" w:after="200" w:line="276" w:lineRule="auto"/>
        <w:rPr>
          <w:rFonts w:ascii="Arial" w:eastAsia="Calibri" w:hAnsi="Arial" w:cs="Arial"/>
          <w:sz w:val="20"/>
          <w:szCs w:val="20"/>
        </w:rPr>
      </w:pPr>
      <w:r w:rsidRPr="00082CB7">
        <w:rPr>
          <w:rFonts w:ascii="Arial" w:eastAsia="Calibri" w:hAnsi="Arial" w:cs="Arial"/>
          <w:sz w:val="20"/>
          <w:szCs w:val="20"/>
        </w:rPr>
        <w:t>The right to file a complaint with the U.S. Department of Education concerning alleged failures by the School to comply with the requirements of FERPA.  The name and address of the Office that administers FERPA is:</w:t>
      </w:r>
    </w:p>
    <w:p w14:paraId="27382DAE" w14:textId="77777777" w:rsidR="00082CB7" w:rsidRPr="00082CB7" w:rsidRDefault="00082CB7" w:rsidP="00082CB7">
      <w:pPr>
        <w:spacing w:after="0" w:line="240" w:lineRule="auto"/>
        <w:ind w:left="720"/>
        <w:rPr>
          <w:rFonts w:ascii="Arial" w:eastAsia="Calibri" w:hAnsi="Arial" w:cs="Arial"/>
          <w:sz w:val="20"/>
          <w:szCs w:val="20"/>
        </w:rPr>
      </w:pPr>
      <w:r w:rsidRPr="00082CB7">
        <w:rPr>
          <w:rFonts w:ascii="Arial" w:eastAsia="Calibri" w:hAnsi="Arial" w:cs="Arial"/>
          <w:sz w:val="20"/>
          <w:szCs w:val="20"/>
        </w:rPr>
        <w:t>Family Policy Compliance Office</w:t>
      </w:r>
    </w:p>
    <w:p w14:paraId="313D3305" w14:textId="77777777" w:rsidR="00082CB7" w:rsidRPr="00082CB7" w:rsidRDefault="00082CB7" w:rsidP="00082CB7">
      <w:pPr>
        <w:spacing w:after="0" w:line="240" w:lineRule="auto"/>
        <w:ind w:left="720"/>
        <w:rPr>
          <w:rFonts w:ascii="Arial" w:eastAsia="Calibri" w:hAnsi="Arial" w:cs="Arial"/>
          <w:sz w:val="20"/>
          <w:szCs w:val="20"/>
        </w:rPr>
      </w:pPr>
      <w:r w:rsidRPr="00082CB7">
        <w:rPr>
          <w:rFonts w:ascii="Arial" w:eastAsia="Calibri" w:hAnsi="Arial" w:cs="Arial"/>
          <w:sz w:val="20"/>
          <w:szCs w:val="20"/>
        </w:rPr>
        <w:t>U. S. Department of Education</w:t>
      </w:r>
    </w:p>
    <w:p w14:paraId="13DB133F" w14:textId="77777777" w:rsidR="00082CB7" w:rsidRPr="00082CB7" w:rsidRDefault="00082CB7" w:rsidP="00082CB7">
      <w:pPr>
        <w:spacing w:after="0" w:line="240" w:lineRule="auto"/>
        <w:ind w:left="720"/>
        <w:rPr>
          <w:rFonts w:ascii="Arial" w:eastAsia="Calibri" w:hAnsi="Arial" w:cs="Arial"/>
          <w:sz w:val="20"/>
          <w:szCs w:val="20"/>
        </w:rPr>
      </w:pPr>
      <w:r w:rsidRPr="00082CB7">
        <w:rPr>
          <w:rFonts w:ascii="Arial" w:eastAsia="Calibri" w:hAnsi="Arial" w:cs="Arial"/>
          <w:sz w:val="20"/>
          <w:szCs w:val="20"/>
        </w:rPr>
        <w:t>400 Maryland Avenue, SW</w:t>
      </w:r>
    </w:p>
    <w:p w14:paraId="567E15DA" w14:textId="77777777" w:rsidR="00082CB7" w:rsidRPr="00082CB7" w:rsidRDefault="00082CB7" w:rsidP="00082CB7">
      <w:pPr>
        <w:spacing w:after="0" w:line="240" w:lineRule="auto"/>
        <w:ind w:left="720"/>
        <w:rPr>
          <w:rFonts w:ascii="Arial" w:eastAsia="Calibri" w:hAnsi="Arial" w:cs="Arial"/>
          <w:sz w:val="20"/>
          <w:szCs w:val="20"/>
        </w:rPr>
      </w:pPr>
      <w:r w:rsidRPr="00082CB7">
        <w:rPr>
          <w:rFonts w:ascii="Arial" w:eastAsia="Calibri" w:hAnsi="Arial" w:cs="Arial"/>
          <w:sz w:val="20"/>
          <w:szCs w:val="20"/>
        </w:rPr>
        <w:t>Washington, DC 20202-4605</w:t>
      </w:r>
    </w:p>
    <w:p w14:paraId="3E192E5A" w14:textId="77777777" w:rsidR="00082CB7" w:rsidRPr="00082CB7" w:rsidRDefault="00082CB7" w:rsidP="00082CB7">
      <w:pPr>
        <w:spacing w:after="0" w:line="240" w:lineRule="auto"/>
        <w:ind w:left="720"/>
        <w:rPr>
          <w:rFonts w:ascii="Arial" w:eastAsia="Calibri" w:hAnsi="Arial" w:cs="Arial"/>
          <w:sz w:val="20"/>
          <w:szCs w:val="20"/>
        </w:rPr>
      </w:pPr>
    </w:p>
    <w:p w14:paraId="67140A96" w14:textId="77777777" w:rsidR="00082CB7" w:rsidRPr="00082CB7" w:rsidRDefault="00082CB7" w:rsidP="00082CB7">
      <w:pPr>
        <w:spacing w:after="0" w:line="240" w:lineRule="auto"/>
        <w:rPr>
          <w:rFonts w:ascii="Arial" w:eastAsia="Calibri" w:hAnsi="Arial" w:cs="Arial"/>
          <w:sz w:val="20"/>
          <w:szCs w:val="20"/>
        </w:rPr>
      </w:pPr>
      <w:r w:rsidRPr="00082CB7">
        <w:rPr>
          <w:rFonts w:ascii="Arial" w:eastAsia="Calibri" w:hAnsi="Arial" w:cs="Arial"/>
          <w:sz w:val="20"/>
          <w:szCs w:val="20"/>
        </w:rPr>
        <w:t>The student may challenge only the accuracy of a grade recording, not the determination of the student’s performance in the course.  Students should contact Enrollment Services at (973) 972-5336 to either review their academic records or to challenge the contents pursuant to the SR-SON FERPA policy.</w:t>
      </w:r>
    </w:p>
    <w:p w14:paraId="06E6F8CF" w14:textId="77777777" w:rsidR="00082CB7" w:rsidRPr="00082CB7" w:rsidRDefault="00082CB7" w:rsidP="00082CB7">
      <w:pPr>
        <w:spacing w:after="0" w:line="240" w:lineRule="auto"/>
        <w:jc w:val="center"/>
        <w:rPr>
          <w:rFonts w:ascii="Arial" w:eastAsia="Calibri" w:hAnsi="Arial" w:cs="Arial"/>
          <w:sz w:val="20"/>
          <w:szCs w:val="20"/>
        </w:rPr>
      </w:pPr>
    </w:p>
    <w:p w14:paraId="65E3C848" w14:textId="77777777" w:rsidR="00082CB7" w:rsidRPr="00082CB7" w:rsidRDefault="00082CB7" w:rsidP="00082CB7">
      <w:pPr>
        <w:spacing w:after="0" w:line="240" w:lineRule="auto"/>
        <w:rPr>
          <w:rFonts w:ascii="Arial" w:eastAsia="Times New Roman" w:hAnsi="Arial" w:cs="Arial"/>
          <w:b/>
          <w:bCs/>
          <w:sz w:val="20"/>
          <w:szCs w:val="20"/>
        </w:rPr>
      </w:pPr>
    </w:p>
    <w:p w14:paraId="6E875D00" w14:textId="77777777" w:rsidR="00082CB7" w:rsidRPr="00082CB7" w:rsidRDefault="00082CB7" w:rsidP="00082CB7">
      <w:pPr>
        <w:spacing w:after="0" w:line="240" w:lineRule="auto"/>
        <w:jc w:val="center"/>
        <w:rPr>
          <w:rFonts w:ascii="Arial" w:eastAsia="Calibri" w:hAnsi="Arial" w:cs="Arial"/>
          <w:b/>
          <w:sz w:val="20"/>
          <w:szCs w:val="20"/>
        </w:rPr>
      </w:pPr>
      <w:r w:rsidRPr="00082CB7">
        <w:rPr>
          <w:rFonts w:ascii="Arial" w:eastAsia="Calibri" w:hAnsi="Arial" w:cs="Arial"/>
          <w:b/>
          <w:sz w:val="20"/>
          <w:szCs w:val="20"/>
        </w:rPr>
        <w:t>Directory Information</w:t>
      </w:r>
    </w:p>
    <w:p w14:paraId="5A07C9F3" w14:textId="77777777" w:rsidR="00082CB7" w:rsidRPr="00082CB7" w:rsidRDefault="00082CB7" w:rsidP="00082CB7">
      <w:pPr>
        <w:spacing w:after="0" w:line="240" w:lineRule="auto"/>
        <w:rPr>
          <w:rFonts w:ascii="Arial" w:eastAsia="Calibri" w:hAnsi="Arial" w:cs="Arial"/>
          <w:sz w:val="20"/>
          <w:szCs w:val="20"/>
        </w:rPr>
      </w:pPr>
    </w:p>
    <w:p w14:paraId="77DB6057" w14:textId="77777777" w:rsidR="00082CB7" w:rsidRPr="00082CB7" w:rsidRDefault="00082CB7" w:rsidP="00082CB7">
      <w:pPr>
        <w:spacing w:after="0" w:line="240" w:lineRule="auto"/>
        <w:rPr>
          <w:rFonts w:ascii="Arial" w:eastAsia="Calibri" w:hAnsi="Arial" w:cs="Arial"/>
          <w:sz w:val="20"/>
          <w:szCs w:val="20"/>
        </w:rPr>
      </w:pPr>
      <w:r w:rsidRPr="00082CB7">
        <w:rPr>
          <w:rFonts w:ascii="Arial" w:eastAsia="Calibri" w:hAnsi="Arial" w:cs="Arial"/>
          <w:sz w:val="20"/>
          <w:szCs w:val="20"/>
        </w:rPr>
        <w:t xml:space="preserve">Students at the SR-SON have the right of confidentiality under the federal Family Education Rights and Privacy Act (FERPA) of 1974.  Generally, no one outside the institution shall have access to, nor will the institution disclose any information from students’ educational records, without the students’ consent. </w:t>
      </w:r>
    </w:p>
    <w:p w14:paraId="360BED7B" w14:textId="77777777" w:rsidR="00082CB7" w:rsidRPr="00082CB7" w:rsidRDefault="00082CB7" w:rsidP="00082CB7">
      <w:pPr>
        <w:spacing w:after="0" w:line="240" w:lineRule="auto"/>
        <w:rPr>
          <w:rFonts w:ascii="Arial" w:eastAsia="Calibri" w:hAnsi="Arial" w:cs="Arial"/>
          <w:sz w:val="20"/>
          <w:szCs w:val="20"/>
        </w:rPr>
      </w:pPr>
    </w:p>
    <w:p w14:paraId="02A2558A" w14:textId="77777777" w:rsidR="00082CB7" w:rsidRPr="00082CB7" w:rsidRDefault="00082CB7" w:rsidP="00082CB7">
      <w:pPr>
        <w:spacing w:after="0" w:line="240" w:lineRule="auto"/>
        <w:rPr>
          <w:rFonts w:ascii="Arial" w:eastAsia="Calibri" w:hAnsi="Arial" w:cs="Arial"/>
          <w:sz w:val="20"/>
          <w:szCs w:val="20"/>
        </w:rPr>
      </w:pPr>
      <w:r w:rsidRPr="00082CB7">
        <w:rPr>
          <w:rFonts w:ascii="Arial" w:eastAsia="Calibri" w:hAnsi="Arial" w:cs="Arial"/>
          <w:sz w:val="20"/>
          <w:szCs w:val="20"/>
        </w:rPr>
        <w:t>Educational records may not be shared within the school except to members of departments acting in the students’ educational interest and within the limitation of their need to know.</w:t>
      </w:r>
    </w:p>
    <w:p w14:paraId="28B8380C" w14:textId="77777777" w:rsidR="00082CB7" w:rsidRPr="00082CB7" w:rsidRDefault="00082CB7" w:rsidP="00082CB7">
      <w:pPr>
        <w:spacing w:after="0" w:line="240" w:lineRule="auto"/>
        <w:rPr>
          <w:rFonts w:ascii="Arial" w:eastAsia="Calibri" w:hAnsi="Arial" w:cs="Arial"/>
          <w:sz w:val="20"/>
          <w:szCs w:val="20"/>
        </w:rPr>
      </w:pPr>
    </w:p>
    <w:p w14:paraId="3E4ADE95" w14:textId="77777777" w:rsidR="00082CB7" w:rsidRPr="00082CB7" w:rsidRDefault="00082CB7" w:rsidP="00082CB7">
      <w:pPr>
        <w:spacing w:after="0" w:line="240" w:lineRule="auto"/>
        <w:rPr>
          <w:rFonts w:ascii="Arial" w:eastAsia="Calibri" w:hAnsi="Arial" w:cs="Arial"/>
          <w:sz w:val="20"/>
          <w:szCs w:val="20"/>
        </w:rPr>
      </w:pPr>
      <w:r w:rsidRPr="00082CB7">
        <w:rPr>
          <w:rFonts w:ascii="Arial" w:eastAsia="Calibri" w:hAnsi="Arial" w:cs="Arial"/>
          <w:sz w:val="20"/>
          <w:szCs w:val="20"/>
        </w:rPr>
        <w:t xml:space="preserve">A school official is a person employed by the School/College in an administration, supervisory, academic or research, teaching, or support staff position (including law enforcement unit personnel and health staff); a contractor consultant, volunteer or other party to whom the School has outsourced institutional services or functions for which the School would otherwise use its own employees to perform (for example, legal advice, debt collection, transcript distribution, enrollment verification, citizenship verification, fundraising and alumni communications, development, information technology services, such as web-based and e-mail services); a person serving on the Board of Trustees; or a student serving on an official committee, such as a disciplinary or grievance committee. </w:t>
      </w:r>
    </w:p>
    <w:p w14:paraId="5949C9C7" w14:textId="77777777" w:rsidR="00082CB7" w:rsidRPr="00082CB7" w:rsidRDefault="00082CB7" w:rsidP="00082CB7">
      <w:pPr>
        <w:spacing w:after="0" w:line="240" w:lineRule="auto"/>
        <w:rPr>
          <w:rFonts w:ascii="Arial" w:eastAsia="Calibri" w:hAnsi="Arial" w:cs="Arial"/>
          <w:sz w:val="20"/>
          <w:szCs w:val="20"/>
        </w:rPr>
      </w:pPr>
    </w:p>
    <w:p w14:paraId="7ECEB45A" w14:textId="77777777" w:rsidR="00082CB7" w:rsidRPr="00082CB7" w:rsidRDefault="00082CB7" w:rsidP="00082CB7">
      <w:pPr>
        <w:spacing w:after="0" w:line="240" w:lineRule="auto"/>
        <w:rPr>
          <w:rFonts w:ascii="Arial" w:eastAsia="Calibri" w:hAnsi="Arial" w:cs="Arial"/>
          <w:sz w:val="20"/>
          <w:szCs w:val="20"/>
        </w:rPr>
      </w:pPr>
    </w:p>
    <w:p w14:paraId="5AE9D176" w14:textId="77777777" w:rsidR="00082CB7" w:rsidRPr="00082CB7" w:rsidRDefault="00082CB7" w:rsidP="00082CB7">
      <w:pPr>
        <w:spacing w:after="0" w:line="240" w:lineRule="auto"/>
        <w:rPr>
          <w:rFonts w:ascii="Arial" w:eastAsia="Calibri" w:hAnsi="Arial" w:cs="Arial"/>
          <w:sz w:val="20"/>
          <w:szCs w:val="20"/>
        </w:rPr>
      </w:pPr>
      <w:r w:rsidRPr="00082CB7">
        <w:rPr>
          <w:rFonts w:ascii="Arial" w:eastAsia="Calibri" w:hAnsi="Arial" w:cs="Arial"/>
          <w:sz w:val="20"/>
          <w:szCs w:val="20"/>
        </w:rPr>
        <w:t xml:space="preserve">Individuals with access to student information may release “directory information” </w:t>
      </w:r>
      <w:r w:rsidRPr="00082CB7">
        <w:rPr>
          <w:rFonts w:ascii="Arial" w:eastAsia="Calibri" w:hAnsi="Arial" w:cs="Arial"/>
          <w:i/>
          <w:sz w:val="20"/>
          <w:szCs w:val="20"/>
        </w:rPr>
        <w:t>directory information is limited to the following:</w:t>
      </w:r>
    </w:p>
    <w:p w14:paraId="571583F1" w14:textId="77777777" w:rsidR="00082CB7" w:rsidRPr="00082CB7" w:rsidRDefault="00082CB7" w:rsidP="00082CB7">
      <w:pPr>
        <w:spacing w:after="0" w:line="240" w:lineRule="auto"/>
        <w:rPr>
          <w:rFonts w:ascii="Arial" w:eastAsia="Calibri" w:hAnsi="Arial" w:cs="Arial"/>
          <w:sz w:val="20"/>
          <w:szCs w:val="20"/>
        </w:rPr>
      </w:pPr>
    </w:p>
    <w:p w14:paraId="6F7399DA" w14:textId="77777777" w:rsidR="00082CB7" w:rsidRPr="00082CB7" w:rsidRDefault="00082CB7" w:rsidP="00082CB7">
      <w:pPr>
        <w:numPr>
          <w:ilvl w:val="0"/>
          <w:numId w:val="24"/>
        </w:numPr>
        <w:spacing w:before="120" w:after="200" w:line="276" w:lineRule="auto"/>
        <w:rPr>
          <w:rFonts w:ascii="Arial" w:eastAsia="Calibri" w:hAnsi="Arial" w:cs="Arial"/>
          <w:sz w:val="20"/>
          <w:szCs w:val="20"/>
        </w:rPr>
      </w:pPr>
      <w:r w:rsidRPr="00082CB7">
        <w:rPr>
          <w:rFonts w:ascii="Arial" w:eastAsia="Calibri" w:hAnsi="Arial" w:cs="Arial"/>
          <w:sz w:val="20"/>
          <w:szCs w:val="20"/>
        </w:rPr>
        <w:t xml:space="preserve">Name </w:t>
      </w:r>
    </w:p>
    <w:p w14:paraId="40E23037" w14:textId="7DCB04CC" w:rsidR="00082CB7" w:rsidRPr="00082CB7" w:rsidRDefault="00082CB7" w:rsidP="00082CB7">
      <w:pPr>
        <w:numPr>
          <w:ilvl w:val="0"/>
          <w:numId w:val="24"/>
        </w:numPr>
        <w:spacing w:before="120" w:after="200" w:line="276" w:lineRule="auto"/>
        <w:rPr>
          <w:rFonts w:ascii="Arial" w:eastAsia="Calibri" w:hAnsi="Arial" w:cs="Arial"/>
          <w:sz w:val="20"/>
          <w:szCs w:val="20"/>
        </w:rPr>
      </w:pPr>
      <w:r w:rsidRPr="00082CB7">
        <w:rPr>
          <w:rFonts w:ascii="Arial" w:eastAsia="Calibri" w:hAnsi="Arial" w:cs="Arial"/>
          <w:sz w:val="20"/>
          <w:szCs w:val="20"/>
        </w:rPr>
        <w:t xml:space="preserve">Address (local, </w:t>
      </w:r>
      <w:r w:rsidR="004B7BA9" w:rsidRPr="00082CB7">
        <w:rPr>
          <w:rFonts w:ascii="Arial" w:eastAsia="Calibri" w:hAnsi="Arial" w:cs="Arial"/>
          <w:sz w:val="20"/>
          <w:szCs w:val="20"/>
        </w:rPr>
        <w:t>permanent,</w:t>
      </w:r>
      <w:r w:rsidRPr="00082CB7">
        <w:rPr>
          <w:rFonts w:ascii="Arial" w:eastAsia="Calibri" w:hAnsi="Arial" w:cs="Arial"/>
          <w:sz w:val="20"/>
          <w:szCs w:val="20"/>
        </w:rPr>
        <w:t xml:space="preserve"> and electronic e-mail)</w:t>
      </w:r>
    </w:p>
    <w:p w14:paraId="406076BC" w14:textId="77777777" w:rsidR="00082CB7" w:rsidRPr="00082CB7" w:rsidRDefault="00082CB7" w:rsidP="00082CB7">
      <w:pPr>
        <w:numPr>
          <w:ilvl w:val="0"/>
          <w:numId w:val="24"/>
        </w:numPr>
        <w:spacing w:before="120" w:after="200" w:line="276" w:lineRule="auto"/>
        <w:rPr>
          <w:rFonts w:ascii="Arial" w:eastAsia="Calibri" w:hAnsi="Arial" w:cs="Arial"/>
          <w:sz w:val="20"/>
          <w:szCs w:val="20"/>
        </w:rPr>
      </w:pPr>
      <w:r w:rsidRPr="00082CB7">
        <w:rPr>
          <w:rFonts w:ascii="Arial" w:eastAsia="Calibri" w:hAnsi="Arial" w:cs="Arial"/>
          <w:sz w:val="20"/>
          <w:szCs w:val="20"/>
        </w:rPr>
        <w:t>Telephone number</w:t>
      </w:r>
    </w:p>
    <w:p w14:paraId="4FB7F272" w14:textId="77777777" w:rsidR="00082CB7" w:rsidRPr="00082CB7" w:rsidRDefault="00082CB7" w:rsidP="00082CB7">
      <w:pPr>
        <w:numPr>
          <w:ilvl w:val="0"/>
          <w:numId w:val="24"/>
        </w:numPr>
        <w:spacing w:before="120" w:after="200" w:line="276" w:lineRule="auto"/>
        <w:rPr>
          <w:rFonts w:ascii="Arial" w:eastAsia="Calibri" w:hAnsi="Arial" w:cs="Arial"/>
          <w:sz w:val="20"/>
          <w:szCs w:val="20"/>
        </w:rPr>
      </w:pPr>
      <w:r w:rsidRPr="00082CB7">
        <w:rPr>
          <w:rFonts w:ascii="Arial" w:eastAsia="Calibri" w:hAnsi="Arial" w:cs="Arial"/>
          <w:sz w:val="20"/>
          <w:szCs w:val="20"/>
        </w:rPr>
        <w:t>Photograph</w:t>
      </w:r>
    </w:p>
    <w:p w14:paraId="5EDCEBAF" w14:textId="77777777" w:rsidR="00082CB7" w:rsidRPr="00082CB7" w:rsidRDefault="00082CB7" w:rsidP="00082CB7">
      <w:pPr>
        <w:numPr>
          <w:ilvl w:val="0"/>
          <w:numId w:val="24"/>
        </w:numPr>
        <w:spacing w:before="120" w:after="200" w:line="276" w:lineRule="auto"/>
        <w:rPr>
          <w:rFonts w:ascii="Arial" w:eastAsia="Calibri" w:hAnsi="Arial" w:cs="Arial"/>
          <w:sz w:val="20"/>
          <w:szCs w:val="20"/>
        </w:rPr>
      </w:pPr>
      <w:r w:rsidRPr="00082CB7">
        <w:rPr>
          <w:rFonts w:ascii="Arial" w:eastAsia="Calibri" w:hAnsi="Arial" w:cs="Arial"/>
          <w:sz w:val="20"/>
          <w:szCs w:val="20"/>
        </w:rPr>
        <w:t>Date of birth</w:t>
      </w:r>
    </w:p>
    <w:p w14:paraId="5C4A8478" w14:textId="77777777" w:rsidR="00082CB7" w:rsidRPr="00082CB7" w:rsidRDefault="00082CB7" w:rsidP="00082CB7">
      <w:pPr>
        <w:numPr>
          <w:ilvl w:val="0"/>
          <w:numId w:val="24"/>
        </w:numPr>
        <w:spacing w:before="120" w:after="200" w:line="276" w:lineRule="auto"/>
        <w:rPr>
          <w:rFonts w:ascii="Arial" w:eastAsia="Calibri" w:hAnsi="Arial" w:cs="Arial"/>
          <w:sz w:val="20"/>
          <w:szCs w:val="20"/>
        </w:rPr>
      </w:pPr>
      <w:r w:rsidRPr="00082CB7">
        <w:rPr>
          <w:rFonts w:ascii="Arial" w:eastAsia="Calibri" w:hAnsi="Arial" w:cs="Arial"/>
          <w:sz w:val="20"/>
          <w:szCs w:val="20"/>
        </w:rPr>
        <w:t>Class level</w:t>
      </w:r>
    </w:p>
    <w:p w14:paraId="31C8DF03" w14:textId="77777777" w:rsidR="00082CB7" w:rsidRPr="00082CB7" w:rsidRDefault="00082CB7" w:rsidP="00082CB7">
      <w:pPr>
        <w:numPr>
          <w:ilvl w:val="0"/>
          <w:numId w:val="24"/>
        </w:numPr>
        <w:spacing w:before="120" w:after="200" w:line="276" w:lineRule="auto"/>
        <w:rPr>
          <w:rFonts w:ascii="Arial" w:eastAsia="Calibri" w:hAnsi="Arial" w:cs="Arial"/>
          <w:sz w:val="20"/>
          <w:szCs w:val="20"/>
        </w:rPr>
      </w:pPr>
      <w:r w:rsidRPr="00082CB7">
        <w:rPr>
          <w:rFonts w:ascii="Arial" w:eastAsia="Calibri" w:hAnsi="Arial" w:cs="Arial"/>
          <w:sz w:val="20"/>
          <w:szCs w:val="20"/>
        </w:rPr>
        <w:t>Enrollment status (part-time/full-time or undergraduate, graduate, or professional)</w:t>
      </w:r>
    </w:p>
    <w:p w14:paraId="022053C1" w14:textId="77777777" w:rsidR="00082CB7" w:rsidRPr="00082CB7" w:rsidRDefault="00082CB7" w:rsidP="00082CB7">
      <w:pPr>
        <w:numPr>
          <w:ilvl w:val="0"/>
          <w:numId w:val="24"/>
        </w:numPr>
        <w:spacing w:before="120" w:after="200" w:line="276" w:lineRule="auto"/>
        <w:rPr>
          <w:rFonts w:ascii="Arial" w:eastAsia="Calibri" w:hAnsi="Arial" w:cs="Arial"/>
          <w:sz w:val="20"/>
          <w:szCs w:val="20"/>
        </w:rPr>
      </w:pPr>
      <w:r w:rsidRPr="00082CB7">
        <w:rPr>
          <w:rFonts w:ascii="Arial" w:eastAsia="Calibri" w:hAnsi="Arial" w:cs="Arial"/>
          <w:sz w:val="20"/>
          <w:szCs w:val="20"/>
        </w:rPr>
        <w:t>Dates of attendance and graduation date</w:t>
      </w:r>
    </w:p>
    <w:p w14:paraId="2D39C88A" w14:textId="45139D2C" w:rsidR="00082CB7" w:rsidRPr="00082CB7" w:rsidRDefault="00082CB7" w:rsidP="00082CB7">
      <w:pPr>
        <w:numPr>
          <w:ilvl w:val="0"/>
          <w:numId w:val="24"/>
        </w:numPr>
        <w:spacing w:before="120" w:after="200" w:line="276" w:lineRule="auto"/>
        <w:rPr>
          <w:rFonts w:ascii="Arial" w:eastAsia="Calibri" w:hAnsi="Arial" w:cs="Arial"/>
          <w:sz w:val="20"/>
          <w:szCs w:val="20"/>
        </w:rPr>
      </w:pPr>
      <w:r w:rsidRPr="00082CB7">
        <w:rPr>
          <w:rFonts w:ascii="Arial" w:eastAsia="Calibri" w:hAnsi="Arial" w:cs="Arial"/>
          <w:sz w:val="20"/>
          <w:szCs w:val="20"/>
        </w:rPr>
        <w:t xml:space="preserve">Degree, </w:t>
      </w:r>
      <w:r w:rsidR="004B7BA9" w:rsidRPr="00082CB7">
        <w:rPr>
          <w:rFonts w:ascii="Arial" w:eastAsia="Calibri" w:hAnsi="Arial" w:cs="Arial"/>
          <w:sz w:val="20"/>
          <w:szCs w:val="20"/>
        </w:rPr>
        <w:t>honors,</w:t>
      </w:r>
      <w:r w:rsidRPr="00082CB7">
        <w:rPr>
          <w:rFonts w:ascii="Arial" w:eastAsia="Calibri" w:hAnsi="Arial" w:cs="Arial"/>
          <w:sz w:val="20"/>
          <w:szCs w:val="20"/>
        </w:rPr>
        <w:t xml:space="preserve"> and award received and </w:t>
      </w:r>
      <w:r w:rsidR="004B7BA9" w:rsidRPr="00082CB7">
        <w:rPr>
          <w:rFonts w:ascii="Arial" w:eastAsia="Calibri" w:hAnsi="Arial" w:cs="Arial"/>
          <w:sz w:val="20"/>
          <w:szCs w:val="20"/>
        </w:rPr>
        <w:t>were</w:t>
      </w:r>
      <w:r w:rsidRPr="00082CB7">
        <w:rPr>
          <w:rFonts w:ascii="Arial" w:eastAsia="Calibri" w:hAnsi="Arial" w:cs="Arial"/>
          <w:sz w:val="20"/>
          <w:szCs w:val="20"/>
        </w:rPr>
        <w:t xml:space="preserve"> received</w:t>
      </w:r>
    </w:p>
    <w:p w14:paraId="1CCF1D2B" w14:textId="77777777" w:rsidR="00082CB7" w:rsidRPr="00082CB7" w:rsidRDefault="00082CB7" w:rsidP="00082CB7">
      <w:pPr>
        <w:numPr>
          <w:ilvl w:val="0"/>
          <w:numId w:val="24"/>
        </w:numPr>
        <w:spacing w:before="120" w:after="200" w:line="276" w:lineRule="auto"/>
        <w:rPr>
          <w:rFonts w:ascii="Arial" w:eastAsia="Calibri" w:hAnsi="Arial" w:cs="Arial"/>
          <w:sz w:val="20"/>
          <w:szCs w:val="20"/>
        </w:rPr>
      </w:pPr>
      <w:r w:rsidRPr="00082CB7">
        <w:rPr>
          <w:rFonts w:ascii="Arial" w:eastAsia="Calibri" w:hAnsi="Arial" w:cs="Arial"/>
          <w:sz w:val="20"/>
          <w:szCs w:val="20"/>
        </w:rPr>
        <w:t>Most recent previous educational institution attended</w:t>
      </w:r>
    </w:p>
    <w:p w14:paraId="509ECC98" w14:textId="77777777" w:rsidR="00082CB7" w:rsidRPr="00082CB7" w:rsidRDefault="00082CB7" w:rsidP="00082CB7">
      <w:pPr>
        <w:numPr>
          <w:ilvl w:val="0"/>
          <w:numId w:val="24"/>
        </w:numPr>
        <w:spacing w:before="120" w:after="200" w:line="276" w:lineRule="auto"/>
        <w:rPr>
          <w:rFonts w:ascii="Arial" w:eastAsia="Calibri" w:hAnsi="Arial" w:cs="Arial"/>
          <w:sz w:val="20"/>
          <w:szCs w:val="20"/>
        </w:rPr>
      </w:pPr>
      <w:r w:rsidRPr="00082CB7">
        <w:rPr>
          <w:rFonts w:ascii="Arial" w:eastAsia="Calibri" w:hAnsi="Arial" w:cs="Arial"/>
          <w:sz w:val="20"/>
          <w:szCs w:val="20"/>
        </w:rPr>
        <w:lastRenderedPageBreak/>
        <w:t>Student activities</w:t>
      </w:r>
    </w:p>
    <w:p w14:paraId="771BB21D" w14:textId="77777777" w:rsidR="00082CB7" w:rsidRPr="00082CB7" w:rsidRDefault="00082CB7" w:rsidP="00082CB7">
      <w:pPr>
        <w:spacing w:after="0" w:line="240" w:lineRule="auto"/>
        <w:rPr>
          <w:rFonts w:ascii="Arial" w:eastAsia="Calibri" w:hAnsi="Arial" w:cs="Arial"/>
          <w:sz w:val="20"/>
          <w:szCs w:val="20"/>
        </w:rPr>
      </w:pPr>
      <w:r w:rsidRPr="00082CB7">
        <w:rPr>
          <w:rFonts w:ascii="Arial" w:eastAsia="Calibri" w:hAnsi="Arial" w:cs="Arial"/>
          <w:sz w:val="20"/>
          <w:szCs w:val="20"/>
        </w:rPr>
        <w:t>A student may withhold all or part of the directory information (see form) by notifying the Director in writing with a signed and dated request.</w:t>
      </w:r>
    </w:p>
    <w:p w14:paraId="7C8D0D00" w14:textId="77777777" w:rsidR="00082CB7" w:rsidRPr="00082CB7" w:rsidRDefault="00082CB7" w:rsidP="00082CB7">
      <w:pPr>
        <w:spacing w:after="0" w:line="240" w:lineRule="auto"/>
        <w:rPr>
          <w:rFonts w:ascii="Arial" w:eastAsia="Calibri" w:hAnsi="Arial" w:cs="Arial"/>
          <w:sz w:val="20"/>
          <w:szCs w:val="20"/>
        </w:rPr>
      </w:pPr>
    </w:p>
    <w:p w14:paraId="4A38AC9D" w14:textId="77777777" w:rsidR="00082CB7" w:rsidRPr="00082CB7" w:rsidRDefault="00082CB7" w:rsidP="00082CB7">
      <w:pPr>
        <w:spacing w:after="0" w:line="240" w:lineRule="auto"/>
        <w:rPr>
          <w:rFonts w:ascii="Times New Roman" w:eastAsia="Times New Roman" w:hAnsi="Times New Roman" w:cs="Times New Roman"/>
          <w:sz w:val="24"/>
          <w:szCs w:val="24"/>
          <w:lang w:val="x-none" w:eastAsia="x-none"/>
        </w:rPr>
      </w:pPr>
      <w:r w:rsidRPr="00082CB7">
        <w:rPr>
          <w:rFonts w:ascii="Arial" w:eastAsia="Calibri" w:hAnsi="Arial" w:cs="Arial"/>
          <w:sz w:val="20"/>
          <w:szCs w:val="20"/>
        </w:rPr>
        <w:t>If you have questions regarding the release of student information, contact the Director at 724-983-3971.</w:t>
      </w:r>
    </w:p>
    <w:p w14:paraId="7B42E75C" w14:textId="77777777" w:rsidR="00082CB7" w:rsidRPr="00E91CD5" w:rsidRDefault="00082CB7" w:rsidP="00082CB7">
      <w:pPr>
        <w:keepNext/>
        <w:pBdr>
          <w:top w:val="single" w:sz="24" w:space="6" w:color="auto"/>
        </w:pBdr>
        <w:spacing w:before="120" w:after="120" w:line="240" w:lineRule="auto"/>
        <w:outlineLvl w:val="0"/>
        <w:rPr>
          <w:rFonts w:ascii="Arial" w:eastAsia="Times New Roman" w:hAnsi="Arial" w:cs="Arial"/>
          <w:b/>
          <w:bCs/>
          <w:sz w:val="20"/>
          <w:szCs w:val="20"/>
          <w:lang w:eastAsia="x-none"/>
        </w:rPr>
      </w:pPr>
      <w:r w:rsidRPr="00E91CD5">
        <w:rPr>
          <w:rFonts w:ascii="Arial" w:eastAsia="Times New Roman" w:hAnsi="Arial" w:cs="Arial"/>
          <w:b/>
          <w:bCs/>
          <w:sz w:val="20"/>
          <w:szCs w:val="20"/>
          <w:lang w:eastAsia="x-none"/>
        </w:rPr>
        <w:t>Scope</w:t>
      </w:r>
    </w:p>
    <w:p w14:paraId="50B2BCF1" w14:textId="77777777" w:rsidR="00082CB7" w:rsidRPr="00E91CD5" w:rsidRDefault="00082CB7" w:rsidP="00082CB7">
      <w:pPr>
        <w:spacing w:before="120" w:after="120" w:line="240" w:lineRule="auto"/>
        <w:jc w:val="both"/>
        <w:rPr>
          <w:rFonts w:ascii="Arial" w:eastAsia="Times New Roman" w:hAnsi="Arial" w:cs="Arial"/>
          <w:sz w:val="20"/>
          <w:szCs w:val="20"/>
        </w:rPr>
      </w:pPr>
      <w:r w:rsidRPr="00E91CD5">
        <w:rPr>
          <w:rFonts w:ascii="Arial" w:eastAsia="Times New Roman" w:hAnsi="Arial" w:cs="Arial"/>
          <w:sz w:val="20"/>
          <w:szCs w:val="20"/>
        </w:rPr>
        <w:t>Student</w:t>
      </w:r>
    </w:p>
    <w:p w14:paraId="74074197" w14:textId="77777777" w:rsidR="00082CB7" w:rsidRPr="00E91CD5" w:rsidRDefault="00082CB7" w:rsidP="00082CB7">
      <w:pPr>
        <w:keepNext/>
        <w:pBdr>
          <w:top w:val="single" w:sz="24" w:space="6" w:color="auto"/>
        </w:pBdr>
        <w:spacing w:before="120" w:after="120" w:line="240" w:lineRule="auto"/>
        <w:outlineLvl w:val="0"/>
        <w:rPr>
          <w:rFonts w:ascii="Arial" w:eastAsia="Times New Roman" w:hAnsi="Arial" w:cs="Arial"/>
          <w:b/>
          <w:bCs/>
          <w:sz w:val="20"/>
          <w:szCs w:val="20"/>
          <w:lang w:val="x-none" w:eastAsia="x-none"/>
        </w:rPr>
      </w:pPr>
      <w:r w:rsidRPr="00E91CD5">
        <w:rPr>
          <w:rFonts w:ascii="Arial" w:eastAsia="Times New Roman" w:hAnsi="Arial" w:cs="Arial"/>
          <w:b/>
          <w:bCs/>
          <w:sz w:val="20"/>
          <w:szCs w:val="20"/>
          <w:lang w:val="x-none" w:eastAsia="x-none"/>
        </w:rPr>
        <w:t xml:space="preserve">Review and Approval </w:t>
      </w:r>
    </w:p>
    <w:p w14:paraId="556C281A" w14:textId="77777777" w:rsidR="00082CB7" w:rsidRPr="00E91CD5" w:rsidRDefault="00082CB7" w:rsidP="00082CB7">
      <w:pPr>
        <w:spacing w:after="0" w:line="240" w:lineRule="auto"/>
        <w:rPr>
          <w:rFonts w:ascii="Arial" w:eastAsia="Times New Roman" w:hAnsi="Arial" w:cs="Arial"/>
          <w:sz w:val="20"/>
          <w:szCs w:val="20"/>
        </w:rPr>
      </w:pPr>
      <w:r w:rsidRPr="00E91CD5">
        <w:rPr>
          <w:rFonts w:ascii="Arial" w:eastAsia="Times New Roman" w:hAnsi="Arial" w:cs="Arial"/>
          <w:sz w:val="20"/>
          <w:szCs w:val="20"/>
        </w:rPr>
        <w:t>The following hospital personnel originated and approved this policy:</w:t>
      </w:r>
    </w:p>
    <w:tbl>
      <w:tblPr>
        <w:tblW w:w="1035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582"/>
        <w:gridCol w:w="2610"/>
        <w:gridCol w:w="2728"/>
        <w:gridCol w:w="2430"/>
      </w:tblGrid>
      <w:tr w:rsidR="00082CB7" w:rsidRPr="00E91CD5" w14:paraId="1D8D880C" w14:textId="77777777" w:rsidTr="003F56E1">
        <w:tc>
          <w:tcPr>
            <w:tcW w:w="2582" w:type="dxa"/>
            <w:tcBorders>
              <w:bottom w:val="single" w:sz="8" w:space="0" w:color="auto"/>
            </w:tcBorders>
            <w:shd w:val="clear" w:color="auto" w:fill="BFBFBF"/>
          </w:tcPr>
          <w:p w14:paraId="314B5D2A" w14:textId="77777777" w:rsidR="00082CB7" w:rsidRPr="00E91CD5" w:rsidRDefault="00082CB7" w:rsidP="00082CB7">
            <w:pPr>
              <w:spacing w:before="80" w:after="80" w:line="240" w:lineRule="auto"/>
              <w:rPr>
                <w:rFonts w:ascii="Arial" w:eastAsia="Times New Roman" w:hAnsi="Arial" w:cs="Arial"/>
                <w:b/>
                <w:sz w:val="20"/>
                <w:szCs w:val="20"/>
              </w:rPr>
            </w:pPr>
            <w:r w:rsidRPr="00E91CD5">
              <w:rPr>
                <w:rFonts w:ascii="Arial" w:eastAsia="Times New Roman" w:hAnsi="Arial" w:cs="Arial"/>
                <w:b/>
                <w:sz w:val="20"/>
                <w:szCs w:val="20"/>
              </w:rPr>
              <w:t>Date</w:t>
            </w:r>
          </w:p>
        </w:tc>
        <w:tc>
          <w:tcPr>
            <w:tcW w:w="2610" w:type="dxa"/>
            <w:tcBorders>
              <w:bottom w:val="single" w:sz="8" w:space="0" w:color="auto"/>
            </w:tcBorders>
            <w:shd w:val="clear" w:color="auto" w:fill="BFBFBF"/>
          </w:tcPr>
          <w:p w14:paraId="3341E76E" w14:textId="77777777" w:rsidR="00082CB7" w:rsidRPr="00E91CD5" w:rsidRDefault="00082CB7" w:rsidP="00082CB7">
            <w:pPr>
              <w:spacing w:before="80" w:after="80" w:line="240" w:lineRule="auto"/>
              <w:rPr>
                <w:rFonts w:ascii="Arial" w:eastAsia="Times New Roman" w:hAnsi="Arial" w:cs="Arial"/>
                <w:b/>
                <w:sz w:val="20"/>
                <w:szCs w:val="20"/>
              </w:rPr>
            </w:pPr>
            <w:r w:rsidRPr="00E91CD5">
              <w:rPr>
                <w:rFonts w:ascii="Arial" w:eastAsia="Times New Roman" w:hAnsi="Arial" w:cs="Arial"/>
                <w:b/>
                <w:sz w:val="20"/>
                <w:szCs w:val="20"/>
              </w:rPr>
              <w:t xml:space="preserve">Contact </w:t>
            </w:r>
          </w:p>
        </w:tc>
        <w:tc>
          <w:tcPr>
            <w:tcW w:w="2728" w:type="dxa"/>
            <w:tcBorders>
              <w:bottom w:val="single" w:sz="8" w:space="0" w:color="auto"/>
            </w:tcBorders>
            <w:shd w:val="clear" w:color="auto" w:fill="BFBFBF"/>
          </w:tcPr>
          <w:p w14:paraId="02583245" w14:textId="77777777" w:rsidR="00082CB7" w:rsidRPr="00E91CD5" w:rsidRDefault="00082CB7" w:rsidP="00082CB7">
            <w:pPr>
              <w:spacing w:before="80" w:after="80" w:line="240" w:lineRule="auto"/>
              <w:rPr>
                <w:rFonts w:ascii="Arial" w:eastAsia="Times New Roman" w:hAnsi="Arial" w:cs="Arial"/>
                <w:b/>
                <w:sz w:val="20"/>
                <w:szCs w:val="20"/>
              </w:rPr>
            </w:pPr>
            <w:r w:rsidRPr="00E91CD5">
              <w:rPr>
                <w:rFonts w:ascii="Arial" w:eastAsia="Times New Roman" w:hAnsi="Arial" w:cs="Arial"/>
                <w:b/>
                <w:sz w:val="20"/>
                <w:szCs w:val="20"/>
              </w:rPr>
              <w:t>Approved By</w:t>
            </w:r>
          </w:p>
        </w:tc>
        <w:tc>
          <w:tcPr>
            <w:tcW w:w="2430" w:type="dxa"/>
            <w:tcBorders>
              <w:bottom w:val="single" w:sz="8" w:space="0" w:color="auto"/>
            </w:tcBorders>
            <w:shd w:val="clear" w:color="auto" w:fill="BFBFBF"/>
          </w:tcPr>
          <w:p w14:paraId="0C8D233D" w14:textId="77777777" w:rsidR="00082CB7" w:rsidRPr="00E91CD5" w:rsidRDefault="00082CB7" w:rsidP="00082CB7">
            <w:pPr>
              <w:spacing w:before="80" w:after="80" w:line="240" w:lineRule="auto"/>
              <w:rPr>
                <w:rFonts w:ascii="Arial" w:eastAsia="Times New Roman" w:hAnsi="Arial" w:cs="Arial"/>
                <w:b/>
                <w:sz w:val="20"/>
                <w:szCs w:val="20"/>
              </w:rPr>
            </w:pPr>
            <w:r w:rsidRPr="00E91CD5">
              <w:rPr>
                <w:rFonts w:ascii="Arial" w:eastAsia="Times New Roman" w:hAnsi="Arial" w:cs="Arial"/>
                <w:b/>
                <w:sz w:val="20"/>
                <w:szCs w:val="20"/>
              </w:rPr>
              <w:t xml:space="preserve">Description </w:t>
            </w:r>
          </w:p>
        </w:tc>
      </w:tr>
      <w:tr w:rsidR="00082CB7" w:rsidRPr="00E91CD5" w14:paraId="3A66A079" w14:textId="77777777" w:rsidTr="003F56E1">
        <w:tc>
          <w:tcPr>
            <w:tcW w:w="2582" w:type="dxa"/>
          </w:tcPr>
          <w:p w14:paraId="59A8F742" w14:textId="77777777" w:rsidR="00082CB7" w:rsidRPr="00E91CD5" w:rsidRDefault="00082CB7" w:rsidP="00082CB7">
            <w:pPr>
              <w:spacing w:before="80" w:after="80" w:line="240" w:lineRule="auto"/>
              <w:rPr>
                <w:rFonts w:ascii="Arial" w:eastAsia="Times New Roman" w:hAnsi="Arial" w:cs="Arial"/>
                <w:sz w:val="20"/>
                <w:szCs w:val="20"/>
              </w:rPr>
            </w:pPr>
            <w:r w:rsidRPr="00E91CD5">
              <w:rPr>
                <w:rFonts w:ascii="Arial" w:eastAsia="Times New Roman" w:hAnsi="Arial" w:cs="Arial"/>
                <w:sz w:val="20"/>
                <w:szCs w:val="20"/>
              </w:rPr>
              <w:t>Origination Date: 1/2018</w:t>
            </w:r>
          </w:p>
        </w:tc>
        <w:tc>
          <w:tcPr>
            <w:tcW w:w="2610" w:type="dxa"/>
          </w:tcPr>
          <w:p w14:paraId="422297CC" w14:textId="77777777" w:rsidR="00082CB7" w:rsidRPr="00E91CD5" w:rsidRDefault="003F56E1" w:rsidP="00082CB7">
            <w:pPr>
              <w:spacing w:before="80" w:after="80" w:line="240" w:lineRule="auto"/>
              <w:rPr>
                <w:rFonts w:ascii="Arial" w:eastAsia="Times New Roman" w:hAnsi="Arial" w:cs="Arial"/>
                <w:sz w:val="20"/>
                <w:szCs w:val="20"/>
              </w:rPr>
            </w:pPr>
            <w:r>
              <w:rPr>
                <w:rFonts w:ascii="Arial" w:eastAsia="Times New Roman" w:hAnsi="Arial" w:cs="Arial"/>
                <w:sz w:val="20"/>
                <w:szCs w:val="20"/>
              </w:rPr>
              <w:t>Director, School of Nursing</w:t>
            </w:r>
          </w:p>
        </w:tc>
        <w:tc>
          <w:tcPr>
            <w:tcW w:w="2728" w:type="dxa"/>
          </w:tcPr>
          <w:p w14:paraId="44265629" w14:textId="77777777" w:rsidR="00082CB7" w:rsidRPr="00E91CD5" w:rsidRDefault="00082CB7" w:rsidP="00082CB7">
            <w:pPr>
              <w:spacing w:before="80" w:after="80" w:line="240" w:lineRule="auto"/>
              <w:rPr>
                <w:rFonts w:ascii="Arial" w:eastAsia="Times New Roman" w:hAnsi="Arial" w:cs="Arial"/>
                <w:sz w:val="20"/>
                <w:szCs w:val="20"/>
              </w:rPr>
            </w:pPr>
            <w:r w:rsidRPr="00E91CD5">
              <w:rPr>
                <w:rFonts w:ascii="Arial" w:eastAsia="Times New Roman" w:hAnsi="Arial" w:cs="Arial"/>
                <w:sz w:val="20"/>
                <w:szCs w:val="20"/>
              </w:rPr>
              <w:t xml:space="preserve">Faculty Organization Committee  </w:t>
            </w:r>
          </w:p>
        </w:tc>
        <w:tc>
          <w:tcPr>
            <w:tcW w:w="2430" w:type="dxa"/>
          </w:tcPr>
          <w:p w14:paraId="0DC42FB3" w14:textId="77777777" w:rsidR="00082CB7" w:rsidRPr="00E91CD5" w:rsidRDefault="00082CB7" w:rsidP="00082CB7">
            <w:pPr>
              <w:spacing w:before="80" w:after="80" w:line="240" w:lineRule="auto"/>
              <w:rPr>
                <w:rFonts w:ascii="Arial" w:eastAsia="Times New Roman" w:hAnsi="Arial" w:cs="Arial"/>
                <w:sz w:val="20"/>
                <w:szCs w:val="20"/>
              </w:rPr>
            </w:pPr>
          </w:p>
        </w:tc>
      </w:tr>
      <w:tr w:rsidR="00082CB7" w:rsidRPr="00E91CD5" w14:paraId="2AE71BBB" w14:textId="77777777" w:rsidTr="003F56E1">
        <w:tc>
          <w:tcPr>
            <w:tcW w:w="2582" w:type="dxa"/>
            <w:tcBorders>
              <w:bottom w:val="single" w:sz="8" w:space="0" w:color="auto"/>
            </w:tcBorders>
          </w:tcPr>
          <w:p w14:paraId="0D1F58F8" w14:textId="55C6A4F8" w:rsidR="005B40EE" w:rsidRDefault="00082CB7" w:rsidP="00082CB7">
            <w:pPr>
              <w:spacing w:before="80" w:after="80" w:line="240" w:lineRule="auto"/>
              <w:rPr>
                <w:rFonts w:ascii="Arial" w:eastAsia="Times New Roman" w:hAnsi="Arial" w:cs="Arial"/>
                <w:sz w:val="20"/>
                <w:szCs w:val="20"/>
              </w:rPr>
            </w:pPr>
            <w:r w:rsidRPr="00E91CD5">
              <w:rPr>
                <w:rFonts w:ascii="Arial" w:eastAsia="Times New Roman" w:hAnsi="Arial" w:cs="Arial"/>
                <w:sz w:val="20"/>
                <w:szCs w:val="20"/>
              </w:rPr>
              <w:t>Revised</w:t>
            </w:r>
            <w:r w:rsidR="005B40EE">
              <w:rPr>
                <w:rFonts w:ascii="Arial" w:eastAsia="Times New Roman" w:hAnsi="Arial" w:cs="Arial"/>
                <w:sz w:val="20"/>
                <w:szCs w:val="20"/>
              </w:rPr>
              <w:t xml:space="preserve">: </w:t>
            </w:r>
            <w:r w:rsidR="005B40EE" w:rsidRPr="00E91CD5">
              <w:rPr>
                <w:rFonts w:ascii="Arial" w:eastAsia="Times New Roman" w:hAnsi="Arial" w:cs="Arial"/>
                <w:sz w:val="20"/>
                <w:szCs w:val="20"/>
              </w:rPr>
              <w:t>7/18</w:t>
            </w:r>
          </w:p>
          <w:p w14:paraId="0E270F83" w14:textId="36BA35DE" w:rsidR="00082CB7" w:rsidRPr="00E91CD5" w:rsidRDefault="00082CB7" w:rsidP="00082CB7">
            <w:pPr>
              <w:spacing w:before="80" w:after="80" w:line="240" w:lineRule="auto"/>
              <w:rPr>
                <w:rFonts w:ascii="Arial" w:eastAsia="Times New Roman" w:hAnsi="Arial" w:cs="Arial"/>
                <w:sz w:val="20"/>
                <w:szCs w:val="20"/>
              </w:rPr>
            </w:pPr>
            <w:r w:rsidRPr="00E91CD5">
              <w:rPr>
                <w:rFonts w:ascii="Arial" w:eastAsia="Times New Roman" w:hAnsi="Arial" w:cs="Arial"/>
                <w:sz w:val="20"/>
                <w:szCs w:val="20"/>
              </w:rPr>
              <w:t>Renew Date:</w:t>
            </w:r>
            <w:r w:rsidR="005B40EE">
              <w:rPr>
                <w:rFonts w:ascii="Arial" w:eastAsia="Times New Roman" w:hAnsi="Arial" w:cs="Arial"/>
                <w:sz w:val="20"/>
                <w:szCs w:val="20"/>
              </w:rPr>
              <w:t xml:space="preserve"> </w:t>
            </w:r>
            <w:r w:rsidRPr="00E91CD5">
              <w:rPr>
                <w:rFonts w:ascii="Arial" w:eastAsia="Times New Roman" w:hAnsi="Arial" w:cs="Arial"/>
                <w:sz w:val="20"/>
                <w:szCs w:val="20"/>
              </w:rPr>
              <w:t>12/18</w:t>
            </w:r>
            <w:r w:rsidR="003626C5">
              <w:rPr>
                <w:rFonts w:ascii="Arial" w:eastAsia="Times New Roman" w:hAnsi="Arial" w:cs="Arial"/>
                <w:sz w:val="20"/>
                <w:szCs w:val="20"/>
              </w:rPr>
              <w:t>, 12/19</w:t>
            </w:r>
            <w:r w:rsidR="00817477">
              <w:rPr>
                <w:rFonts w:ascii="Arial" w:eastAsia="Times New Roman" w:hAnsi="Arial" w:cs="Arial"/>
                <w:sz w:val="20"/>
                <w:szCs w:val="20"/>
              </w:rPr>
              <w:t>, 10/20</w:t>
            </w:r>
            <w:r w:rsidR="005B40EE">
              <w:rPr>
                <w:rFonts w:ascii="Arial" w:eastAsia="Times New Roman" w:hAnsi="Arial" w:cs="Arial"/>
                <w:sz w:val="20"/>
                <w:szCs w:val="20"/>
              </w:rPr>
              <w:t>, 10/21</w:t>
            </w:r>
          </w:p>
        </w:tc>
        <w:tc>
          <w:tcPr>
            <w:tcW w:w="2610" w:type="dxa"/>
            <w:tcBorders>
              <w:bottom w:val="single" w:sz="8" w:space="0" w:color="auto"/>
            </w:tcBorders>
          </w:tcPr>
          <w:p w14:paraId="0B8AC7FF" w14:textId="77777777" w:rsidR="00082CB7" w:rsidRPr="00E91CD5" w:rsidRDefault="003F56E1" w:rsidP="00082CB7">
            <w:pPr>
              <w:spacing w:before="80" w:after="80" w:line="240" w:lineRule="auto"/>
              <w:rPr>
                <w:rFonts w:ascii="Arial" w:eastAsia="Times New Roman" w:hAnsi="Arial" w:cs="Arial"/>
                <w:sz w:val="20"/>
                <w:szCs w:val="20"/>
              </w:rPr>
            </w:pPr>
            <w:r>
              <w:rPr>
                <w:rFonts w:ascii="Arial" w:eastAsia="Times New Roman" w:hAnsi="Arial" w:cs="Arial"/>
                <w:sz w:val="20"/>
                <w:szCs w:val="20"/>
              </w:rPr>
              <w:t>Director, School of Nursing</w:t>
            </w:r>
          </w:p>
        </w:tc>
        <w:tc>
          <w:tcPr>
            <w:tcW w:w="2728" w:type="dxa"/>
            <w:tcBorders>
              <w:bottom w:val="single" w:sz="8" w:space="0" w:color="auto"/>
            </w:tcBorders>
          </w:tcPr>
          <w:p w14:paraId="662725FA" w14:textId="77777777" w:rsidR="00082CB7" w:rsidRPr="00E91CD5" w:rsidRDefault="00082CB7" w:rsidP="00082CB7">
            <w:pPr>
              <w:spacing w:before="80" w:after="80" w:line="240" w:lineRule="auto"/>
              <w:rPr>
                <w:rFonts w:ascii="Arial" w:eastAsia="Times New Roman" w:hAnsi="Arial" w:cs="Arial"/>
                <w:sz w:val="20"/>
                <w:szCs w:val="20"/>
              </w:rPr>
            </w:pPr>
            <w:r w:rsidRPr="00E91CD5">
              <w:rPr>
                <w:rFonts w:ascii="Arial" w:eastAsia="Times New Roman" w:hAnsi="Arial" w:cs="Arial"/>
                <w:sz w:val="20"/>
                <w:szCs w:val="20"/>
              </w:rPr>
              <w:t xml:space="preserve">Faculty Organization Committee </w:t>
            </w:r>
          </w:p>
        </w:tc>
        <w:tc>
          <w:tcPr>
            <w:tcW w:w="2430" w:type="dxa"/>
            <w:tcBorders>
              <w:bottom w:val="single" w:sz="8" w:space="0" w:color="auto"/>
            </w:tcBorders>
          </w:tcPr>
          <w:p w14:paraId="06E8C556" w14:textId="476D1858" w:rsidR="00082CB7" w:rsidRPr="00E91CD5" w:rsidRDefault="00082CB7" w:rsidP="00082CB7">
            <w:pPr>
              <w:spacing w:before="80" w:after="80" w:line="240" w:lineRule="auto"/>
              <w:rPr>
                <w:rFonts w:ascii="Arial" w:eastAsia="Times New Roman" w:hAnsi="Arial" w:cs="Arial"/>
                <w:sz w:val="20"/>
                <w:szCs w:val="20"/>
              </w:rPr>
            </w:pPr>
            <w:r w:rsidRPr="00E91CD5">
              <w:rPr>
                <w:rFonts w:ascii="Arial" w:eastAsia="Times New Roman" w:hAnsi="Arial" w:cs="Arial"/>
                <w:sz w:val="20"/>
                <w:szCs w:val="20"/>
              </w:rPr>
              <w:t>Revised</w:t>
            </w:r>
          </w:p>
        </w:tc>
      </w:tr>
    </w:tbl>
    <w:p w14:paraId="7F1FA434" w14:textId="77777777" w:rsidR="00221DAB" w:rsidRDefault="00221DAB" w:rsidP="00221DAB">
      <w:pPr>
        <w:spacing w:after="0" w:line="240" w:lineRule="auto"/>
        <w:rPr>
          <w:rFonts w:ascii="Arial" w:eastAsia="Times New Roman" w:hAnsi="Arial" w:cs="Arial"/>
          <w:b/>
          <w:sz w:val="24"/>
          <w:szCs w:val="24"/>
        </w:rPr>
      </w:pPr>
    </w:p>
    <w:p w14:paraId="7BEB65D5" w14:textId="77777777" w:rsidR="00E91CD5" w:rsidRDefault="00E91CD5" w:rsidP="00221DAB">
      <w:pPr>
        <w:spacing w:after="0" w:line="240" w:lineRule="auto"/>
        <w:rPr>
          <w:rFonts w:ascii="Arial" w:eastAsia="Times New Roman" w:hAnsi="Arial" w:cs="Arial"/>
          <w:b/>
          <w:sz w:val="24"/>
          <w:szCs w:val="24"/>
        </w:rPr>
      </w:pPr>
    </w:p>
    <w:p w14:paraId="10AEA1D4" w14:textId="77777777" w:rsidR="00E91CD5" w:rsidRDefault="00E91CD5" w:rsidP="00221DAB">
      <w:pPr>
        <w:spacing w:after="0" w:line="240" w:lineRule="auto"/>
        <w:rPr>
          <w:rFonts w:ascii="Arial" w:eastAsia="Times New Roman" w:hAnsi="Arial" w:cs="Arial"/>
          <w:b/>
          <w:sz w:val="24"/>
          <w:szCs w:val="24"/>
        </w:rPr>
      </w:pPr>
    </w:p>
    <w:p w14:paraId="168308D3" w14:textId="77777777" w:rsidR="00E91CD5" w:rsidRDefault="00E91CD5" w:rsidP="00221DAB">
      <w:pPr>
        <w:spacing w:after="0" w:line="240" w:lineRule="auto"/>
        <w:rPr>
          <w:rFonts w:ascii="Arial" w:eastAsia="Times New Roman" w:hAnsi="Arial" w:cs="Arial"/>
          <w:b/>
          <w:sz w:val="24"/>
          <w:szCs w:val="24"/>
        </w:rPr>
      </w:pPr>
    </w:p>
    <w:p w14:paraId="3BF65314" w14:textId="77777777" w:rsidR="00E91CD5" w:rsidRDefault="00E91CD5" w:rsidP="00221DAB">
      <w:pPr>
        <w:spacing w:after="0" w:line="240" w:lineRule="auto"/>
        <w:rPr>
          <w:rFonts w:ascii="Arial" w:eastAsia="Times New Roman" w:hAnsi="Arial" w:cs="Arial"/>
          <w:b/>
          <w:sz w:val="24"/>
          <w:szCs w:val="24"/>
        </w:rPr>
      </w:pPr>
    </w:p>
    <w:p w14:paraId="73DE0A97" w14:textId="77777777" w:rsidR="00E91CD5" w:rsidRDefault="00E91CD5" w:rsidP="00221DAB">
      <w:pPr>
        <w:spacing w:after="0" w:line="240" w:lineRule="auto"/>
        <w:rPr>
          <w:rFonts w:ascii="Arial" w:eastAsia="Times New Roman" w:hAnsi="Arial" w:cs="Arial"/>
          <w:b/>
          <w:sz w:val="24"/>
          <w:szCs w:val="24"/>
        </w:rPr>
      </w:pPr>
    </w:p>
    <w:p w14:paraId="28494B60" w14:textId="77777777" w:rsidR="00E91CD5" w:rsidRDefault="00E91CD5" w:rsidP="00221DAB">
      <w:pPr>
        <w:spacing w:after="0" w:line="240" w:lineRule="auto"/>
        <w:rPr>
          <w:rFonts w:ascii="Arial" w:eastAsia="Times New Roman" w:hAnsi="Arial" w:cs="Arial"/>
          <w:b/>
          <w:sz w:val="24"/>
          <w:szCs w:val="24"/>
        </w:rPr>
      </w:pPr>
    </w:p>
    <w:p w14:paraId="1EDD79EB" w14:textId="77777777" w:rsidR="00E91CD5" w:rsidRDefault="00E91CD5" w:rsidP="00221DAB">
      <w:pPr>
        <w:spacing w:after="0" w:line="240" w:lineRule="auto"/>
        <w:rPr>
          <w:rFonts w:ascii="Arial" w:eastAsia="Times New Roman" w:hAnsi="Arial" w:cs="Arial"/>
          <w:b/>
          <w:sz w:val="24"/>
          <w:szCs w:val="24"/>
        </w:rPr>
      </w:pPr>
    </w:p>
    <w:p w14:paraId="319AF042" w14:textId="77777777" w:rsidR="00E91CD5" w:rsidRDefault="00E91CD5" w:rsidP="00221DAB">
      <w:pPr>
        <w:spacing w:after="0" w:line="240" w:lineRule="auto"/>
        <w:rPr>
          <w:rFonts w:ascii="Arial" w:eastAsia="Times New Roman" w:hAnsi="Arial" w:cs="Arial"/>
          <w:b/>
          <w:sz w:val="24"/>
          <w:szCs w:val="24"/>
        </w:rPr>
      </w:pPr>
    </w:p>
    <w:p w14:paraId="1FFFDD2F" w14:textId="77777777" w:rsidR="00E91CD5" w:rsidRDefault="00E91CD5" w:rsidP="00221DAB">
      <w:pPr>
        <w:spacing w:after="0" w:line="240" w:lineRule="auto"/>
        <w:rPr>
          <w:rFonts w:ascii="Arial" w:eastAsia="Times New Roman" w:hAnsi="Arial" w:cs="Arial"/>
          <w:b/>
          <w:sz w:val="24"/>
          <w:szCs w:val="24"/>
        </w:rPr>
      </w:pPr>
    </w:p>
    <w:p w14:paraId="35D5194F" w14:textId="77777777" w:rsidR="00E91CD5" w:rsidRDefault="00E91CD5" w:rsidP="00221DAB">
      <w:pPr>
        <w:spacing w:after="0" w:line="240" w:lineRule="auto"/>
        <w:rPr>
          <w:rFonts w:ascii="Arial" w:eastAsia="Times New Roman" w:hAnsi="Arial" w:cs="Arial"/>
          <w:b/>
          <w:sz w:val="24"/>
          <w:szCs w:val="24"/>
        </w:rPr>
      </w:pPr>
    </w:p>
    <w:p w14:paraId="4B38BF3E" w14:textId="77777777" w:rsidR="00E91CD5" w:rsidRDefault="00E91CD5" w:rsidP="00221DAB">
      <w:pPr>
        <w:spacing w:after="0" w:line="240" w:lineRule="auto"/>
        <w:rPr>
          <w:rFonts w:ascii="Arial" w:eastAsia="Times New Roman" w:hAnsi="Arial" w:cs="Arial"/>
          <w:b/>
          <w:sz w:val="24"/>
          <w:szCs w:val="24"/>
        </w:rPr>
      </w:pPr>
    </w:p>
    <w:p w14:paraId="5B0D9BAB" w14:textId="77777777" w:rsidR="00E91CD5" w:rsidRDefault="00E91CD5" w:rsidP="00221DAB">
      <w:pPr>
        <w:spacing w:after="0" w:line="240" w:lineRule="auto"/>
        <w:rPr>
          <w:rFonts w:ascii="Arial" w:eastAsia="Times New Roman" w:hAnsi="Arial" w:cs="Arial"/>
          <w:b/>
          <w:sz w:val="24"/>
          <w:szCs w:val="24"/>
        </w:rPr>
      </w:pPr>
    </w:p>
    <w:p w14:paraId="3419C969" w14:textId="77777777" w:rsidR="00E91CD5" w:rsidRDefault="00E91CD5" w:rsidP="00221DAB">
      <w:pPr>
        <w:spacing w:after="0" w:line="240" w:lineRule="auto"/>
        <w:rPr>
          <w:rFonts w:ascii="Arial" w:eastAsia="Times New Roman" w:hAnsi="Arial" w:cs="Arial"/>
          <w:b/>
          <w:sz w:val="24"/>
          <w:szCs w:val="24"/>
        </w:rPr>
      </w:pPr>
    </w:p>
    <w:p w14:paraId="5C509643" w14:textId="77777777" w:rsidR="00E91CD5" w:rsidRDefault="00E91CD5" w:rsidP="00221DAB">
      <w:pPr>
        <w:spacing w:after="0" w:line="240" w:lineRule="auto"/>
        <w:rPr>
          <w:rFonts w:ascii="Arial" w:eastAsia="Times New Roman" w:hAnsi="Arial" w:cs="Arial"/>
          <w:b/>
          <w:sz w:val="24"/>
          <w:szCs w:val="24"/>
        </w:rPr>
      </w:pPr>
    </w:p>
    <w:p w14:paraId="1AA16F5E" w14:textId="77777777" w:rsidR="00E91CD5" w:rsidRDefault="00E91CD5" w:rsidP="00221DAB">
      <w:pPr>
        <w:spacing w:after="0" w:line="240" w:lineRule="auto"/>
        <w:rPr>
          <w:rFonts w:ascii="Arial" w:eastAsia="Times New Roman" w:hAnsi="Arial" w:cs="Arial"/>
          <w:b/>
          <w:sz w:val="24"/>
          <w:szCs w:val="24"/>
        </w:rPr>
      </w:pPr>
    </w:p>
    <w:p w14:paraId="3E3A399F" w14:textId="77777777" w:rsidR="00E91CD5" w:rsidRDefault="00E91CD5" w:rsidP="00221DAB">
      <w:pPr>
        <w:spacing w:after="0" w:line="240" w:lineRule="auto"/>
        <w:rPr>
          <w:rFonts w:ascii="Arial" w:eastAsia="Times New Roman" w:hAnsi="Arial" w:cs="Arial"/>
          <w:b/>
          <w:sz w:val="24"/>
          <w:szCs w:val="24"/>
        </w:rPr>
      </w:pPr>
    </w:p>
    <w:p w14:paraId="5AC165BF" w14:textId="77777777" w:rsidR="00E91CD5" w:rsidRDefault="00E91CD5" w:rsidP="00221DAB">
      <w:pPr>
        <w:spacing w:after="0" w:line="240" w:lineRule="auto"/>
        <w:rPr>
          <w:rFonts w:ascii="Arial" w:eastAsia="Times New Roman" w:hAnsi="Arial" w:cs="Arial"/>
          <w:b/>
          <w:sz w:val="24"/>
          <w:szCs w:val="24"/>
        </w:rPr>
      </w:pPr>
    </w:p>
    <w:p w14:paraId="48693A2F" w14:textId="77777777" w:rsidR="00E91CD5" w:rsidRDefault="00E91CD5" w:rsidP="00221DAB">
      <w:pPr>
        <w:spacing w:after="0" w:line="240" w:lineRule="auto"/>
        <w:rPr>
          <w:rFonts w:ascii="Arial" w:eastAsia="Times New Roman" w:hAnsi="Arial" w:cs="Arial"/>
          <w:b/>
          <w:sz w:val="24"/>
          <w:szCs w:val="24"/>
        </w:rPr>
      </w:pPr>
    </w:p>
    <w:p w14:paraId="07EA0933" w14:textId="77777777" w:rsidR="00E91CD5" w:rsidRDefault="00E91CD5" w:rsidP="00221DAB">
      <w:pPr>
        <w:spacing w:after="0" w:line="240" w:lineRule="auto"/>
        <w:rPr>
          <w:rFonts w:ascii="Arial" w:eastAsia="Times New Roman" w:hAnsi="Arial" w:cs="Arial"/>
          <w:b/>
          <w:sz w:val="24"/>
          <w:szCs w:val="24"/>
        </w:rPr>
      </w:pPr>
    </w:p>
    <w:p w14:paraId="386FA120" w14:textId="77777777" w:rsidR="00E91CD5" w:rsidRDefault="00E91CD5" w:rsidP="00221DAB">
      <w:pPr>
        <w:spacing w:after="0" w:line="240" w:lineRule="auto"/>
        <w:rPr>
          <w:rFonts w:ascii="Arial" w:eastAsia="Times New Roman" w:hAnsi="Arial" w:cs="Arial"/>
          <w:b/>
          <w:sz w:val="24"/>
          <w:szCs w:val="24"/>
        </w:rPr>
      </w:pPr>
    </w:p>
    <w:p w14:paraId="2D8519EC" w14:textId="77777777" w:rsidR="00E91CD5" w:rsidRDefault="00E91CD5" w:rsidP="00221DAB">
      <w:pPr>
        <w:spacing w:after="0" w:line="240" w:lineRule="auto"/>
        <w:rPr>
          <w:rFonts w:ascii="Arial" w:eastAsia="Times New Roman" w:hAnsi="Arial" w:cs="Arial"/>
          <w:b/>
          <w:sz w:val="24"/>
          <w:szCs w:val="24"/>
        </w:rPr>
      </w:pPr>
    </w:p>
    <w:p w14:paraId="66404FA5" w14:textId="77777777" w:rsidR="00E91CD5" w:rsidRDefault="00E91CD5" w:rsidP="00221DAB">
      <w:pPr>
        <w:spacing w:after="0" w:line="240" w:lineRule="auto"/>
        <w:rPr>
          <w:rFonts w:ascii="Arial" w:eastAsia="Times New Roman" w:hAnsi="Arial" w:cs="Arial"/>
          <w:b/>
          <w:sz w:val="24"/>
          <w:szCs w:val="24"/>
        </w:rPr>
      </w:pPr>
    </w:p>
    <w:p w14:paraId="4C3C4FC5" w14:textId="77777777" w:rsidR="00E91CD5" w:rsidRDefault="00E91CD5" w:rsidP="00221DAB">
      <w:pPr>
        <w:spacing w:after="0" w:line="240" w:lineRule="auto"/>
        <w:rPr>
          <w:rFonts w:ascii="Arial" w:eastAsia="Times New Roman" w:hAnsi="Arial" w:cs="Arial"/>
          <w:b/>
          <w:sz w:val="24"/>
          <w:szCs w:val="24"/>
        </w:rPr>
      </w:pPr>
    </w:p>
    <w:p w14:paraId="40CD28CF" w14:textId="77777777" w:rsidR="00E91CD5" w:rsidRDefault="00E91CD5" w:rsidP="00221DAB">
      <w:pPr>
        <w:spacing w:after="0" w:line="240" w:lineRule="auto"/>
        <w:rPr>
          <w:rFonts w:ascii="Arial" w:eastAsia="Times New Roman" w:hAnsi="Arial" w:cs="Arial"/>
          <w:b/>
          <w:sz w:val="24"/>
          <w:szCs w:val="24"/>
        </w:rPr>
      </w:pPr>
    </w:p>
    <w:p w14:paraId="19A36ACA" w14:textId="77777777" w:rsidR="00E91CD5" w:rsidRDefault="00E91CD5" w:rsidP="00221DAB">
      <w:pPr>
        <w:spacing w:after="0" w:line="240" w:lineRule="auto"/>
        <w:rPr>
          <w:rFonts w:ascii="Arial" w:eastAsia="Times New Roman" w:hAnsi="Arial" w:cs="Arial"/>
          <w:b/>
          <w:sz w:val="24"/>
          <w:szCs w:val="24"/>
        </w:rPr>
      </w:pPr>
    </w:p>
    <w:p w14:paraId="2D4475D7" w14:textId="77777777" w:rsidR="00E91CD5" w:rsidRDefault="00E91CD5" w:rsidP="00221DAB">
      <w:pPr>
        <w:spacing w:after="0" w:line="240" w:lineRule="auto"/>
        <w:rPr>
          <w:rFonts w:ascii="Arial" w:eastAsia="Times New Roman" w:hAnsi="Arial" w:cs="Arial"/>
          <w:b/>
          <w:sz w:val="24"/>
          <w:szCs w:val="24"/>
        </w:rPr>
      </w:pPr>
    </w:p>
    <w:p w14:paraId="36698442" w14:textId="77777777" w:rsidR="00E91CD5" w:rsidRDefault="00E91CD5" w:rsidP="00221DAB">
      <w:pPr>
        <w:spacing w:after="0" w:line="240" w:lineRule="auto"/>
        <w:rPr>
          <w:rFonts w:ascii="Arial" w:eastAsia="Times New Roman" w:hAnsi="Arial" w:cs="Arial"/>
          <w:b/>
          <w:sz w:val="24"/>
          <w:szCs w:val="24"/>
        </w:rPr>
      </w:pPr>
    </w:p>
    <w:p w14:paraId="0903B8F0" w14:textId="77777777" w:rsidR="00E91CD5" w:rsidRDefault="00E91CD5" w:rsidP="00221DAB">
      <w:pPr>
        <w:spacing w:after="0" w:line="240" w:lineRule="auto"/>
        <w:rPr>
          <w:rFonts w:ascii="Arial" w:eastAsia="Times New Roman" w:hAnsi="Arial" w:cs="Arial"/>
          <w:b/>
          <w:sz w:val="24"/>
          <w:szCs w:val="24"/>
        </w:rPr>
      </w:pPr>
    </w:p>
    <w:p w14:paraId="6EDA844F" w14:textId="77777777" w:rsidR="00E91CD5" w:rsidRDefault="00E91CD5" w:rsidP="00221DAB">
      <w:pPr>
        <w:spacing w:after="0" w:line="240" w:lineRule="auto"/>
        <w:rPr>
          <w:rFonts w:ascii="Arial" w:eastAsia="Times New Roman"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8"/>
        <w:gridCol w:w="7552"/>
      </w:tblGrid>
      <w:tr w:rsidR="00082CB7" w:rsidRPr="00082CB7" w14:paraId="2DCD6702" w14:textId="77777777" w:rsidTr="00444B99">
        <w:tc>
          <w:tcPr>
            <w:tcW w:w="3238" w:type="dxa"/>
            <w:shd w:val="clear" w:color="auto" w:fill="auto"/>
          </w:tcPr>
          <w:p w14:paraId="375DE3C1" w14:textId="77777777" w:rsidR="00082CB7" w:rsidRPr="00082CB7" w:rsidRDefault="00082CB7" w:rsidP="00082CB7">
            <w:pPr>
              <w:spacing w:after="0" w:line="240" w:lineRule="auto"/>
              <w:rPr>
                <w:rFonts w:ascii="Times New Roman" w:eastAsia="Times New Roman" w:hAnsi="Times New Roman" w:cs="Times New Roman"/>
                <w:sz w:val="24"/>
                <w:szCs w:val="24"/>
              </w:rPr>
            </w:pPr>
            <w:r w:rsidRPr="00082CB7">
              <w:rPr>
                <w:rFonts w:ascii="Times New Roman" w:eastAsia="Times New Roman" w:hAnsi="Times New Roman" w:cs="Times New Roman"/>
                <w:noProof/>
                <w:sz w:val="24"/>
                <w:szCs w:val="24"/>
              </w:rPr>
              <w:lastRenderedPageBreak/>
              <w:drawing>
                <wp:inline distT="0" distB="0" distL="0" distR="0" wp14:anchorId="5C549BFC" wp14:editId="6FD0CD13">
                  <wp:extent cx="1609725" cy="781050"/>
                  <wp:effectExtent l="0" t="0" r="9525" b="0"/>
                  <wp:docPr id="19" name="Picture 19" descr="Sharon-Logo3-3C-CY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aron-Logo3-3C-CYMK"/>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09725" cy="781050"/>
                          </a:xfrm>
                          <a:prstGeom prst="rect">
                            <a:avLst/>
                          </a:prstGeom>
                          <a:noFill/>
                          <a:ln>
                            <a:noFill/>
                          </a:ln>
                        </pic:spPr>
                      </pic:pic>
                    </a:graphicData>
                  </a:graphic>
                </wp:inline>
              </w:drawing>
            </w:r>
          </w:p>
        </w:tc>
        <w:tc>
          <w:tcPr>
            <w:tcW w:w="7552" w:type="dxa"/>
            <w:shd w:val="clear" w:color="auto" w:fill="auto"/>
          </w:tcPr>
          <w:p w14:paraId="27F74413" w14:textId="77777777" w:rsidR="00082CB7" w:rsidRPr="00836F93" w:rsidRDefault="00082CB7" w:rsidP="00082CB7">
            <w:pPr>
              <w:spacing w:after="0" w:line="240" w:lineRule="auto"/>
              <w:rPr>
                <w:rFonts w:ascii="Arial" w:eastAsia="Times New Roman" w:hAnsi="Arial" w:cs="Arial"/>
                <w:b/>
                <w:lang w:eastAsia="x-none"/>
              </w:rPr>
            </w:pPr>
            <w:r w:rsidRPr="00836F93">
              <w:rPr>
                <w:rFonts w:ascii="Arial" w:eastAsia="Times New Roman" w:hAnsi="Arial" w:cs="Arial"/>
                <w:b/>
                <w:lang w:eastAsia="x-none"/>
              </w:rPr>
              <w:t>Policy Title: Refusal to Provide Copies</w:t>
            </w:r>
          </w:p>
          <w:p w14:paraId="53FB4207" w14:textId="77777777" w:rsidR="00082CB7" w:rsidRPr="00836F93" w:rsidRDefault="00082CB7" w:rsidP="00082CB7">
            <w:pPr>
              <w:spacing w:after="0" w:line="240" w:lineRule="auto"/>
              <w:rPr>
                <w:rFonts w:ascii="Arial" w:eastAsia="Times New Roman" w:hAnsi="Arial" w:cs="Times New Roman"/>
                <w:b/>
                <w:lang w:eastAsia="x-none"/>
              </w:rPr>
            </w:pPr>
            <w:r w:rsidRPr="00836F93">
              <w:rPr>
                <w:rFonts w:ascii="Arial" w:eastAsia="Times New Roman" w:hAnsi="Arial" w:cs="Times New Roman"/>
                <w:b/>
                <w:lang w:eastAsia="x-none"/>
              </w:rPr>
              <w:t>Department/</w:t>
            </w:r>
            <w:r w:rsidRPr="00836F93">
              <w:rPr>
                <w:rFonts w:ascii="Arial" w:eastAsia="Times New Roman" w:hAnsi="Arial" w:cs="Times New Roman"/>
                <w:b/>
                <w:lang w:val="x-none" w:eastAsia="x-none"/>
              </w:rPr>
              <w:t>Chapter:</w:t>
            </w:r>
            <w:r w:rsidRPr="00836F93">
              <w:rPr>
                <w:rFonts w:ascii="Arial" w:eastAsia="Times New Roman" w:hAnsi="Arial" w:cs="Times New Roman"/>
                <w:b/>
                <w:lang w:eastAsia="x-none"/>
              </w:rPr>
              <w:t xml:space="preserve"> Sharon Regional/School of Nursing</w:t>
            </w:r>
            <w:r w:rsidRPr="00836F93">
              <w:rPr>
                <w:rFonts w:ascii="Arial" w:eastAsia="Times New Roman" w:hAnsi="Arial" w:cs="Times New Roman"/>
                <w:b/>
                <w:lang w:val="x-none" w:eastAsia="x-none"/>
              </w:rPr>
              <w:t xml:space="preserve"> </w:t>
            </w:r>
          </w:p>
          <w:p w14:paraId="6920D810" w14:textId="77777777" w:rsidR="00082CB7" w:rsidRPr="00836F93" w:rsidRDefault="00082CB7" w:rsidP="00082CB7">
            <w:pPr>
              <w:spacing w:after="0" w:line="240" w:lineRule="auto"/>
              <w:rPr>
                <w:rFonts w:ascii="Arial" w:eastAsia="Times New Roman" w:hAnsi="Arial" w:cs="Times New Roman"/>
                <w:b/>
                <w:lang w:eastAsia="x-none"/>
              </w:rPr>
            </w:pPr>
            <w:r w:rsidRPr="00836F93">
              <w:rPr>
                <w:rFonts w:ascii="Arial" w:eastAsia="Times New Roman" w:hAnsi="Arial" w:cs="Times New Roman"/>
                <w:b/>
                <w:lang w:val="x-none" w:eastAsia="x-none"/>
              </w:rPr>
              <w:t>Policy Number:</w:t>
            </w:r>
            <w:r w:rsidRPr="00836F93">
              <w:rPr>
                <w:rFonts w:ascii="Arial" w:eastAsia="Times New Roman" w:hAnsi="Arial" w:cs="Times New Roman"/>
                <w:b/>
                <w:lang w:eastAsia="x-none"/>
              </w:rPr>
              <w:t xml:space="preserve"> 129</w:t>
            </w:r>
          </w:p>
          <w:p w14:paraId="2C0DCFA1" w14:textId="77777777" w:rsidR="00082CB7" w:rsidRPr="00836F93" w:rsidRDefault="00082CB7" w:rsidP="00082CB7">
            <w:pPr>
              <w:spacing w:after="0" w:line="240" w:lineRule="auto"/>
              <w:rPr>
                <w:rFonts w:ascii="Arial" w:eastAsia="Times New Roman" w:hAnsi="Arial" w:cs="Times New Roman"/>
                <w:b/>
                <w:lang w:eastAsia="x-none"/>
              </w:rPr>
            </w:pPr>
            <w:r w:rsidRPr="00836F93">
              <w:rPr>
                <w:rFonts w:ascii="Arial" w:eastAsia="Times New Roman" w:hAnsi="Arial" w:cs="Times New Roman"/>
                <w:b/>
                <w:lang w:val="x-none" w:eastAsia="x-none"/>
              </w:rPr>
              <w:t xml:space="preserve">Origination Date: </w:t>
            </w:r>
            <w:r w:rsidRPr="00836F93">
              <w:rPr>
                <w:rFonts w:ascii="Arial" w:eastAsia="Times New Roman" w:hAnsi="Arial" w:cs="Times New Roman"/>
                <w:b/>
                <w:lang w:eastAsia="x-none"/>
              </w:rPr>
              <w:t>1/2018</w:t>
            </w:r>
          </w:p>
          <w:p w14:paraId="28E329F5" w14:textId="77777777" w:rsidR="00082CB7" w:rsidRPr="00836F93" w:rsidRDefault="00082CB7" w:rsidP="00082CB7">
            <w:pPr>
              <w:spacing w:after="0" w:line="240" w:lineRule="auto"/>
              <w:rPr>
                <w:rFonts w:ascii="Arial" w:eastAsia="Times New Roman" w:hAnsi="Arial" w:cs="Times New Roman"/>
                <w:b/>
                <w:lang w:eastAsia="x-none"/>
              </w:rPr>
            </w:pPr>
            <w:r w:rsidRPr="00836F93">
              <w:rPr>
                <w:rFonts w:ascii="Arial" w:eastAsia="Times New Roman" w:hAnsi="Arial" w:cs="Times New Roman"/>
                <w:b/>
                <w:lang w:val="x-none" w:eastAsia="x-none"/>
              </w:rPr>
              <w:t xml:space="preserve">Last Revised: </w:t>
            </w:r>
            <w:r w:rsidRPr="00836F93">
              <w:rPr>
                <w:rFonts w:ascii="Arial" w:eastAsia="Times New Roman" w:hAnsi="Arial" w:cs="Times New Roman"/>
                <w:b/>
                <w:lang w:eastAsia="x-none"/>
              </w:rPr>
              <w:t>7/2018</w:t>
            </w:r>
          </w:p>
        </w:tc>
      </w:tr>
    </w:tbl>
    <w:p w14:paraId="3BF58ABF" w14:textId="77777777" w:rsidR="00221DAB" w:rsidRPr="00221DAB" w:rsidRDefault="00221DAB" w:rsidP="00221DAB">
      <w:pPr>
        <w:keepNext/>
        <w:pBdr>
          <w:top w:val="single" w:sz="24" w:space="6" w:color="auto"/>
        </w:pBdr>
        <w:spacing w:before="120" w:after="120" w:line="240" w:lineRule="auto"/>
        <w:outlineLvl w:val="0"/>
        <w:rPr>
          <w:rFonts w:ascii="Arial" w:eastAsia="Times New Roman" w:hAnsi="Arial" w:cs="Arial"/>
          <w:b/>
          <w:bCs/>
        </w:rPr>
      </w:pPr>
      <w:r w:rsidRPr="00C81C96">
        <w:rPr>
          <w:rFonts w:ascii="Arial" w:eastAsia="Times New Roman" w:hAnsi="Arial" w:cs="Arial"/>
          <w:b/>
          <w:bCs/>
        </w:rPr>
        <w:t>Policy</w:t>
      </w:r>
    </w:p>
    <w:p w14:paraId="55D8A51E" w14:textId="77777777" w:rsidR="00082CB7" w:rsidRPr="00082CB7" w:rsidRDefault="00082CB7" w:rsidP="00082CB7">
      <w:pPr>
        <w:spacing w:after="0" w:line="240" w:lineRule="auto"/>
        <w:rPr>
          <w:rFonts w:ascii="Arial" w:eastAsia="Times New Roman" w:hAnsi="Arial" w:cs="Arial"/>
          <w:b/>
          <w:bCs/>
          <w:lang w:val="x-none" w:eastAsia="x-none"/>
        </w:rPr>
      </w:pPr>
      <w:r w:rsidRPr="00082CB7">
        <w:rPr>
          <w:rFonts w:ascii="Arial" w:eastAsia="Times New Roman" w:hAnsi="Arial" w:cs="Arial"/>
          <w:b/>
          <w:bCs/>
          <w:lang w:val="x-none" w:eastAsia="x-none"/>
        </w:rPr>
        <w:t>Sharon Regional School of Nursing reserves the right to deny transcripts or copies of educational records not required to be made available by FERPA in the following situations:</w:t>
      </w:r>
    </w:p>
    <w:p w14:paraId="734340AB" w14:textId="77777777" w:rsidR="00082CB7" w:rsidRPr="00082CB7" w:rsidRDefault="00082CB7" w:rsidP="00082CB7">
      <w:pPr>
        <w:spacing w:after="0" w:line="240" w:lineRule="auto"/>
        <w:rPr>
          <w:rFonts w:ascii="Arial" w:eastAsia="Times New Roman" w:hAnsi="Arial" w:cs="Arial"/>
          <w:b/>
          <w:bCs/>
          <w:lang w:val="x-none" w:eastAsia="x-none"/>
        </w:rPr>
      </w:pPr>
    </w:p>
    <w:p w14:paraId="7614D8FA" w14:textId="77777777" w:rsidR="00082CB7" w:rsidRPr="00082CB7" w:rsidRDefault="00082CB7" w:rsidP="00082CB7">
      <w:pPr>
        <w:spacing w:after="0" w:line="240" w:lineRule="auto"/>
        <w:rPr>
          <w:rFonts w:ascii="Arial" w:eastAsia="Times New Roman" w:hAnsi="Arial" w:cs="Arial"/>
          <w:b/>
          <w:bCs/>
          <w:lang w:val="x-none" w:eastAsia="x-none"/>
        </w:rPr>
      </w:pPr>
    </w:p>
    <w:p w14:paraId="18D4EE93" w14:textId="77777777" w:rsidR="00082CB7" w:rsidRPr="00082CB7" w:rsidRDefault="00082CB7" w:rsidP="00082CB7">
      <w:pPr>
        <w:numPr>
          <w:ilvl w:val="0"/>
          <w:numId w:val="25"/>
        </w:numPr>
        <w:spacing w:before="120" w:after="0" w:line="240" w:lineRule="auto"/>
        <w:rPr>
          <w:rFonts w:ascii="Arial" w:eastAsia="Times New Roman" w:hAnsi="Arial" w:cs="Arial"/>
          <w:bCs/>
          <w:lang w:val="x-none" w:eastAsia="x-none"/>
        </w:rPr>
      </w:pPr>
      <w:r w:rsidRPr="00082CB7">
        <w:rPr>
          <w:rFonts w:ascii="Arial" w:eastAsia="Times New Roman" w:hAnsi="Arial" w:cs="Arial"/>
          <w:bCs/>
          <w:lang w:val="x-none" w:eastAsia="x-none"/>
        </w:rPr>
        <w:t>The student has an unpaid financial obligation to Sharon Regional School of Nursing.</w:t>
      </w:r>
    </w:p>
    <w:p w14:paraId="3BD14BB4" w14:textId="77777777" w:rsidR="00082CB7" w:rsidRPr="00082CB7" w:rsidRDefault="00082CB7" w:rsidP="00082CB7">
      <w:pPr>
        <w:spacing w:after="0" w:line="240" w:lineRule="auto"/>
        <w:rPr>
          <w:rFonts w:ascii="Arial" w:eastAsia="Times New Roman" w:hAnsi="Arial" w:cs="Arial"/>
          <w:bCs/>
          <w:lang w:val="x-none" w:eastAsia="x-none"/>
        </w:rPr>
      </w:pPr>
    </w:p>
    <w:p w14:paraId="67520B1C" w14:textId="77777777" w:rsidR="00082CB7" w:rsidRPr="00082CB7" w:rsidRDefault="00082CB7" w:rsidP="00082CB7">
      <w:pPr>
        <w:spacing w:after="0" w:line="240" w:lineRule="auto"/>
        <w:rPr>
          <w:rFonts w:ascii="Arial" w:eastAsia="Times New Roman" w:hAnsi="Arial" w:cs="Arial"/>
          <w:bCs/>
          <w:lang w:val="x-none" w:eastAsia="x-none"/>
        </w:rPr>
      </w:pPr>
    </w:p>
    <w:p w14:paraId="51811F64" w14:textId="77777777" w:rsidR="00082CB7" w:rsidRPr="00082CB7" w:rsidRDefault="00082CB7" w:rsidP="00082CB7">
      <w:pPr>
        <w:numPr>
          <w:ilvl w:val="0"/>
          <w:numId w:val="25"/>
        </w:numPr>
        <w:spacing w:before="120" w:after="0" w:line="240" w:lineRule="auto"/>
        <w:rPr>
          <w:rFonts w:ascii="Arial" w:eastAsia="Times New Roman" w:hAnsi="Arial" w:cs="Arial"/>
          <w:bCs/>
          <w:lang w:val="x-none" w:eastAsia="x-none"/>
        </w:rPr>
      </w:pPr>
      <w:r w:rsidRPr="00082CB7">
        <w:rPr>
          <w:rFonts w:ascii="Arial" w:eastAsia="Times New Roman" w:hAnsi="Arial" w:cs="Arial"/>
          <w:bCs/>
          <w:lang w:val="x-none" w:eastAsia="x-none"/>
        </w:rPr>
        <w:t>There is an unresolved dispute or disciplinary action involving the record.</w:t>
      </w:r>
    </w:p>
    <w:p w14:paraId="619E2095" w14:textId="77777777" w:rsidR="00082CB7" w:rsidRPr="00082CB7" w:rsidRDefault="00082CB7" w:rsidP="00082CB7">
      <w:pPr>
        <w:spacing w:after="0" w:line="240" w:lineRule="auto"/>
        <w:rPr>
          <w:rFonts w:ascii="Arial" w:eastAsia="Times New Roman" w:hAnsi="Arial" w:cs="Arial"/>
          <w:bCs/>
          <w:lang w:val="x-none" w:eastAsia="x-none"/>
        </w:rPr>
      </w:pPr>
    </w:p>
    <w:p w14:paraId="0A54EB7E" w14:textId="77777777" w:rsidR="00082CB7" w:rsidRPr="00082CB7" w:rsidRDefault="00082CB7" w:rsidP="00082CB7">
      <w:pPr>
        <w:spacing w:after="0" w:line="240" w:lineRule="auto"/>
        <w:rPr>
          <w:rFonts w:ascii="Arial" w:eastAsia="Times New Roman" w:hAnsi="Arial" w:cs="Arial"/>
          <w:bCs/>
          <w:lang w:val="x-none" w:eastAsia="x-none"/>
        </w:rPr>
      </w:pPr>
    </w:p>
    <w:p w14:paraId="76DB01CF" w14:textId="77777777" w:rsidR="00082CB7" w:rsidRPr="00082CB7" w:rsidRDefault="00082CB7" w:rsidP="00082CB7">
      <w:pPr>
        <w:spacing w:after="0" w:line="240" w:lineRule="auto"/>
        <w:rPr>
          <w:rFonts w:ascii="Arial" w:eastAsia="Times New Roman" w:hAnsi="Arial" w:cs="Arial"/>
          <w:b/>
          <w:bCs/>
          <w:lang w:val="x-none" w:eastAsia="x-none"/>
        </w:rPr>
      </w:pPr>
    </w:p>
    <w:p w14:paraId="4AE15583" w14:textId="77777777" w:rsidR="00082CB7" w:rsidRPr="00082CB7" w:rsidRDefault="00082CB7" w:rsidP="00082CB7">
      <w:pPr>
        <w:spacing w:after="0" w:line="240" w:lineRule="auto"/>
        <w:rPr>
          <w:rFonts w:ascii="Times New Roman" w:eastAsia="Times New Roman" w:hAnsi="Times New Roman" w:cs="Times New Roman"/>
          <w:sz w:val="24"/>
          <w:szCs w:val="24"/>
          <w:lang w:val="x-none" w:eastAsia="x-none"/>
        </w:rPr>
      </w:pPr>
      <w:r w:rsidRPr="00082CB7">
        <w:rPr>
          <w:rFonts w:ascii="Arial" w:eastAsia="Times New Roman" w:hAnsi="Arial" w:cs="Arial"/>
          <w:b/>
          <w:bCs/>
          <w:lang w:val="x-none" w:eastAsia="x-none"/>
        </w:rPr>
        <w:t>The following procedures are consistent with the provision of the “Buckley Amendment” to the Family Rights and Privacy Act of 1974.</w:t>
      </w:r>
    </w:p>
    <w:p w14:paraId="419A7169" w14:textId="77777777" w:rsidR="00082CB7" w:rsidRPr="00E91CD5" w:rsidRDefault="00082CB7" w:rsidP="00082CB7">
      <w:pPr>
        <w:keepNext/>
        <w:pBdr>
          <w:top w:val="single" w:sz="24" w:space="6" w:color="auto"/>
        </w:pBdr>
        <w:spacing w:before="120" w:after="120" w:line="240" w:lineRule="auto"/>
        <w:outlineLvl w:val="0"/>
        <w:rPr>
          <w:rFonts w:ascii="Arial" w:eastAsia="Times New Roman" w:hAnsi="Arial" w:cs="Arial"/>
          <w:b/>
          <w:bCs/>
          <w:sz w:val="20"/>
          <w:szCs w:val="20"/>
          <w:lang w:eastAsia="x-none"/>
        </w:rPr>
      </w:pPr>
      <w:r w:rsidRPr="00E91CD5">
        <w:rPr>
          <w:rFonts w:ascii="Arial" w:eastAsia="Times New Roman" w:hAnsi="Arial" w:cs="Arial"/>
          <w:b/>
          <w:bCs/>
          <w:sz w:val="20"/>
          <w:szCs w:val="20"/>
          <w:lang w:eastAsia="x-none"/>
        </w:rPr>
        <w:t>Scope</w:t>
      </w:r>
    </w:p>
    <w:p w14:paraId="5CFD956C" w14:textId="77777777" w:rsidR="00082CB7" w:rsidRPr="00E91CD5" w:rsidRDefault="00082CB7" w:rsidP="00082CB7">
      <w:pPr>
        <w:spacing w:before="120" w:after="120" w:line="240" w:lineRule="auto"/>
        <w:jc w:val="both"/>
        <w:rPr>
          <w:rFonts w:ascii="Arial" w:eastAsia="Times New Roman" w:hAnsi="Arial" w:cs="Arial"/>
          <w:sz w:val="20"/>
          <w:szCs w:val="20"/>
        </w:rPr>
      </w:pPr>
      <w:r w:rsidRPr="00E91CD5">
        <w:rPr>
          <w:rFonts w:ascii="Arial" w:eastAsia="Times New Roman" w:hAnsi="Arial" w:cs="Arial"/>
          <w:sz w:val="20"/>
          <w:szCs w:val="20"/>
        </w:rPr>
        <w:t>Student</w:t>
      </w:r>
    </w:p>
    <w:p w14:paraId="075A26A1" w14:textId="77777777" w:rsidR="00082CB7" w:rsidRPr="00E91CD5" w:rsidRDefault="00082CB7" w:rsidP="00082CB7">
      <w:pPr>
        <w:keepNext/>
        <w:pBdr>
          <w:top w:val="single" w:sz="24" w:space="6" w:color="auto"/>
        </w:pBdr>
        <w:spacing w:before="120" w:after="120" w:line="240" w:lineRule="auto"/>
        <w:outlineLvl w:val="0"/>
        <w:rPr>
          <w:rFonts w:ascii="Arial" w:eastAsia="Times New Roman" w:hAnsi="Arial" w:cs="Arial"/>
          <w:b/>
          <w:bCs/>
          <w:sz w:val="20"/>
          <w:szCs w:val="20"/>
          <w:lang w:val="x-none" w:eastAsia="x-none"/>
        </w:rPr>
      </w:pPr>
      <w:r w:rsidRPr="00E91CD5">
        <w:rPr>
          <w:rFonts w:ascii="Arial" w:eastAsia="Times New Roman" w:hAnsi="Arial" w:cs="Arial"/>
          <w:b/>
          <w:bCs/>
          <w:sz w:val="20"/>
          <w:szCs w:val="20"/>
          <w:lang w:val="x-none" w:eastAsia="x-none"/>
        </w:rPr>
        <w:t xml:space="preserve">Review and Approval </w:t>
      </w:r>
    </w:p>
    <w:p w14:paraId="2888B286" w14:textId="77777777" w:rsidR="00082CB7" w:rsidRPr="00E91CD5" w:rsidRDefault="00082CB7" w:rsidP="00082CB7">
      <w:pPr>
        <w:spacing w:after="0" w:line="240" w:lineRule="auto"/>
        <w:rPr>
          <w:rFonts w:ascii="Arial" w:eastAsia="Times New Roman" w:hAnsi="Arial" w:cs="Arial"/>
          <w:sz w:val="20"/>
          <w:szCs w:val="20"/>
        </w:rPr>
      </w:pPr>
      <w:r w:rsidRPr="00E91CD5">
        <w:rPr>
          <w:rFonts w:ascii="Arial" w:eastAsia="Times New Roman" w:hAnsi="Arial" w:cs="Arial"/>
          <w:sz w:val="20"/>
          <w:szCs w:val="20"/>
        </w:rPr>
        <w:t>The following hospital personnel originated and approved this policy:</w:t>
      </w:r>
    </w:p>
    <w:tbl>
      <w:tblPr>
        <w:tblW w:w="107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852"/>
        <w:gridCol w:w="2610"/>
        <w:gridCol w:w="3150"/>
        <w:gridCol w:w="2160"/>
      </w:tblGrid>
      <w:tr w:rsidR="00082CB7" w:rsidRPr="00E91CD5" w14:paraId="07F50D00" w14:textId="77777777" w:rsidTr="0049635D">
        <w:tc>
          <w:tcPr>
            <w:tcW w:w="2852" w:type="dxa"/>
            <w:tcBorders>
              <w:bottom w:val="single" w:sz="8" w:space="0" w:color="auto"/>
            </w:tcBorders>
            <w:shd w:val="clear" w:color="auto" w:fill="BFBFBF"/>
          </w:tcPr>
          <w:p w14:paraId="1F3595D3" w14:textId="77777777" w:rsidR="00082CB7" w:rsidRPr="00E91CD5" w:rsidRDefault="00082CB7" w:rsidP="00082CB7">
            <w:pPr>
              <w:spacing w:before="80" w:after="80" w:line="240" w:lineRule="auto"/>
              <w:rPr>
                <w:rFonts w:ascii="Arial" w:eastAsia="Times New Roman" w:hAnsi="Arial" w:cs="Arial"/>
                <w:b/>
                <w:sz w:val="20"/>
                <w:szCs w:val="20"/>
              </w:rPr>
            </w:pPr>
            <w:r w:rsidRPr="00E91CD5">
              <w:rPr>
                <w:rFonts w:ascii="Arial" w:eastAsia="Times New Roman" w:hAnsi="Arial" w:cs="Arial"/>
                <w:b/>
                <w:sz w:val="20"/>
                <w:szCs w:val="20"/>
              </w:rPr>
              <w:t>Date</w:t>
            </w:r>
          </w:p>
        </w:tc>
        <w:tc>
          <w:tcPr>
            <w:tcW w:w="2610" w:type="dxa"/>
            <w:tcBorders>
              <w:bottom w:val="single" w:sz="8" w:space="0" w:color="auto"/>
            </w:tcBorders>
            <w:shd w:val="clear" w:color="auto" w:fill="BFBFBF"/>
          </w:tcPr>
          <w:p w14:paraId="65C17CA4" w14:textId="77777777" w:rsidR="00082CB7" w:rsidRPr="00E91CD5" w:rsidRDefault="00082CB7" w:rsidP="00082CB7">
            <w:pPr>
              <w:spacing w:before="80" w:after="80" w:line="240" w:lineRule="auto"/>
              <w:rPr>
                <w:rFonts w:ascii="Arial" w:eastAsia="Times New Roman" w:hAnsi="Arial" w:cs="Arial"/>
                <w:b/>
                <w:sz w:val="20"/>
                <w:szCs w:val="20"/>
              </w:rPr>
            </w:pPr>
            <w:r w:rsidRPr="00E91CD5">
              <w:rPr>
                <w:rFonts w:ascii="Arial" w:eastAsia="Times New Roman" w:hAnsi="Arial" w:cs="Arial"/>
                <w:b/>
                <w:sz w:val="20"/>
                <w:szCs w:val="20"/>
              </w:rPr>
              <w:t xml:space="preserve">Contact </w:t>
            </w:r>
          </w:p>
        </w:tc>
        <w:tc>
          <w:tcPr>
            <w:tcW w:w="3150" w:type="dxa"/>
            <w:tcBorders>
              <w:bottom w:val="single" w:sz="8" w:space="0" w:color="auto"/>
            </w:tcBorders>
            <w:shd w:val="clear" w:color="auto" w:fill="BFBFBF"/>
          </w:tcPr>
          <w:p w14:paraId="4AD79A3C" w14:textId="77777777" w:rsidR="00082CB7" w:rsidRPr="00E91CD5" w:rsidRDefault="00082CB7" w:rsidP="00082CB7">
            <w:pPr>
              <w:spacing w:before="80" w:after="80" w:line="240" w:lineRule="auto"/>
              <w:rPr>
                <w:rFonts w:ascii="Arial" w:eastAsia="Times New Roman" w:hAnsi="Arial" w:cs="Arial"/>
                <w:b/>
                <w:sz w:val="20"/>
                <w:szCs w:val="20"/>
              </w:rPr>
            </w:pPr>
            <w:r w:rsidRPr="00E91CD5">
              <w:rPr>
                <w:rFonts w:ascii="Arial" w:eastAsia="Times New Roman" w:hAnsi="Arial" w:cs="Arial"/>
                <w:b/>
                <w:sz w:val="20"/>
                <w:szCs w:val="20"/>
              </w:rPr>
              <w:t>Approved By</w:t>
            </w:r>
          </w:p>
        </w:tc>
        <w:tc>
          <w:tcPr>
            <w:tcW w:w="2160" w:type="dxa"/>
            <w:tcBorders>
              <w:bottom w:val="single" w:sz="8" w:space="0" w:color="auto"/>
            </w:tcBorders>
            <w:shd w:val="clear" w:color="auto" w:fill="BFBFBF"/>
          </w:tcPr>
          <w:p w14:paraId="4C44D6E6" w14:textId="77777777" w:rsidR="00082CB7" w:rsidRPr="00E91CD5" w:rsidRDefault="00082CB7" w:rsidP="00082CB7">
            <w:pPr>
              <w:spacing w:before="80" w:after="80" w:line="240" w:lineRule="auto"/>
              <w:rPr>
                <w:rFonts w:ascii="Arial" w:eastAsia="Times New Roman" w:hAnsi="Arial" w:cs="Arial"/>
                <w:b/>
                <w:sz w:val="20"/>
                <w:szCs w:val="20"/>
              </w:rPr>
            </w:pPr>
            <w:r w:rsidRPr="00E91CD5">
              <w:rPr>
                <w:rFonts w:ascii="Arial" w:eastAsia="Times New Roman" w:hAnsi="Arial" w:cs="Arial"/>
                <w:b/>
                <w:sz w:val="20"/>
                <w:szCs w:val="20"/>
              </w:rPr>
              <w:t xml:space="preserve">Description </w:t>
            </w:r>
          </w:p>
        </w:tc>
      </w:tr>
      <w:tr w:rsidR="00082CB7" w:rsidRPr="00E91CD5" w14:paraId="41670494" w14:textId="77777777" w:rsidTr="0049635D">
        <w:tc>
          <w:tcPr>
            <w:tcW w:w="2852" w:type="dxa"/>
          </w:tcPr>
          <w:p w14:paraId="5F006B80" w14:textId="77777777" w:rsidR="00082CB7" w:rsidRPr="00E91CD5" w:rsidRDefault="00082CB7" w:rsidP="00082CB7">
            <w:pPr>
              <w:spacing w:before="80" w:after="80" w:line="240" w:lineRule="auto"/>
              <w:rPr>
                <w:rFonts w:ascii="Arial" w:eastAsia="Times New Roman" w:hAnsi="Arial" w:cs="Arial"/>
                <w:sz w:val="20"/>
                <w:szCs w:val="20"/>
              </w:rPr>
            </w:pPr>
            <w:r w:rsidRPr="00E91CD5">
              <w:rPr>
                <w:rFonts w:ascii="Arial" w:eastAsia="Times New Roman" w:hAnsi="Arial" w:cs="Arial"/>
                <w:sz w:val="20"/>
                <w:szCs w:val="20"/>
              </w:rPr>
              <w:t>Origination Date: 1/2018</w:t>
            </w:r>
          </w:p>
        </w:tc>
        <w:tc>
          <w:tcPr>
            <w:tcW w:w="2610" w:type="dxa"/>
          </w:tcPr>
          <w:p w14:paraId="2E28F7AD" w14:textId="77777777" w:rsidR="00082CB7" w:rsidRPr="00E91CD5" w:rsidRDefault="003F56E1" w:rsidP="00082CB7">
            <w:pPr>
              <w:spacing w:before="80" w:after="80" w:line="240" w:lineRule="auto"/>
              <w:rPr>
                <w:rFonts w:ascii="Arial" w:eastAsia="Times New Roman" w:hAnsi="Arial" w:cs="Arial"/>
                <w:sz w:val="20"/>
                <w:szCs w:val="20"/>
              </w:rPr>
            </w:pPr>
            <w:r>
              <w:rPr>
                <w:rFonts w:ascii="Arial" w:eastAsia="Times New Roman" w:hAnsi="Arial" w:cs="Arial"/>
                <w:sz w:val="20"/>
                <w:szCs w:val="20"/>
              </w:rPr>
              <w:t>Director, School of Nursing</w:t>
            </w:r>
          </w:p>
        </w:tc>
        <w:tc>
          <w:tcPr>
            <w:tcW w:w="3150" w:type="dxa"/>
          </w:tcPr>
          <w:p w14:paraId="74B26A15" w14:textId="77777777" w:rsidR="00082CB7" w:rsidRPr="00E91CD5" w:rsidRDefault="00082CB7" w:rsidP="00082CB7">
            <w:pPr>
              <w:spacing w:before="80" w:after="80" w:line="240" w:lineRule="auto"/>
              <w:rPr>
                <w:rFonts w:ascii="Arial" w:eastAsia="Times New Roman" w:hAnsi="Arial" w:cs="Arial"/>
                <w:sz w:val="20"/>
                <w:szCs w:val="20"/>
              </w:rPr>
            </w:pPr>
            <w:r w:rsidRPr="00E91CD5">
              <w:rPr>
                <w:rFonts w:ascii="Arial" w:eastAsia="Times New Roman" w:hAnsi="Arial" w:cs="Arial"/>
                <w:sz w:val="20"/>
                <w:szCs w:val="20"/>
              </w:rPr>
              <w:t xml:space="preserve">Faculty Organization Committee  </w:t>
            </w:r>
          </w:p>
        </w:tc>
        <w:tc>
          <w:tcPr>
            <w:tcW w:w="2160" w:type="dxa"/>
          </w:tcPr>
          <w:p w14:paraId="7B9C9758" w14:textId="77777777" w:rsidR="00082CB7" w:rsidRPr="00E91CD5" w:rsidRDefault="00082CB7" w:rsidP="00082CB7">
            <w:pPr>
              <w:spacing w:before="80" w:after="80" w:line="240" w:lineRule="auto"/>
              <w:rPr>
                <w:rFonts w:ascii="Arial" w:eastAsia="Times New Roman" w:hAnsi="Arial" w:cs="Arial"/>
                <w:sz w:val="20"/>
                <w:szCs w:val="20"/>
              </w:rPr>
            </w:pPr>
          </w:p>
        </w:tc>
      </w:tr>
      <w:tr w:rsidR="00082CB7" w:rsidRPr="00E91CD5" w14:paraId="7D577456" w14:textId="77777777" w:rsidTr="0049635D">
        <w:tc>
          <w:tcPr>
            <w:tcW w:w="2852" w:type="dxa"/>
            <w:tcBorders>
              <w:bottom w:val="single" w:sz="8" w:space="0" w:color="auto"/>
            </w:tcBorders>
          </w:tcPr>
          <w:p w14:paraId="7747724B" w14:textId="22F7272E" w:rsidR="0049635D" w:rsidRDefault="00082CB7" w:rsidP="00082CB7">
            <w:pPr>
              <w:spacing w:before="80" w:after="80" w:line="240" w:lineRule="auto"/>
              <w:rPr>
                <w:rFonts w:ascii="Arial" w:eastAsia="Times New Roman" w:hAnsi="Arial" w:cs="Arial"/>
                <w:sz w:val="20"/>
                <w:szCs w:val="20"/>
              </w:rPr>
            </w:pPr>
            <w:r w:rsidRPr="00E91CD5">
              <w:rPr>
                <w:rFonts w:ascii="Arial" w:eastAsia="Times New Roman" w:hAnsi="Arial" w:cs="Arial"/>
                <w:sz w:val="20"/>
                <w:szCs w:val="20"/>
              </w:rPr>
              <w:t>Revised</w:t>
            </w:r>
            <w:r w:rsidR="0049635D">
              <w:rPr>
                <w:rFonts w:ascii="Arial" w:eastAsia="Times New Roman" w:hAnsi="Arial" w:cs="Arial"/>
                <w:sz w:val="20"/>
                <w:szCs w:val="20"/>
              </w:rPr>
              <w:t>:</w:t>
            </w:r>
            <w:r w:rsidR="0049635D" w:rsidRPr="00E91CD5">
              <w:rPr>
                <w:rFonts w:ascii="Arial" w:eastAsia="Times New Roman" w:hAnsi="Arial" w:cs="Arial"/>
                <w:sz w:val="20"/>
                <w:szCs w:val="20"/>
              </w:rPr>
              <w:t xml:space="preserve"> 7/18</w:t>
            </w:r>
            <w:r w:rsidR="0049635D">
              <w:rPr>
                <w:rFonts w:ascii="Arial" w:eastAsia="Times New Roman" w:hAnsi="Arial" w:cs="Arial"/>
                <w:sz w:val="20"/>
                <w:szCs w:val="20"/>
              </w:rPr>
              <w:t xml:space="preserve"> </w:t>
            </w:r>
          </w:p>
          <w:p w14:paraId="2827741D" w14:textId="374C983C" w:rsidR="00082CB7" w:rsidRPr="00E91CD5" w:rsidRDefault="00082CB7" w:rsidP="00082CB7">
            <w:pPr>
              <w:spacing w:before="80" w:after="80" w:line="240" w:lineRule="auto"/>
              <w:rPr>
                <w:rFonts w:ascii="Arial" w:eastAsia="Times New Roman" w:hAnsi="Arial" w:cs="Arial"/>
                <w:sz w:val="20"/>
                <w:szCs w:val="20"/>
              </w:rPr>
            </w:pPr>
            <w:r w:rsidRPr="00E91CD5">
              <w:rPr>
                <w:rFonts w:ascii="Arial" w:eastAsia="Times New Roman" w:hAnsi="Arial" w:cs="Arial"/>
                <w:sz w:val="20"/>
                <w:szCs w:val="20"/>
              </w:rPr>
              <w:t>Renew Date: 12/18</w:t>
            </w:r>
            <w:r w:rsidR="003626C5">
              <w:rPr>
                <w:rFonts w:ascii="Arial" w:eastAsia="Times New Roman" w:hAnsi="Arial" w:cs="Arial"/>
                <w:sz w:val="20"/>
                <w:szCs w:val="20"/>
              </w:rPr>
              <w:t>, 12/19</w:t>
            </w:r>
            <w:r w:rsidR="00817477">
              <w:rPr>
                <w:rFonts w:ascii="Arial" w:eastAsia="Times New Roman" w:hAnsi="Arial" w:cs="Arial"/>
                <w:sz w:val="20"/>
                <w:szCs w:val="20"/>
              </w:rPr>
              <w:t>, 10/20</w:t>
            </w:r>
            <w:r w:rsidR="0049635D">
              <w:rPr>
                <w:rFonts w:ascii="Arial" w:eastAsia="Times New Roman" w:hAnsi="Arial" w:cs="Arial"/>
                <w:sz w:val="20"/>
                <w:szCs w:val="20"/>
              </w:rPr>
              <w:t>, 10/21</w:t>
            </w:r>
          </w:p>
        </w:tc>
        <w:tc>
          <w:tcPr>
            <w:tcW w:w="2610" w:type="dxa"/>
            <w:tcBorders>
              <w:bottom w:val="single" w:sz="8" w:space="0" w:color="auto"/>
            </w:tcBorders>
          </w:tcPr>
          <w:p w14:paraId="0C9E47EB" w14:textId="77777777" w:rsidR="00082CB7" w:rsidRPr="00E91CD5" w:rsidRDefault="003F56E1" w:rsidP="00082CB7">
            <w:pPr>
              <w:spacing w:before="80" w:after="80" w:line="240" w:lineRule="auto"/>
              <w:rPr>
                <w:rFonts w:ascii="Arial" w:eastAsia="Times New Roman" w:hAnsi="Arial" w:cs="Arial"/>
                <w:sz w:val="20"/>
                <w:szCs w:val="20"/>
              </w:rPr>
            </w:pPr>
            <w:r>
              <w:rPr>
                <w:rFonts w:ascii="Arial" w:eastAsia="Times New Roman" w:hAnsi="Arial" w:cs="Arial"/>
                <w:sz w:val="20"/>
                <w:szCs w:val="20"/>
              </w:rPr>
              <w:t>Director, School of Nursing</w:t>
            </w:r>
          </w:p>
        </w:tc>
        <w:tc>
          <w:tcPr>
            <w:tcW w:w="3150" w:type="dxa"/>
            <w:tcBorders>
              <w:bottom w:val="single" w:sz="8" w:space="0" w:color="auto"/>
            </w:tcBorders>
          </w:tcPr>
          <w:p w14:paraId="2F39AB82" w14:textId="77777777" w:rsidR="00082CB7" w:rsidRPr="00E91CD5" w:rsidRDefault="00082CB7" w:rsidP="00082CB7">
            <w:pPr>
              <w:spacing w:before="80" w:after="80" w:line="240" w:lineRule="auto"/>
              <w:rPr>
                <w:rFonts w:ascii="Arial" w:eastAsia="Times New Roman" w:hAnsi="Arial" w:cs="Arial"/>
                <w:sz w:val="20"/>
                <w:szCs w:val="20"/>
              </w:rPr>
            </w:pPr>
            <w:r w:rsidRPr="00E91CD5">
              <w:rPr>
                <w:rFonts w:ascii="Arial" w:eastAsia="Times New Roman" w:hAnsi="Arial" w:cs="Arial"/>
                <w:sz w:val="20"/>
                <w:szCs w:val="20"/>
              </w:rPr>
              <w:t xml:space="preserve">Faculty Organization Committee </w:t>
            </w:r>
          </w:p>
        </w:tc>
        <w:tc>
          <w:tcPr>
            <w:tcW w:w="2160" w:type="dxa"/>
            <w:tcBorders>
              <w:bottom w:val="single" w:sz="8" w:space="0" w:color="auto"/>
            </w:tcBorders>
          </w:tcPr>
          <w:p w14:paraId="5275695A" w14:textId="0BDD3EF8" w:rsidR="00082CB7" w:rsidRPr="00E91CD5" w:rsidRDefault="00082CB7" w:rsidP="00082CB7">
            <w:pPr>
              <w:spacing w:before="80" w:after="80" w:line="240" w:lineRule="auto"/>
              <w:rPr>
                <w:rFonts w:ascii="Arial" w:eastAsia="Times New Roman" w:hAnsi="Arial" w:cs="Arial"/>
                <w:sz w:val="20"/>
                <w:szCs w:val="20"/>
              </w:rPr>
            </w:pPr>
            <w:r w:rsidRPr="00E91CD5">
              <w:rPr>
                <w:rFonts w:ascii="Arial" w:eastAsia="Times New Roman" w:hAnsi="Arial" w:cs="Arial"/>
                <w:sz w:val="20"/>
                <w:szCs w:val="20"/>
              </w:rPr>
              <w:t>Revised</w:t>
            </w:r>
          </w:p>
        </w:tc>
      </w:tr>
    </w:tbl>
    <w:p w14:paraId="1F1714DC" w14:textId="77777777" w:rsidR="001E6509" w:rsidRDefault="001E6509" w:rsidP="00221DAB">
      <w:pPr>
        <w:spacing w:after="0" w:line="240" w:lineRule="auto"/>
        <w:rPr>
          <w:rFonts w:ascii="Arial" w:eastAsia="Times New Roman" w:hAnsi="Arial" w:cs="Arial"/>
          <w:b/>
          <w:sz w:val="24"/>
          <w:szCs w:val="24"/>
        </w:rPr>
      </w:pPr>
    </w:p>
    <w:p w14:paraId="5387FB16" w14:textId="77777777" w:rsidR="00C81C96" w:rsidRDefault="00C81C96" w:rsidP="00221DAB">
      <w:pPr>
        <w:spacing w:after="0" w:line="240" w:lineRule="auto"/>
        <w:rPr>
          <w:rFonts w:ascii="Arial" w:eastAsia="Times New Roman" w:hAnsi="Arial" w:cs="Arial"/>
          <w:b/>
          <w:sz w:val="24"/>
          <w:szCs w:val="24"/>
        </w:rPr>
      </w:pPr>
    </w:p>
    <w:p w14:paraId="22B8598E" w14:textId="77777777" w:rsidR="00A35FD2" w:rsidRDefault="00A35FD2" w:rsidP="00221DAB">
      <w:pPr>
        <w:spacing w:after="0" w:line="240" w:lineRule="auto"/>
        <w:rPr>
          <w:rFonts w:ascii="Arial" w:eastAsia="Times New Roman" w:hAnsi="Arial" w:cs="Arial"/>
          <w:b/>
          <w:sz w:val="24"/>
          <w:szCs w:val="24"/>
        </w:rPr>
      </w:pPr>
    </w:p>
    <w:p w14:paraId="155058E8" w14:textId="77777777" w:rsidR="00E91CD5" w:rsidRDefault="00E91CD5" w:rsidP="00221DAB">
      <w:pPr>
        <w:spacing w:after="0" w:line="240" w:lineRule="auto"/>
        <w:rPr>
          <w:rFonts w:ascii="Arial" w:eastAsia="Times New Roman" w:hAnsi="Arial" w:cs="Arial"/>
          <w:b/>
          <w:sz w:val="24"/>
          <w:szCs w:val="24"/>
        </w:rPr>
      </w:pPr>
    </w:p>
    <w:p w14:paraId="466F7839" w14:textId="77777777" w:rsidR="00E91CD5" w:rsidRDefault="00E91CD5" w:rsidP="00221DAB">
      <w:pPr>
        <w:spacing w:after="0" w:line="240" w:lineRule="auto"/>
        <w:rPr>
          <w:rFonts w:ascii="Arial" w:eastAsia="Times New Roman" w:hAnsi="Arial" w:cs="Arial"/>
          <w:b/>
          <w:sz w:val="24"/>
          <w:szCs w:val="24"/>
        </w:rPr>
      </w:pPr>
    </w:p>
    <w:p w14:paraId="3D640889" w14:textId="77777777" w:rsidR="00E91CD5" w:rsidRDefault="00E91CD5" w:rsidP="00221DAB">
      <w:pPr>
        <w:spacing w:after="0" w:line="240" w:lineRule="auto"/>
        <w:rPr>
          <w:rFonts w:ascii="Arial" w:eastAsia="Times New Roman" w:hAnsi="Arial" w:cs="Arial"/>
          <w:b/>
          <w:sz w:val="24"/>
          <w:szCs w:val="24"/>
        </w:rPr>
      </w:pPr>
    </w:p>
    <w:p w14:paraId="41A843D7" w14:textId="77777777" w:rsidR="00E91CD5" w:rsidRDefault="00E91CD5" w:rsidP="00221DAB">
      <w:pPr>
        <w:spacing w:after="0" w:line="240" w:lineRule="auto"/>
        <w:rPr>
          <w:rFonts w:ascii="Arial" w:eastAsia="Times New Roman" w:hAnsi="Arial" w:cs="Arial"/>
          <w:b/>
          <w:sz w:val="24"/>
          <w:szCs w:val="24"/>
        </w:rPr>
      </w:pPr>
    </w:p>
    <w:p w14:paraId="6F3F614D" w14:textId="77777777" w:rsidR="00E91CD5" w:rsidRDefault="00E91CD5" w:rsidP="00221DAB">
      <w:pPr>
        <w:spacing w:after="0" w:line="240" w:lineRule="auto"/>
        <w:rPr>
          <w:rFonts w:ascii="Arial" w:eastAsia="Times New Roman" w:hAnsi="Arial" w:cs="Arial"/>
          <w:b/>
          <w:sz w:val="24"/>
          <w:szCs w:val="24"/>
        </w:rPr>
      </w:pPr>
    </w:p>
    <w:p w14:paraId="6D84AAC6" w14:textId="77777777" w:rsidR="00E91CD5" w:rsidRDefault="00E91CD5" w:rsidP="00221DAB">
      <w:pPr>
        <w:spacing w:after="0" w:line="240" w:lineRule="auto"/>
        <w:rPr>
          <w:rFonts w:ascii="Arial" w:eastAsia="Times New Roman" w:hAnsi="Arial" w:cs="Arial"/>
          <w:b/>
          <w:sz w:val="24"/>
          <w:szCs w:val="24"/>
        </w:rPr>
      </w:pPr>
    </w:p>
    <w:p w14:paraId="15986C09" w14:textId="77777777" w:rsidR="00E91CD5" w:rsidRDefault="00E91CD5" w:rsidP="00221DAB">
      <w:pPr>
        <w:spacing w:after="0" w:line="240" w:lineRule="auto"/>
        <w:rPr>
          <w:rFonts w:ascii="Arial" w:eastAsia="Times New Roman" w:hAnsi="Arial" w:cs="Arial"/>
          <w:b/>
          <w:sz w:val="24"/>
          <w:szCs w:val="24"/>
        </w:rPr>
      </w:pPr>
    </w:p>
    <w:p w14:paraId="137563B9" w14:textId="77777777" w:rsidR="00E91CD5" w:rsidRDefault="00E91CD5" w:rsidP="00221DAB">
      <w:pPr>
        <w:spacing w:after="0" w:line="240" w:lineRule="auto"/>
        <w:rPr>
          <w:rFonts w:ascii="Arial" w:eastAsia="Times New Roman" w:hAnsi="Arial" w:cs="Arial"/>
          <w:b/>
          <w:sz w:val="24"/>
          <w:szCs w:val="24"/>
        </w:rPr>
      </w:pPr>
    </w:p>
    <w:p w14:paraId="197F6A81" w14:textId="77777777" w:rsidR="00A35FD2" w:rsidRDefault="00A35FD2" w:rsidP="00221DAB">
      <w:pPr>
        <w:spacing w:after="0" w:line="240" w:lineRule="auto"/>
        <w:rPr>
          <w:rFonts w:ascii="Arial" w:eastAsia="Times New Roman" w:hAnsi="Arial" w:cs="Arial"/>
          <w:b/>
          <w:sz w:val="24"/>
          <w:szCs w:val="24"/>
        </w:rPr>
      </w:pPr>
    </w:p>
    <w:p w14:paraId="4825967A" w14:textId="77777777" w:rsidR="00A35FD2" w:rsidRDefault="00A35FD2" w:rsidP="00221DAB">
      <w:pPr>
        <w:spacing w:after="0" w:line="240" w:lineRule="auto"/>
        <w:rPr>
          <w:rFonts w:ascii="Arial" w:eastAsia="Times New Roman"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8"/>
        <w:gridCol w:w="7552"/>
      </w:tblGrid>
      <w:tr w:rsidR="00082CB7" w:rsidRPr="00082CB7" w14:paraId="7520CD15" w14:textId="77777777" w:rsidTr="00444B99">
        <w:tc>
          <w:tcPr>
            <w:tcW w:w="3238" w:type="dxa"/>
            <w:shd w:val="clear" w:color="auto" w:fill="auto"/>
          </w:tcPr>
          <w:p w14:paraId="650AA853" w14:textId="77777777" w:rsidR="00082CB7" w:rsidRPr="00082CB7" w:rsidRDefault="00082CB7" w:rsidP="00082CB7">
            <w:pPr>
              <w:spacing w:after="0" w:line="240" w:lineRule="auto"/>
              <w:rPr>
                <w:rFonts w:ascii="Times New Roman" w:eastAsia="Times New Roman" w:hAnsi="Times New Roman" w:cs="Times New Roman"/>
                <w:sz w:val="24"/>
                <w:szCs w:val="24"/>
              </w:rPr>
            </w:pPr>
            <w:r w:rsidRPr="00082CB7">
              <w:rPr>
                <w:rFonts w:ascii="Times New Roman" w:eastAsia="Times New Roman" w:hAnsi="Times New Roman" w:cs="Times New Roman"/>
                <w:noProof/>
                <w:sz w:val="24"/>
                <w:szCs w:val="24"/>
              </w:rPr>
              <w:lastRenderedPageBreak/>
              <w:drawing>
                <wp:inline distT="0" distB="0" distL="0" distR="0" wp14:anchorId="1D105C74" wp14:editId="28C2364E">
                  <wp:extent cx="1609725" cy="847725"/>
                  <wp:effectExtent l="0" t="0" r="9525" b="9525"/>
                  <wp:docPr id="20" name="Picture 20" descr="Sharon-Logo3-3C-CY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haron-Logo3-3C-CYMK"/>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09725" cy="847725"/>
                          </a:xfrm>
                          <a:prstGeom prst="rect">
                            <a:avLst/>
                          </a:prstGeom>
                          <a:noFill/>
                          <a:ln>
                            <a:noFill/>
                          </a:ln>
                        </pic:spPr>
                      </pic:pic>
                    </a:graphicData>
                  </a:graphic>
                </wp:inline>
              </w:drawing>
            </w:r>
          </w:p>
        </w:tc>
        <w:tc>
          <w:tcPr>
            <w:tcW w:w="7552" w:type="dxa"/>
            <w:shd w:val="clear" w:color="auto" w:fill="auto"/>
          </w:tcPr>
          <w:p w14:paraId="64E86878" w14:textId="77777777" w:rsidR="00082CB7" w:rsidRPr="00836F93" w:rsidRDefault="00082CB7" w:rsidP="00082CB7">
            <w:pPr>
              <w:spacing w:after="0" w:line="240" w:lineRule="auto"/>
              <w:rPr>
                <w:rFonts w:ascii="Arial" w:eastAsia="Times New Roman" w:hAnsi="Arial" w:cs="Arial"/>
                <w:b/>
                <w:lang w:eastAsia="x-none"/>
              </w:rPr>
            </w:pPr>
            <w:r w:rsidRPr="00836F93">
              <w:rPr>
                <w:rFonts w:ascii="Arial" w:eastAsia="Times New Roman" w:hAnsi="Arial" w:cs="Arial"/>
                <w:b/>
                <w:lang w:eastAsia="x-none"/>
              </w:rPr>
              <w:t>Policy Title: Harassment/Bullying</w:t>
            </w:r>
          </w:p>
          <w:p w14:paraId="42FCA826" w14:textId="77777777" w:rsidR="00082CB7" w:rsidRPr="00836F93" w:rsidRDefault="00082CB7" w:rsidP="00082CB7">
            <w:pPr>
              <w:spacing w:after="0" w:line="240" w:lineRule="auto"/>
              <w:rPr>
                <w:rFonts w:ascii="Arial" w:eastAsia="Times New Roman" w:hAnsi="Arial" w:cs="Times New Roman"/>
                <w:b/>
                <w:lang w:eastAsia="x-none"/>
              </w:rPr>
            </w:pPr>
            <w:r w:rsidRPr="00836F93">
              <w:rPr>
                <w:rFonts w:ascii="Arial" w:eastAsia="Times New Roman" w:hAnsi="Arial" w:cs="Times New Roman"/>
                <w:b/>
                <w:lang w:eastAsia="x-none"/>
              </w:rPr>
              <w:t>Department/</w:t>
            </w:r>
            <w:r w:rsidRPr="00836F93">
              <w:rPr>
                <w:rFonts w:ascii="Arial" w:eastAsia="Times New Roman" w:hAnsi="Arial" w:cs="Times New Roman"/>
                <w:b/>
                <w:lang w:val="x-none" w:eastAsia="x-none"/>
              </w:rPr>
              <w:t>Chapter:</w:t>
            </w:r>
            <w:r w:rsidRPr="00836F93">
              <w:rPr>
                <w:rFonts w:ascii="Arial" w:eastAsia="Times New Roman" w:hAnsi="Arial" w:cs="Times New Roman"/>
                <w:b/>
                <w:lang w:eastAsia="x-none"/>
              </w:rPr>
              <w:t xml:space="preserve"> Sharon Regional/School of Nursing</w:t>
            </w:r>
            <w:r w:rsidRPr="00836F93">
              <w:rPr>
                <w:rFonts w:ascii="Arial" w:eastAsia="Times New Roman" w:hAnsi="Arial" w:cs="Times New Roman"/>
                <w:b/>
                <w:lang w:val="x-none" w:eastAsia="x-none"/>
              </w:rPr>
              <w:t xml:space="preserve"> </w:t>
            </w:r>
          </w:p>
          <w:p w14:paraId="71CB8A80" w14:textId="77777777" w:rsidR="00082CB7" w:rsidRPr="00836F93" w:rsidRDefault="00082CB7" w:rsidP="00082CB7">
            <w:pPr>
              <w:spacing w:after="0" w:line="240" w:lineRule="auto"/>
              <w:rPr>
                <w:rFonts w:ascii="Arial" w:eastAsia="Times New Roman" w:hAnsi="Arial" w:cs="Times New Roman"/>
                <w:b/>
                <w:lang w:eastAsia="x-none"/>
              </w:rPr>
            </w:pPr>
            <w:r w:rsidRPr="00836F93">
              <w:rPr>
                <w:rFonts w:ascii="Arial" w:eastAsia="Times New Roman" w:hAnsi="Arial" w:cs="Times New Roman"/>
                <w:b/>
                <w:lang w:val="x-none" w:eastAsia="x-none"/>
              </w:rPr>
              <w:t>Policy Number:</w:t>
            </w:r>
            <w:r w:rsidRPr="00836F93">
              <w:rPr>
                <w:rFonts w:ascii="Arial" w:eastAsia="Times New Roman" w:hAnsi="Arial" w:cs="Times New Roman"/>
                <w:b/>
                <w:lang w:eastAsia="x-none"/>
              </w:rPr>
              <w:t xml:space="preserve"> 131</w:t>
            </w:r>
          </w:p>
          <w:p w14:paraId="288D4265" w14:textId="77777777" w:rsidR="00082CB7" w:rsidRPr="00836F93" w:rsidRDefault="00082CB7" w:rsidP="00082CB7">
            <w:pPr>
              <w:spacing w:after="0" w:line="240" w:lineRule="auto"/>
              <w:rPr>
                <w:rFonts w:ascii="Arial" w:eastAsia="Times New Roman" w:hAnsi="Arial" w:cs="Times New Roman"/>
                <w:b/>
                <w:lang w:eastAsia="x-none"/>
              </w:rPr>
            </w:pPr>
            <w:r w:rsidRPr="00836F93">
              <w:rPr>
                <w:rFonts w:ascii="Arial" w:eastAsia="Times New Roman" w:hAnsi="Arial" w:cs="Times New Roman"/>
                <w:b/>
                <w:lang w:val="x-none" w:eastAsia="x-none"/>
              </w:rPr>
              <w:t xml:space="preserve">Origination Date: </w:t>
            </w:r>
            <w:r w:rsidRPr="00836F93">
              <w:rPr>
                <w:rFonts w:ascii="Arial" w:eastAsia="Times New Roman" w:hAnsi="Arial" w:cs="Times New Roman"/>
                <w:b/>
                <w:lang w:eastAsia="x-none"/>
              </w:rPr>
              <w:t>1/2018</w:t>
            </w:r>
          </w:p>
          <w:p w14:paraId="4E38D3C3" w14:textId="77777777" w:rsidR="00082CB7" w:rsidRPr="00082CB7" w:rsidRDefault="00082CB7" w:rsidP="00082CB7">
            <w:pPr>
              <w:spacing w:after="0" w:line="240" w:lineRule="auto"/>
              <w:rPr>
                <w:rFonts w:ascii="Arial" w:eastAsia="Times New Roman" w:hAnsi="Arial" w:cs="Times New Roman"/>
                <w:b/>
                <w:sz w:val="24"/>
                <w:szCs w:val="24"/>
                <w:lang w:eastAsia="x-none"/>
              </w:rPr>
            </w:pPr>
            <w:r w:rsidRPr="00836F93">
              <w:rPr>
                <w:rFonts w:ascii="Arial" w:eastAsia="Times New Roman" w:hAnsi="Arial" w:cs="Times New Roman"/>
                <w:b/>
                <w:lang w:val="x-none" w:eastAsia="x-none"/>
              </w:rPr>
              <w:t>Last Revised:</w:t>
            </w:r>
            <w:r w:rsidRPr="00836F93">
              <w:rPr>
                <w:rFonts w:ascii="Arial" w:eastAsia="Times New Roman" w:hAnsi="Arial" w:cs="Times New Roman"/>
                <w:b/>
                <w:lang w:eastAsia="x-none"/>
              </w:rPr>
              <w:t>7/2018</w:t>
            </w:r>
            <w:r w:rsidRPr="00082CB7">
              <w:rPr>
                <w:rFonts w:ascii="Arial" w:eastAsia="Times New Roman" w:hAnsi="Arial" w:cs="Times New Roman"/>
                <w:b/>
                <w:sz w:val="24"/>
                <w:szCs w:val="24"/>
                <w:lang w:val="x-none" w:eastAsia="x-none"/>
              </w:rPr>
              <w:t xml:space="preserve"> </w:t>
            </w:r>
          </w:p>
        </w:tc>
      </w:tr>
    </w:tbl>
    <w:p w14:paraId="75AAEE3F" w14:textId="77777777" w:rsidR="00221DAB" w:rsidRPr="00C81C96" w:rsidRDefault="00221DAB" w:rsidP="00221DAB">
      <w:pPr>
        <w:keepNext/>
        <w:pBdr>
          <w:top w:val="single" w:sz="24" w:space="6" w:color="auto"/>
        </w:pBdr>
        <w:spacing w:before="120" w:after="120" w:line="240" w:lineRule="auto"/>
        <w:outlineLvl w:val="0"/>
        <w:rPr>
          <w:rFonts w:ascii="Arial" w:eastAsia="Times New Roman" w:hAnsi="Arial" w:cs="Arial"/>
          <w:b/>
          <w:bCs/>
        </w:rPr>
      </w:pPr>
      <w:r w:rsidRPr="00C81C96">
        <w:rPr>
          <w:rFonts w:ascii="Arial" w:eastAsia="Times New Roman" w:hAnsi="Arial" w:cs="Arial"/>
          <w:b/>
          <w:bCs/>
        </w:rPr>
        <w:t>Policy</w:t>
      </w:r>
    </w:p>
    <w:p w14:paraId="3982D063" w14:textId="77777777" w:rsidR="00082CB7" w:rsidRPr="00082CB7" w:rsidRDefault="00082CB7" w:rsidP="00082CB7">
      <w:pPr>
        <w:spacing w:after="0" w:line="240" w:lineRule="auto"/>
        <w:rPr>
          <w:rFonts w:ascii="Arial" w:eastAsia="Times New Roman" w:hAnsi="Arial" w:cs="Arial"/>
          <w:b/>
          <w:bCs/>
          <w:sz w:val="20"/>
          <w:szCs w:val="20"/>
          <w:lang w:eastAsia="x-none"/>
        </w:rPr>
      </w:pPr>
      <w:r w:rsidRPr="00082CB7">
        <w:rPr>
          <w:rFonts w:ascii="Arial" w:eastAsia="Times New Roman" w:hAnsi="Arial" w:cs="Arial"/>
          <w:b/>
          <w:bCs/>
          <w:sz w:val="20"/>
          <w:szCs w:val="20"/>
          <w:lang w:eastAsia="x-none"/>
        </w:rPr>
        <w:t xml:space="preserve">The School of Nursing follows the Harassment/Bullying Policy located in Human Resources </w:t>
      </w:r>
    </w:p>
    <w:p w14:paraId="6A813636" w14:textId="1C89E7F4" w:rsidR="00082CB7" w:rsidRPr="00082CB7" w:rsidRDefault="00082CB7" w:rsidP="00082CB7">
      <w:pPr>
        <w:spacing w:after="0" w:line="240" w:lineRule="auto"/>
        <w:rPr>
          <w:rFonts w:ascii="Arial" w:eastAsia="Times New Roman" w:hAnsi="Arial" w:cs="Arial"/>
          <w:sz w:val="20"/>
          <w:szCs w:val="20"/>
        </w:rPr>
      </w:pPr>
      <w:r w:rsidRPr="00082CB7">
        <w:rPr>
          <w:rFonts w:ascii="Arial" w:eastAsia="Times New Roman" w:hAnsi="Arial" w:cs="Arial"/>
          <w:sz w:val="20"/>
          <w:szCs w:val="20"/>
        </w:rPr>
        <w:t xml:space="preserve">Sharon Regional School of Nursing is firmly committed to maintaining a learning/work environment free from all forms of harassment/bullying of any student, potential </w:t>
      </w:r>
      <w:r w:rsidR="004B7BA9" w:rsidRPr="00082CB7">
        <w:rPr>
          <w:rFonts w:ascii="Arial" w:eastAsia="Times New Roman" w:hAnsi="Arial" w:cs="Arial"/>
          <w:sz w:val="20"/>
          <w:szCs w:val="20"/>
        </w:rPr>
        <w:t>student,</w:t>
      </w:r>
      <w:r w:rsidRPr="00082CB7">
        <w:rPr>
          <w:rFonts w:ascii="Arial" w:eastAsia="Times New Roman" w:hAnsi="Arial" w:cs="Arial"/>
          <w:sz w:val="20"/>
          <w:szCs w:val="20"/>
        </w:rPr>
        <w:t xml:space="preserve"> or School of Nursing personnel.  Harassment/bullying violate the School of Nursing policy and is neither permitted nor condoned.</w:t>
      </w:r>
    </w:p>
    <w:p w14:paraId="7A09A40F" w14:textId="77777777" w:rsidR="00082CB7" w:rsidRPr="00082CB7" w:rsidRDefault="00082CB7" w:rsidP="00082CB7">
      <w:pPr>
        <w:spacing w:after="0" w:line="240" w:lineRule="auto"/>
        <w:rPr>
          <w:rFonts w:ascii="Arial" w:eastAsia="Times New Roman" w:hAnsi="Arial" w:cs="Arial"/>
          <w:sz w:val="20"/>
          <w:szCs w:val="20"/>
        </w:rPr>
      </w:pPr>
    </w:p>
    <w:p w14:paraId="5EE7C99C" w14:textId="3A5D9A38" w:rsidR="00082CB7" w:rsidRPr="00082CB7" w:rsidRDefault="00082CB7" w:rsidP="00082CB7">
      <w:pPr>
        <w:spacing w:after="0" w:line="240" w:lineRule="auto"/>
        <w:rPr>
          <w:rFonts w:ascii="Arial" w:eastAsia="Times New Roman" w:hAnsi="Arial" w:cs="Arial"/>
          <w:sz w:val="20"/>
          <w:szCs w:val="20"/>
        </w:rPr>
      </w:pPr>
      <w:r w:rsidRPr="00082CB7">
        <w:rPr>
          <w:rFonts w:ascii="Arial" w:eastAsia="Times New Roman" w:hAnsi="Arial" w:cs="Arial"/>
          <w:sz w:val="20"/>
          <w:szCs w:val="20"/>
        </w:rPr>
        <w:t xml:space="preserve">Harassment/bullying is defined as </w:t>
      </w:r>
      <w:r w:rsidRPr="00082CB7">
        <w:rPr>
          <w:rFonts w:ascii="Arial" w:eastAsia="Times New Roman" w:hAnsi="Arial" w:cs="Arial"/>
          <w:b/>
          <w:bCs/>
          <w:sz w:val="20"/>
          <w:szCs w:val="20"/>
        </w:rPr>
        <w:t xml:space="preserve">a pattern of conduct, rooted in a power differential that threatens, harms, humiliates, induces fear, or causes substantial emotional distress.  </w:t>
      </w:r>
      <w:r w:rsidRPr="00082CB7">
        <w:rPr>
          <w:rFonts w:ascii="Arial" w:eastAsia="Times New Roman" w:hAnsi="Arial" w:cs="Arial"/>
          <w:sz w:val="20"/>
          <w:szCs w:val="20"/>
        </w:rPr>
        <w:t xml:space="preserve">Included are behaviors that any reasonable person would recognize as having a significant risk in harming students, potential </w:t>
      </w:r>
      <w:r w:rsidR="004B7BA9" w:rsidRPr="00082CB7">
        <w:rPr>
          <w:rFonts w:ascii="Arial" w:eastAsia="Times New Roman" w:hAnsi="Arial" w:cs="Arial"/>
          <w:sz w:val="20"/>
          <w:szCs w:val="20"/>
        </w:rPr>
        <w:t>students,</w:t>
      </w:r>
      <w:r w:rsidRPr="00082CB7">
        <w:rPr>
          <w:rFonts w:ascii="Arial" w:eastAsia="Times New Roman" w:hAnsi="Arial" w:cs="Arial"/>
          <w:sz w:val="20"/>
          <w:szCs w:val="20"/>
        </w:rPr>
        <w:t xml:space="preserve"> or School of Nursing personnel.</w:t>
      </w:r>
    </w:p>
    <w:p w14:paraId="7D2E50BE" w14:textId="77777777" w:rsidR="00082CB7" w:rsidRPr="00082CB7" w:rsidRDefault="00082CB7" w:rsidP="00082CB7">
      <w:pPr>
        <w:spacing w:after="0" w:line="240" w:lineRule="auto"/>
        <w:rPr>
          <w:rFonts w:ascii="Arial" w:eastAsia="Times New Roman" w:hAnsi="Arial" w:cs="Arial"/>
          <w:sz w:val="20"/>
          <w:szCs w:val="20"/>
        </w:rPr>
      </w:pPr>
    </w:p>
    <w:p w14:paraId="74DC7884" w14:textId="77777777" w:rsidR="00082CB7" w:rsidRPr="00082CB7" w:rsidRDefault="00082CB7" w:rsidP="00082CB7">
      <w:pPr>
        <w:spacing w:after="0" w:line="240" w:lineRule="auto"/>
        <w:rPr>
          <w:rFonts w:ascii="Arial" w:eastAsia="Times New Roman" w:hAnsi="Arial" w:cs="Arial"/>
          <w:sz w:val="20"/>
          <w:szCs w:val="20"/>
        </w:rPr>
      </w:pPr>
      <w:r w:rsidRPr="00082CB7">
        <w:rPr>
          <w:rFonts w:ascii="Arial" w:eastAsia="Times New Roman" w:hAnsi="Arial" w:cs="Arial"/>
          <w:sz w:val="20"/>
          <w:szCs w:val="20"/>
        </w:rPr>
        <w:t>Faculty or advisors employed at the School of Nursing may choose to give a nursing student his/her personal cell phone number.  The cell phone number is to be used to contact the faculty/advisor if other means of communication (e-mail, office extension, etc.) has been unsuccessful or if the student is experiencing an emergency.  Student’s contacting faculty/advisors after School of Nursing hours of operation is discouraged.  Inappropriate use of a faculty/advisor cell phone number could be considered a form of harassment.</w:t>
      </w:r>
    </w:p>
    <w:p w14:paraId="49084495" w14:textId="77777777" w:rsidR="00082CB7" w:rsidRPr="00082CB7" w:rsidRDefault="00082CB7" w:rsidP="00082CB7">
      <w:pPr>
        <w:spacing w:after="0" w:line="240" w:lineRule="auto"/>
        <w:rPr>
          <w:rFonts w:ascii="Arial" w:eastAsia="Times New Roman" w:hAnsi="Arial" w:cs="Arial"/>
          <w:sz w:val="20"/>
          <w:szCs w:val="20"/>
        </w:rPr>
      </w:pPr>
    </w:p>
    <w:p w14:paraId="5D3BDFDE" w14:textId="50F05280" w:rsidR="00082CB7" w:rsidRPr="00082CB7" w:rsidRDefault="00082CB7" w:rsidP="00082CB7">
      <w:pPr>
        <w:spacing w:after="0" w:line="240" w:lineRule="auto"/>
        <w:rPr>
          <w:rFonts w:ascii="Arial" w:eastAsia="Times New Roman" w:hAnsi="Arial" w:cs="Arial"/>
          <w:sz w:val="20"/>
          <w:szCs w:val="20"/>
        </w:rPr>
      </w:pPr>
      <w:r w:rsidRPr="00082CB7">
        <w:rPr>
          <w:rFonts w:ascii="Arial" w:eastAsia="Times New Roman" w:hAnsi="Arial" w:cs="Arial"/>
          <w:sz w:val="20"/>
          <w:szCs w:val="20"/>
        </w:rPr>
        <w:t xml:space="preserve">Any student, potential student or School of Nursing personnel who feels harassed/bullied, knows </w:t>
      </w:r>
      <w:r w:rsidR="004B7BA9" w:rsidRPr="00082CB7">
        <w:rPr>
          <w:rFonts w:ascii="Arial" w:eastAsia="Times New Roman" w:hAnsi="Arial" w:cs="Arial"/>
          <w:sz w:val="20"/>
          <w:szCs w:val="20"/>
        </w:rPr>
        <w:t>of,</w:t>
      </w:r>
      <w:r w:rsidRPr="00082CB7">
        <w:rPr>
          <w:rFonts w:ascii="Arial" w:eastAsia="Times New Roman" w:hAnsi="Arial" w:cs="Arial"/>
          <w:sz w:val="20"/>
          <w:szCs w:val="20"/>
        </w:rPr>
        <w:t xml:space="preserve"> or suspects the occurrence of such acts, or desire counseling on coping with potential harassment/bullying is strongly urged to contact the Director of Human Resources and /or the Director of the School of Nursing.  Because of the sensitivity of harassment/bullying issues, each case will be promptly and thoroughly investigated in the strictness confidence to determine whether harassment/bullying has occurred.  All investigations are designed to protect privacy of and minimize suspicion toward all parties involved.  </w:t>
      </w:r>
    </w:p>
    <w:p w14:paraId="5D083C63" w14:textId="77777777" w:rsidR="00082CB7" w:rsidRPr="00082CB7" w:rsidRDefault="00082CB7" w:rsidP="00082CB7">
      <w:pPr>
        <w:spacing w:after="0" w:line="240" w:lineRule="auto"/>
        <w:rPr>
          <w:rFonts w:ascii="Arial" w:eastAsia="Times New Roman" w:hAnsi="Arial" w:cs="Arial"/>
          <w:sz w:val="20"/>
          <w:szCs w:val="20"/>
        </w:rPr>
      </w:pPr>
    </w:p>
    <w:p w14:paraId="20017BA8" w14:textId="20385DD2" w:rsidR="00082CB7" w:rsidRPr="00082CB7" w:rsidRDefault="00082CB7" w:rsidP="00082CB7">
      <w:pPr>
        <w:spacing w:after="0" w:line="240" w:lineRule="auto"/>
        <w:rPr>
          <w:rFonts w:ascii="Times New Roman" w:eastAsia="Times New Roman" w:hAnsi="Times New Roman" w:cs="Times New Roman"/>
          <w:sz w:val="24"/>
          <w:szCs w:val="24"/>
          <w:lang w:val="x-none" w:eastAsia="x-none"/>
        </w:rPr>
      </w:pPr>
      <w:r w:rsidRPr="00082CB7">
        <w:rPr>
          <w:rFonts w:ascii="Arial" w:eastAsia="Times New Roman" w:hAnsi="Arial" w:cs="Arial"/>
          <w:sz w:val="20"/>
          <w:szCs w:val="20"/>
        </w:rPr>
        <w:t xml:space="preserve">Any employee, persons found to have violated Sharon Regional School of Nursing policy against harassment/bullying will be subject immediately to appropriate disciplinary action, including temporary suspension or termination (employees) or dismissal from the program (students) or denial of admission (potential students) depending on the severity of the offense.  By enforcing this policy, we will preserve the right of every student, potential </w:t>
      </w:r>
      <w:r w:rsidR="004B7BA9" w:rsidRPr="00082CB7">
        <w:rPr>
          <w:rFonts w:ascii="Arial" w:eastAsia="Times New Roman" w:hAnsi="Arial" w:cs="Arial"/>
          <w:sz w:val="20"/>
          <w:szCs w:val="20"/>
        </w:rPr>
        <w:t>student,</w:t>
      </w:r>
      <w:r w:rsidRPr="00082CB7">
        <w:rPr>
          <w:rFonts w:ascii="Arial" w:eastAsia="Times New Roman" w:hAnsi="Arial" w:cs="Arial"/>
          <w:sz w:val="20"/>
          <w:szCs w:val="20"/>
        </w:rPr>
        <w:t xml:space="preserve"> or School of Nursing personnel to enjoy a learning/work environment free from harassment/bullying.</w:t>
      </w:r>
    </w:p>
    <w:p w14:paraId="73F19FC3" w14:textId="77777777" w:rsidR="00082CB7" w:rsidRPr="00E91CD5" w:rsidRDefault="00082CB7" w:rsidP="00082CB7">
      <w:pPr>
        <w:keepNext/>
        <w:pBdr>
          <w:top w:val="single" w:sz="24" w:space="6" w:color="auto"/>
        </w:pBdr>
        <w:spacing w:before="120" w:after="120" w:line="240" w:lineRule="auto"/>
        <w:outlineLvl w:val="0"/>
        <w:rPr>
          <w:rFonts w:ascii="Arial" w:eastAsia="Times New Roman" w:hAnsi="Arial" w:cs="Arial"/>
          <w:b/>
          <w:bCs/>
          <w:sz w:val="20"/>
          <w:szCs w:val="20"/>
          <w:lang w:eastAsia="x-none"/>
        </w:rPr>
      </w:pPr>
      <w:r w:rsidRPr="00E91CD5">
        <w:rPr>
          <w:rFonts w:ascii="Arial" w:eastAsia="Times New Roman" w:hAnsi="Arial" w:cs="Arial"/>
          <w:b/>
          <w:bCs/>
          <w:sz w:val="20"/>
          <w:szCs w:val="20"/>
          <w:lang w:eastAsia="x-none"/>
        </w:rPr>
        <w:t>Scope</w:t>
      </w:r>
    </w:p>
    <w:p w14:paraId="178B03D6" w14:textId="77777777" w:rsidR="00082CB7" w:rsidRPr="00E91CD5" w:rsidRDefault="00082CB7" w:rsidP="00082CB7">
      <w:pPr>
        <w:spacing w:before="120" w:after="120" w:line="240" w:lineRule="auto"/>
        <w:jc w:val="both"/>
        <w:rPr>
          <w:rFonts w:ascii="Arial" w:eastAsia="Times New Roman" w:hAnsi="Arial" w:cs="Arial"/>
          <w:sz w:val="20"/>
          <w:szCs w:val="20"/>
        </w:rPr>
      </w:pPr>
      <w:r w:rsidRPr="00E91CD5">
        <w:rPr>
          <w:rFonts w:ascii="Arial" w:eastAsia="Times New Roman" w:hAnsi="Arial" w:cs="Arial"/>
          <w:sz w:val="20"/>
          <w:szCs w:val="20"/>
        </w:rPr>
        <w:t>Student</w:t>
      </w:r>
    </w:p>
    <w:p w14:paraId="4B1EF64B" w14:textId="77777777" w:rsidR="00082CB7" w:rsidRPr="00E91CD5" w:rsidRDefault="00082CB7" w:rsidP="00082CB7">
      <w:pPr>
        <w:keepNext/>
        <w:pBdr>
          <w:top w:val="single" w:sz="24" w:space="6" w:color="auto"/>
        </w:pBdr>
        <w:spacing w:before="120" w:after="120" w:line="240" w:lineRule="auto"/>
        <w:outlineLvl w:val="0"/>
        <w:rPr>
          <w:rFonts w:ascii="Arial" w:eastAsia="Times New Roman" w:hAnsi="Arial" w:cs="Arial"/>
          <w:b/>
          <w:bCs/>
          <w:sz w:val="20"/>
          <w:szCs w:val="20"/>
          <w:lang w:val="x-none" w:eastAsia="x-none"/>
        </w:rPr>
      </w:pPr>
      <w:r w:rsidRPr="00E91CD5">
        <w:rPr>
          <w:rFonts w:ascii="Arial" w:eastAsia="Times New Roman" w:hAnsi="Arial" w:cs="Arial"/>
          <w:b/>
          <w:bCs/>
          <w:sz w:val="20"/>
          <w:szCs w:val="20"/>
          <w:lang w:val="x-none" w:eastAsia="x-none"/>
        </w:rPr>
        <w:t xml:space="preserve">Review and Approval </w:t>
      </w:r>
    </w:p>
    <w:p w14:paraId="7DDB7502" w14:textId="77777777" w:rsidR="00082CB7" w:rsidRPr="00E91CD5" w:rsidRDefault="00082CB7" w:rsidP="00082CB7">
      <w:pPr>
        <w:spacing w:after="0" w:line="240" w:lineRule="auto"/>
        <w:rPr>
          <w:rFonts w:ascii="Arial" w:eastAsia="Times New Roman" w:hAnsi="Arial" w:cs="Arial"/>
          <w:sz w:val="20"/>
          <w:szCs w:val="20"/>
        </w:rPr>
      </w:pPr>
      <w:r w:rsidRPr="00E91CD5">
        <w:rPr>
          <w:rFonts w:ascii="Arial" w:eastAsia="Times New Roman" w:hAnsi="Arial" w:cs="Arial"/>
          <w:sz w:val="20"/>
          <w:szCs w:val="20"/>
        </w:rPr>
        <w:t>The following hospital personnel originated and approved this policy:</w:t>
      </w:r>
    </w:p>
    <w:tbl>
      <w:tblPr>
        <w:tblW w:w="10468"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610"/>
        <w:gridCol w:w="2610"/>
        <w:gridCol w:w="3150"/>
        <w:gridCol w:w="2098"/>
      </w:tblGrid>
      <w:tr w:rsidR="00082CB7" w:rsidRPr="00E91CD5" w14:paraId="715D8FAA" w14:textId="77777777" w:rsidTr="003626C5">
        <w:tc>
          <w:tcPr>
            <w:tcW w:w="2610" w:type="dxa"/>
            <w:tcBorders>
              <w:bottom w:val="single" w:sz="8" w:space="0" w:color="auto"/>
            </w:tcBorders>
            <w:shd w:val="clear" w:color="auto" w:fill="BFBFBF"/>
          </w:tcPr>
          <w:p w14:paraId="6724BECB" w14:textId="77777777" w:rsidR="00082CB7" w:rsidRPr="00E91CD5" w:rsidRDefault="00082CB7" w:rsidP="00082CB7">
            <w:pPr>
              <w:spacing w:before="80" w:after="80" w:line="240" w:lineRule="auto"/>
              <w:rPr>
                <w:rFonts w:ascii="Arial" w:eastAsia="Times New Roman" w:hAnsi="Arial" w:cs="Arial"/>
                <w:b/>
                <w:sz w:val="20"/>
                <w:szCs w:val="20"/>
              </w:rPr>
            </w:pPr>
            <w:r w:rsidRPr="00E91CD5">
              <w:rPr>
                <w:rFonts w:ascii="Arial" w:eastAsia="Times New Roman" w:hAnsi="Arial" w:cs="Arial"/>
                <w:b/>
                <w:sz w:val="20"/>
                <w:szCs w:val="20"/>
              </w:rPr>
              <w:t>Date</w:t>
            </w:r>
          </w:p>
        </w:tc>
        <w:tc>
          <w:tcPr>
            <w:tcW w:w="2610" w:type="dxa"/>
            <w:tcBorders>
              <w:bottom w:val="single" w:sz="8" w:space="0" w:color="auto"/>
            </w:tcBorders>
            <w:shd w:val="clear" w:color="auto" w:fill="BFBFBF"/>
          </w:tcPr>
          <w:p w14:paraId="07B84F56" w14:textId="77777777" w:rsidR="00082CB7" w:rsidRPr="00E91CD5" w:rsidRDefault="00082CB7" w:rsidP="00082CB7">
            <w:pPr>
              <w:spacing w:before="80" w:after="80" w:line="240" w:lineRule="auto"/>
              <w:rPr>
                <w:rFonts w:ascii="Arial" w:eastAsia="Times New Roman" w:hAnsi="Arial" w:cs="Arial"/>
                <w:b/>
                <w:sz w:val="20"/>
                <w:szCs w:val="20"/>
              </w:rPr>
            </w:pPr>
            <w:r w:rsidRPr="00E91CD5">
              <w:rPr>
                <w:rFonts w:ascii="Arial" w:eastAsia="Times New Roman" w:hAnsi="Arial" w:cs="Arial"/>
                <w:b/>
                <w:sz w:val="20"/>
                <w:szCs w:val="20"/>
              </w:rPr>
              <w:t xml:space="preserve">Contact </w:t>
            </w:r>
          </w:p>
        </w:tc>
        <w:tc>
          <w:tcPr>
            <w:tcW w:w="3150" w:type="dxa"/>
            <w:tcBorders>
              <w:bottom w:val="single" w:sz="8" w:space="0" w:color="auto"/>
            </w:tcBorders>
            <w:shd w:val="clear" w:color="auto" w:fill="BFBFBF"/>
          </w:tcPr>
          <w:p w14:paraId="44C844B3" w14:textId="77777777" w:rsidR="00082CB7" w:rsidRPr="00E91CD5" w:rsidRDefault="00082CB7" w:rsidP="00082CB7">
            <w:pPr>
              <w:spacing w:before="80" w:after="80" w:line="240" w:lineRule="auto"/>
              <w:rPr>
                <w:rFonts w:ascii="Arial" w:eastAsia="Times New Roman" w:hAnsi="Arial" w:cs="Arial"/>
                <w:b/>
                <w:sz w:val="20"/>
                <w:szCs w:val="20"/>
              </w:rPr>
            </w:pPr>
            <w:r w:rsidRPr="00E91CD5">
              <w:rPr>
                <w:rFonts w:ascii="Arial" w:eastAsia="Times New Roman" w:hAnsi="Arial" w:cs="Arial"/>
                <w:b/>
                <w:sz w:val="20"/>
                <w:szCs w:val="20"/>
              </w:rPr>
              <w:t>Approved By</w:t>
            </w:r>
          </w:p>
        </w:tc>
        <w:tc>
          <w:tcPr>
            <w:tcW w:w="2098" w:type="dxa"/>
            <w:tcBorders>
              <w:bottom w:val="single" w:sz="8" w:space="0" w:color="auto"/>
            </w:tcBorders>
            <w:shd w:val="clear" w:color="auto" w:fill="BFBFBF"/>
          </w:tcPr>
          <w:p w14:paraId="5200522E" w14:textId="77777777" w:rsidR="00082CB7" w:rsidRPr="00E91CD5" w:rsidRDefault="00082CB7" w:rsidP="00082CB7">
            <w:pPr>
              <w:spacing w:before="80" w:after="80" w:line="240" w:lineRule="auto"/>
              <w:rPr>
                <w:rFonts w:ascii="Arial" w:eastAsia="Times New Roman" w:hAnsi="Arial" w:cs="Arial"/>
                <w:b/>
                <w:sz w:val="20"/>
                <w:szCs w:val="20"/>
              </w:rPr>
            </w:pPr>
            <w:r w:rsidRPr="00E91CD5">
              <w:rPr>
                <w:rFonts w:ascii="Arial" w:eastAsia="Times New Roman" w:hAnsi="Arial" w:cs="Arial"/>
                <w:b/>
                <w:sz w:val="20"/>
                <w:szCs w:val="20"/>
              </w:rPr>
              <w:t xml:space="preserve">Description </w:t>
            </w:r>
          </w:p>
        </w:tc>
      </w:tr>
      <w:tr w:rsidR="00082CB7" w:rsidRPr="00E91CD5" w14:paraId="7F500FDA" w14:textId="77777777" w:rsidTr="003626C5">
        <w:tc>
          <w:tcPr>
            <w:tcW w:w="2610" w:type="dxa"/>
          </w:tcPr>
          <w:p w14:paraId="2D5D6E9C" w14:textId="77777777" w:rsidR="00082CB7" w:rsidRPr="00E91CD5" w:rsidRDefault="00082CB7" w:rsidP="00082CB7">
            <w:pPr>
              <w:spacing w:before="80" w:after="80" w:line="240" w:lineRule="auto"/>
              <w:rPr>
                <w:rFonts w:ascii="Arial" w:eastAsia="Times New Roman" w:hAnsi="Arial" w:cs="Arial"/>
                <w:sz w:val="20"/>
                <w:szCs w:val="20"/>
              </w:rPr>
            </w:pPr>
            <w:r w:rsidRPr="00E91CD5">
              <w:rPr>
                <w:rFonts w:ascii="Arial" w:eastAsia="Times New Roman" w:hAnsi="Arial" w:cs="Arial"/>
                <w:sz w:val="20"/>
                <w:szCs w:val="20"/>
              </w:rPr>
              <w:t>Origination Date: 1/2018</w:t>
            </w:r>
          </w:p>
        </w:tc>
        <w:tc>
          <w:tcPr>
            <w:tcW w:w="2610" w:type="dxa"/>
          </w:tcPr>
          <w:p w14:paraId="74692844" w14:textId="77777777" w:rsidR="00082CB7" w:rsidRPr="00E91CD5" w:rsidRDefault="003F56E1" w:rsidP="00082CB7">
            <w:pPr>
              <w:spacing w:before="80" w:after="80" w:line="240" w:lineRule="auto"/>
              <w:rPr>
                <w:rFonts w:ascii="Arial" w:eastAsia="Times New Roman" w:hAnsi="Arial" w:cs="Arial"/>
                <w:sz w:val="20"/>
                <w:szCs w:val="20"/>
              </w:rPr>
            </w:pPr>
            <w:r>
              <w:rPr>
                <w:rFonts w:ascii="Arial" w:eastAsia="Times New Roman" w:hAnsi="Arial" w:cs="Arial"/>
                <w:sz w:val="20"/>
                <w:szCs w:val="20"/>
              </w:rPr>
              <w:t>Director, School of Nursing</w:t>
            </w:r>
          </w:p>
        </w:tc>
        <w:tc>
          <w:tcPr>
            <w:tcW w:w="3150" w:type="dxa"/>
          </w:tcPr>
          <w:p w14:paraId="013AB17E" w14:textId="77777777" w:rsidR="00082CB7" w:rsidRPr="00E91CD5" w:rsidRDefault="00082CB7" w:rsidP="00082CB7">
            <w:pPr>
              <w:spacing w:before="80" w:after="80" w:line="240" w:lineRule="auto"/>
              <w:rPr>
                <w:rFonts w:ascii="Arial" w:eastAsia="Times New Roman" w:hAnsi="Arial" w:cs="Arial"/>
                <w:sz w:val="20"/>
                <w:szCs w:val="20"/>
              </w:rPr>
            </w:pPr>
            <w:r w:rsidRPr="00E91CD5">
              <w:rPr>
                <w:rFonts w:ascii="Arial" w:eastAsia="Times New Roman" w:hAnsi="Arial" w:cs="Arial"/>
                <w:sz w:val="20"/>
                <w:szCs w:val="20"/>
              </w:rPr>
              <w:t xml:space="preserve">Faculty Organization Committee  </w:t>
            </w:r>
          </w:p>
        </w:tc>
        <w:tc>
          <w:tcPr>
            <w:tcW w:w="2098" w:type="dxa"/>
          </w:tcPr>
          <w:p w14:paraId="43B7DAC2" w14:textId="77777777" w:rsidR="00082CB7" w:rsidRPr="00E91CD5" w:rsidRDefault="00082CB7" w:rsidP="00082CB7">
            <w:pPr>
              <w:spacing w:before="80" w:after="80" w:line="240" w:lineRule="auto"/>
              <w:rPr>
                <w:rFonts w:ascii="Arial" w:eastAsia="Times New Roman" w:hAnsi="Arial" w:cs="Arial"/>
                <w:sz w:val="20"/>
                <w:szCs w:val="20"/>
              </w:rPr>
            </w:pPr>
          </w:p>
        </w:tc>
      </w:tr>
      <w:tr w:rsidR="00082CB7" w:rsidRPr="00E91CD5" w14:paraId="247A68EA" w14:textId="77777777" w:rsidTr="003626C5">
        <w:tc>
          <w:tcPr>
            <w:tcW w:w="2610" w:type="dxa"/>
            <w:tcBorders>
              <w:bottom w:val="single" w:sz="8" w:space="0" w:color="auto"/>
            </w:tcBorders>
          </w:tcPr>
          <w:p w14:paraId="3D2F15C0" w14:textId="570F18F1" w:rsidR="0049635D" w:rsidRDefault="00082CB7" w:rsidP="00082CB7">
            <w:pPr>
              <w:spacing w:before="80" w:after="80" w:line="240" w:lineRule="auto"/>
              <w:rPr>
                <w:rFonts w:ascii="Arial" w:eastAsia="Times New Roman" w:hAnsi="Arial" w:cs="Arial"/>
                <w:sz w:val="20"/>
                <w:szCs w:val="20"/>
              </w:rPr>
            </w:pPr>
            <w:r w:rsidRPr="00E91CD5">
              <w:rPr>
                <w:rFonts w:ascii="Arial" w:eastAsia="Times New Roman" w:hAnsi="Arial" w:cs="Arial"/>
                <w:sz w:val="20"/>
                <w:szCs w:val="20"/>
              </w:rPr>
              <w:t>Revised</w:t>
            </w:r>
            <w:r w:rsidR="0049635D">
              <w:rPr>
                <w:rFonts w:ascii="Arial" w:eastAsia="Times New Roman" w:hAnsi="Arial" w:cs="Arial"/>
                <w:sz w:val="20"/>
                <w:szCs w:val="20"/>
              </w:rPr>
              <w:t xml:space="preserve">: </w:t>
            </w:r>
            <w:r w:rsidR="0049635D" w:rsidRPr="00E91CD5">
              <w:rPr>
                <w:rFonts w:ascii="Arial" w:eastAsia="Times New Roman" w:hAnsi="Arial" w:cs="Arial"/>
                <w:sz w:val="20"/>
                <w:szCs w:val="20"/>
              </w:rPr>
              <w:t>7/2018</w:t>
            </w:r>
          </w:p>
          <w:p w14:paraId="3D7D1F86" w14:textId="7E451603" w:rsidR="00082CB7" w:rsidRPr="00E91CD5" w:rsidRDefault="00082CB7" w:rsidP="00082CB7">
            <w:pPr>
              <w:spacing w:before="80" w:after="80" w:line="240" w:lineRule="auto"/>
              <w:rPr>
                <w:rFonts w:ascii="Arial" w:eastAsia="Times New Roman" w:hAnsi="Arial" w:cs="Arial"/>
                <w:sz w:val="20"/>
                <w:szCs w:val="20"/>
              </w:rPr>
            </w:pPr>
            <w:r w:rsidRPr="00E91CD5">
              <w:rPr>
                <w:rFonts w:ascii="Arial" w:eastAsia="Times New Roman" w:hAnsi="Arial" w:cs="Arial"/>
                <w:sz w:val="20"/>
                <w:szCs w:val="20"/>
              </w:rPr>
              <w:t>Renew Date: 12/18</w:t>
            </w:r>
            <w:r w:rsidR="003626C5">
              <w:rPr>
                <w:rFonts w:ascii="Arial" w:eastAsia="Times New Roman" w:hAnsi="Arial" w:cs="Arial"/>
                <w:sz w:val="20"/>
                <w:szCs w:val="20"/>
              </w:rPr>
              <w:t>, 12/19</w:t>
            </w:r>
            <w:r w:rsidR="00817477">
              <w:rPr>
                <w:rFonts w:ascii="Arial" w:eastAsia="Times New Roman" w:hAnsi="Arial" w:cs="Arial"/>
                <w:sz w:val="20"/>
                <w:szCs w:val="20"/>
              </w:rPr>
              <w:t>, 10/20</w:t>
            </w:r>
            <w:r w:rsidR="0049635D">
              <w:rPr>
                <w:rFonts w:ascii="Arial" w:eastAsia="Times New Roman" w:hAnsi="Arial" w:cs="Arial"/>
                <w:sz w:val="20"/>
                <w:szCs w:val="20"/>
              </w:rPr>
              <w:t>, 10/21</w:t>
            </w:r>
          </w:p>
        </w:tc>
        <w:tc>
          <w:tcPr>
            <w:tcW w:w="2610" w:type="dxa"/>
            <w:tcBorders>
              <w:bottom w:val="single" w:sz="8" w:space="0" w:color="auto"/>
            </w:tcBorders>
          </w:tcPr>
          <w:p w14:paraId="042F1EF1" w14:textId="77777777" w:rsidR="00082CB7" w:rsidRPr="00E91CD5" w:rsidRDefault="003F56E1" w:rsidP="00082CB7">
            <w:pPr>
              <w:spacing w:before="80" w:after="80" w:line="240" w:lineRule="auto"/>
              <w:rPr>
                <w:rFonts w:ascii="Arial" w:eastAsia="Times New Roman" w:hAnsi="Arial" w:cs="Arial"/>
                <w:sz w:val="20"/>
                <w:szCs w:val="20"/>
              </w:rPr>
            </w:pPr>
            <w:r>
              <w:rPr>
                <w:rFonts w:ascii="Arial" w:eastAsia="Times New Roman" w:hAnsi="Arial" w:cs="Arial"/>
                <w:sz w:val="20"/>
                <w:szCs w:val="20"/>
              </w:rPr>
              <w:t>Director, School of Nursing</w:t>
            </w:r>
          </w:p>
        </w:tc>
        <w:tc>
          <w:tcPr>
            <w:tcW w:w="3150" w:type="dxa"/>
            <w:tcBorders>
              <w:bottom w:val="single" w:sz="8" w:space="0" w:color="auto"/>
            </w:tcBorders>
          </w:tcPr>
          <w:p w14:paraId="1EC2AD10" w14:textId="77777777" w:rsidR="00082CB7" w:rsidRPr="00E91CD5" w:rsidRDefault="00082CB7" w:rsidP="00082CB7">
            <w:pPr>
              <w:spacing w:before="80" w:after="80" w:line="240" w:lineRule="auto"/>
              <w:rPr>
                <w:rFonts w:ascii="Arial" w:eastAsia="Times New Roman" w:hAnsi="Arial" w:cs="Arial"/>
                <w:sz w:val="20"/>
                <w:szCs w:val="20"/>
              </w:rPr>
            </w:pPr>
            <w:r w:rsidRPr="00E91CD5">
              <w:rPr>
                <w:rFonts w:ascii="Arial" w:eastAsia="Times New Roman" w:hAnsi="Arial" w:cs="Arial"/>
                <w:sz w:val="20"/>
                <w:szCs w:val="20"/>
              </w:rPr>
              <w:t xml:space="preserve">Faculty Organization Committee </w:t>
            </w:r>
          </w:p>
        </w:tc>
        <w:tc>
          <w:tcPr>
            <w:tcW w:w="2098" w:type="dxa"/>
            <w:tcBorders>
              <w:bottom w:val="single" w:sz="8" w:space="0" w:color="auto"/>
            </w:tcBorders>
          </w:tcPr>
          <w:p w14:paraId="2D760A6B" w14:textId="3B6A7CD5" w:rsidR="00082CB7" w:rsidRPr="00E91CD5" w:rsidRDefault="00082CB7" w:rsidP="00082CB7">
            <w:pPr>
              <w:spacing w:before="80" w:after="80" w:line="240" w:lineRule="auto"/>
              <w:rPr>
                <w:rFonts w:ascii="Arial" w:eastAsia="Times New Roman" w:hAnsi="Arial" w:cs="Arial"/>
                <w:sz w:val="20"/>
                <w:szCs w:val="20"/>
              </w:rPr>
            </w:pPr>
            <w:r w:rsidRPr="00E91CD5">
              <w:rPr>
                <w:rFonts w:ascii="Arial" w:eastAsia="Times New Roman" w:hAnsi="Arial" w:cs="Arial"/>
                <w:sz w:val="20"/>
                <w:szCs w:val="20"/>
              </w:rPr>
              <w:t>Revised</w:t>
            </w:r>
          </w:p>
        </w:tc>
      </w:tr>
    </w:tbl>
    <w:p w14:paraId="07179BC6" w14:textId="77777777" w:rsidR="00221DAB" w:rsidRPr="00221DAB" w:rsidRDefault="00221DAB" w:rsidP="00221DAB">
      <w:pPr>
        <w:spacing w:after="0" w:line="240" w:lineRule="auto"/>
        <w:jc w:val="center"/>
        <w:rPr>
          <w:rFonts w:ascii="Calibri" w:eastAsia="Times New Roman" w:hAnsi="Calibri" w:cs="Times New Roman"/>
          <w:b/>
          <w:bCs/>
          <w:sz w:val="28"/>
          <w:szCs w:val="24"/>
        </w:rPr>
      </w:pPr>
    </w:p>
    <w:p w14:paraId="2FBFA856" w14:textId="77777777" w:rsidR="00221DAB" w:rsidRPr="00221DAB" w:rsidRDefault="00221DAB" w:rsidP="00221DAB">
      <w:pPr>
        <w:spacing w:after="0" w:line="240" w:lineRule="auto"/>
        <w:rPr>
          <w:rFonts w:ascii="Arial" w:eastAsia="Times New Roman" w:hAnsi="Arial" w:cs="Arial"/>
          <w:b/>
          <w:sz w:val="24"/>
          <w:szCs w:val="24"/>
        </w:rPr>
      </w:pPr>
    </w:p>
    <w:p w14:paraId="66A9C7ED" w14:textId="77777777" w:rsidR="00221DAB" w:rsidRPr="00221DAB" w:rsidRDefault="00221DAB" w:rsidP="00221DAB">
      <w:pPr>
        <w:spacing w:after="0" w:line="240" w:lineRule="auto"/>
        <w:rPr>
          <w:rFonts w:ascii="Arial" w:eastAsia="Times New Roman" w:hAnsi="Arial" w:cs="Arial"/>
          <w:b/>
          <w:sz w:val="24"/>
          <w:szCs w:val="24"/>
        </w:rPr>
      </w:pPr>
    </w:p>
    <w:p w14:paraId="1A67C364" w14:textId="77777777" w:rsidR="00221DAB" w:rsidRPr="00221DAB" w:rsidRDefault="00221DAB" w:rsidP="00221DAB">
      <w:pPr>
        <w:spacing w:after="0" w:line="240" w:lineRule="auto"/>
        <w:rPr>
          <w:rFonts w:ascii="Arial" w:eastAsia="Times New Roman"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8"/>
        <w:gridCol w:w="7552"/>
      </w:tblGrid>
      <w:tr w:rsidR="00082CB7" w:rsidRPr="00082CB7" w14:paraId="6A308AF2" w14:textId="77777777" w:rsidTr="00A35FD2">
        <w:tc>
          <w:tcPr>
            <w:tcW w:w="3238" w:type="dxa"/>
            <w:shd w:val="clear" w:color="auto" w:fill="auto"/>
          </w:tcPr>
          <w:p w14:paraId="19BF8336" w14:textId="77777777" w:rsidR="00082CB7" w:rsidRPr="00082CB7" w:rsidRDefault="00082CB7" w:rsidP="00082CB7">
            <w:pPr>
              <w:spacing w:after="0" w:line="240" w:lineRule="auto"/>
              <w:rPr>
                <w:rFonts w:ascii="Times New Roman" w:eastAsia="Times New Roman" w:hAnsi="Times New Roman" w:cs="Times New Roman"/>
                <w:sz w:val="24"/>
                <w:szCs w:val="24"/>
              </w:rPr>
            </w:pPr>
            <w:r w:rsidRPr="00082CB7">
              <w:rPr>
                <w:rFonts w:ascii="Times New Roman" w:eastAsia="Times New Roman" w:hAnsi="Times New Roman" w:cs="Times New Roman"/>
                <w:noProof/>
                <w:sz w:val="24"/>
                <w:szCs w:val="24"/>
              </w:rPr>
              <w:lastRenderedPageBreak/>
              <w:drawing>
                <wp:inline distT="0" distB="0" distL="0" distR="0" wp14:anchorId="787B1EF8" wp14:editId="0B65A94D">
                  <wp:extent cx="1609725" cy="771525"/>
                  <wp:effectExtent l="0" t="0" r="9525" b="9525"/>
                  <wp:docPr id="21" name="Picture 21" descr="Sharon-Logo3-3C-CY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haron-Logo3-3C-CYMK"/>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09725" cy="771525"/>
                          </a:xfrm>
                          <a:prstGeom prst="rect">
                            <a:avLst/>
                          </a:prstGeom>
                          <a:noFill/>
                          <a:ln>
                            <a:noFill/>
                          </a:ln>
                        </pic:spPr>
                      </pic:pic>
                    </a:graphicData>
                  </a:graphic>
                </wp:inline>
              </w:drawing>
            </w:r>
          </w:p>
        </w:tc>
        <w:tc>
          <w:tcPr>
            <w:tcW w:w="7552" w:type="dxa"/>
            <w:shd w:val="clear" w:color="auto" w:fill="auto"/>
          </w:tcPr>
          <w:p w14:paraId="631964B7" w14:textId="77777777" w:rsidR="00082CB7" w:rsidRPr="00836F93" w:rsidRDefault="00082CB7" w:rsidP="00082CB7">
            <w:pPr>
              <w:spacing w:after="0" w:line="240" w:lineRule="auto"/>
              <w:rPr>
                <w:rFonts w:ascii="Arial" w:eastAsia="Times New Roman" w:hAnsi="Arial" w:cs="Arial"/>
                <w:b/>
                <w:lang w:eastAsia="x-none"/>
              </w:rPr>
            </w:pPr>
            <w:r w:rsidRPr="00836F93">
              <w:rPr>
                <w:rFonts w:ascii="Arial" w:eastAsia="Times New Roman" w:hAnsi="Arial" w:cs="Arial"/>
                <w:b/>
                <w:lang w:eastAsia="x-none"/>
              </w:rPr>
              <w:t>Policy Title: Sexual Harassment</w:t>
            </w:r>
          </w:p>
          <w:p w14:paraId="60399FDD" w14:textId="77777777" w:rsidR="00082CB7" w:rsidRPr="00836F93" w:rsidRDefault="00082CB7" w:rsidP="00082CB7">
            <w:pPr>
              <w:spacing w:after="0" w:line="240" w:lineRule="auto"/>
              <w:rPr>
                <w:rFonts w:ascii="Arial" w:eastAsia="Times New Roman" w:hAnsi="Arial" w:cs="Times New Roman"/>
                <w:b/>
                <w:lang w:eastAsia="x-none"/>
              </w:rPr>
            </w:pPr>
            <w:r w:rsidRPr="00836F93">
              <w:rPr>
                <w:rFonts w:ascii="Arial" w:eastAsia="Times New Roman" w:hAnsi="Arial" w:cs="Times New Roman"/>
                <w:b/>
                <w:lang w:eastAsia="x-none"/>
              </w:rPr>
              <w:t>Department/</w:t>
            </w:r>
            <w:r w:rsidRPr="00836F93">
              <w:rPr>
                <w:rFonts w:ascii="Arial" w:eastAsia="Times New Roman" w:hAnsi="Arial" w:cs="Times New Roman"/>
                <w:b/>
                <w:lang w:val="x-none" w:eastAsia="x-none"/>
              </w:rPr>
              <w:t>Chapter:</w:t>
            </w:r>
            <w:r w:rsidRPr="00836F93">
              <w:rPr>
                <w:rFonts w:ascii="Arial" w:eastAsia="Times New Roman" w:hAnsi="Arial" w:cs="Times New Roman"/>
                <w:b/>
                <w:lang w:eastAsia="x-none"/>
              </w:rPr>
              <w:t xml:space="preserve"> Sharon Regional/School of Nursing</w:t>
            </w:r>
            <w:r w:rsidRPr="00836F93">
              <w:rPr>
                <w:rFonts w:ascii="Arial" w:eastAsia="Times New Roman" w:hAnsi="Arial" w:cs="Times New Roman"/>
                <w:b/>
                <w:lang w:val="x-none" w:eastAsia="x-none"/>
              </w:rPr>
              <w:t xml:space="preserve"> </w:t>
            </w:r>
          </w:p>
          <w:p w14:paraId="1DB6C3E5" w14:textId="77777777" w:rsidR="00082CB7" w:rsidRPr="00836F93" w:rsidRDefault="00082CB7" w:rsidP="00082CB7">
            <w:pPr>
              <w:spacing w:after="0" w:line="240" w:lineRule="auto"/>
              <w:rPr>
                <w:rFonts w:ascii="Arial" w:eastAsia="Times New Roman" w:hAnsi="Arial" w:cs="Times New Roman"/>
                <w:b/>
                <w:lang w:eastAsia="x-none"/>
              </w:rPr>
            </w:pPr>
            <w:r w:rsidRPr="00836F93">
              <w:rPr>
                <w:rFonts w:ascii="Arial" w:eastAsia="Times New Roman" w:hAnsi="Arial" w:cs="Times New Roman"/>
                <w:b/>
                <w:lang w:val="x-none" w:eastAsia="x-none"/>
              </w:rPr>
              <w:t>Policy Number:</w:t>
            </w:r>
            <w:r w:rsidRPr="00836F93">
              <w:rPr>
                <w:rFonts w:ascii="Arial" w:eastAsia="Times New Roman" w:hAnsi="Arial" w:cs="Times New Roman"/>
                <w:b/>
                <w:lang w:eastAsia="x-none"/>
              </w:rPr>
              <w:t xml:space="preserve"> 132</w:t>
            </w:r>
          </w:p>
          <w:p w14:paraId="0785DD2B" w14:textId="77777777" w:rsidR="00082CB7" w:rsidRPr="00836F93" w:rsidRDefault="00082CB7" w:rsidP="00082CB7">
            <w:pPr>
              <w:spacing w:after="0" w:line="240" w:lineRule="auto"/>
              <w:rPr>
                <w:rFonts w:ascii="Arial" w:eastAsia="Times New Roman" w:hAnsi="Arial" w:cs="Times New Roman"/>
                <w:b/>
                <w:lang w:eastAsia="x-none"/>
              </w:rPr>
            </w:pPr>
            <w:r w:rsidRPr="00836F93">
              <w:rPr>
                <w:rFonts w:ascii="Arial" w:eastAsia="Times New Roman" w:hAnsi="Arial" w:cs="Times New Roman"/>
                <w:b/>
                <w:lang w:val="x-none" w:eastAsia="x-none"/>
              </w:rPr>
              <w:t xml:space="preserve">Origination Date: </w:t>
            </w:r>
            <w:r w:rsidRPr="00836F93">
              <w:rPr>
                <w:rFonts w:ascii="Arial" w:eastAsia="Times New Roman" w:hAnsi="Arial" w:cs="Times New Roman"/>
                <w:b/>
                <w:lang w:eastAsia="x-none"/>
              </w:rPr>
              <w:t>1/2018</w:t>
            </w:r>
          </w:p>
          <w:p w14:paraId="35827E35" w14:textId="77777777" w:rsidR="00082CB7" w:rsidRPr="00082CB7" w:rsidRDefault="00082CB7" w:rsidP="00082CB7">
            <w:pPr>
              <w:spacing w:after="0" w:line="240" w:lineRule="auto"/>
              <w:rPr>
                <w:rFonts w:ascii="Arial" w:eastAsia="Times New Roman" w:hAnsi="Arial" w:cs="Times New Roman"/>
                <w:b/>
                <w:sz w:val="24"/>
                <w:szCs w:val="24"/>
                <w:lang w:eastAsia="x-none"/>
              </w:rPr>
            </w:pPr>
            <w:r w:rsidRPr="00836F93">
              <w:rPr>
                <w:rFonts w:ascii="Arial" w:eastAsia="Times New Roman" w:hAnsi="Arial" w:cs="Times New Roman"/>
                <w:b/>
                <w:lang w:val="x-none" w:eastAsia="x-none"/>
              </w:rPr>
              <w:t xml:space="preserve">Last Revised: </w:t>
            </w:r>
            <w:r w:rsidRPr="00836F93">
              <w:rPr>
                <w:rFonts w:ascii="Arial" w:eastAsia="Times New Roman" w:hAnsi="Arial" w:cs="Times New Roman"/>
                <w:b/>
                <w:lang w:eastAsia="x-none"/>
              </w:rPr>
              <w:t>7/2018</w:t>
            </w:r>
          </w:p>
        </w:tc>
      </w:tr>
    </w:tbl>
    <w:p w14:paraId="634F61FE" w14:textId="77777777" w:rsidR="00221DAB" w:rsidRPr="00C81C96" w:rsidRDefault="00221DAB" w:rsidP="00221DAB">
      <w:pPr>
        <w:keepNext/>
        <w:pBdr>
          <w:top w:val="single" w:sz="24" w:space="6" w:color="auto"/>
        </w:pBdr>
        <w:spacing w:before="120" w:after="120" w:line="240" w:lineRule="auto"/>
        <w:outlineLvl w:val="0"/>
        <w:rPr>
          <w:rFonts w:ascii="Arial" w:eastAsia="Times New Roman" w:hAnsi="Arial" w:cs="Arial"/>
          <w:b/>
          <w:bCs/>
        </w:rPr>
      </w:pPr>
      <w:r w:rsidRPr="00C81C96">
        <w:rPr>
          <w:rFonts w:ascii="Arial" w:eastAsia="Times New Roman" w:hAnsi="Arial" w:cs="Arial"/>
          <w:b/>
          <w:bCs/>
        </w:rPr>
        <w:t>Policy</w:t>
      </w:r>
    </w:p>
    <w:p w14:paraId="776F45AE" w14:textId="77777777" w:rsidR="00082CB7" w:rsidRPr="00082CB7" w:rsidRDefault="00082CB7" w:rsidP="00082CB7">
      <w:pPr>
        <w:spacing w:after="0" w:line="240" w:lineRule="auto"/>
        <w:jc w:val="center"/>
        <w:rPr>
          <w:rFonts w:ascii="Arial" w:eastAsia="Times New Roman" w:hAnsi="Arial" w:cs="Arial"/>
          <w:b/>
          <w:bCs/>
          <w:lang w:eastAsia="x-none"/>
        </w:rPr>
      </w:pPr>
      <w:r w:rsidRPr="00082CB7">
        <w:rPr>
          <w:rFonts w:ascii="Arial" w:eastAsia="Times New Roman" w:hAnsi="Arial" w:cs="Arial"/>
          <w:b/>
          <w:bCs/>
          <w:lang w:eastAsia="x-none"/>
        </w:rPr>
        <w:t xml:space="preserve">The School of Nursing follows the </w:t>
      </w:r>
      <w:r w:rsidR="00945698">
        <w:rPr>
          <w:rFonts w:ascii="Arial" w:eastAsia="Times New Roman" w:hAnsi="Arial" w:cs="Arial"/>
          <w:b/>
          <w:bCs/>
          <w:lang w:eastAsia="x-none"/>
        </w:rPr>
        <w:t>Medical Center</w:t>
      </w:r>
      <w:r w:rsidRPr="00082CB7">
        <w:rPr>
          <w:rFonts w:ascii="Arial" w:eastAsia="Times New Roman" w:hAnsi="Arial" w:cs="Arial"/>
          <w:b/>
          <w:bCs/>
          <w:lang w:eastAsia="x-none"/>
        </w:rPr>
        <w:t xml:space="preserve"> Policy located in Human Resources</w:t>
      </w:r>
    </w:p>
    <w:p w14:paraId="02D12072" w14:textId="77777777" w:rsidR="00082CB7" w:rsidRPr="00082CB7" w:rsidRDefault="00082CB7" w:rsidP="00082CB7">
      <w:pPr>
        <w:spacing w:after="0" w:line="240" w:lineRule="auto"/>
        <w:rPr>
          <w:rFonts w:ascii="Arial" w:eastAsia="Times New Roman" w:hAnsi="Arial" w:cs="Arial"/>
          <w:lang w:val="x-none" w:eastAsia="x-none"/>
        </w:rPr>
      </w:pPr>
    </w:p>
    <w:p w14:paraId="2BD66F2F" w14:textId="77777777" w:rsidR="00082CB7" w:rsidRPr="00082CB7" w:rsidRDefault="00082CB7" w:rsidP="00082CB7">
      <w:pPr>
        <w:spacing w:after="0" w:line="240" w:lineRule="auto"/>
        <w:rPr>
          <w:rFonts w:ascii="Arial" w:eastAsia="Times New Roman" w:hAnsi="Arial" w:cs="Arial"/>
          <w:sz w:val="20"/>
          <w:szCs w:val="20"/>
          <w:lang w:val="x-none" w:eastAsia="x-none"/>
        </w:rPr>
      </w:pPr>
      <w:r w:rsidRPr="00082CB7">
        <w:rPr>
          <w:rFonts w:ascii="Arial" w:eastAsia="Times New Roman" w:hAnsi="Arial" w:cs="Arial"/>
          <w:sz w:val="20"/>
          <w:szCs w:val="20"/>
          <w:lang w:val="x-none" w:eastAsia="x-none"/>
        </w:rPr>
        <w:t xml:space="preserve">Sharon Regional </w:t>
      </w:r>
      <w:r w:rsidRPr="00082CB7">
        <w:rPr>
          <w:rFonts w:ascii="Arial" w:eastAsia="Times New Roman" w:hAnsi="Arial" w:cs="Arial"/>
          <w:sz w:val="20"/>
          <w:szCs w:val="20"/>
          <w:lang w:eastAsia="x-none"/>
        </w:rPr>
        <w:t>School of Nursing</w:t>
      </w:r>
      <w:r w:rsidRPr="00082CB7">
        <w:rPr>
          <w:rFonts w:ascii="Arial" w:eastAsia="Times New Roman" w:hAnsi="Arial" w:cs="Arial"/>
          <w:sz w:val="20"/>
          <w:szCs w:val="20"/>
          <w:lang w:val="x-none" w:eastAsia="x-none"/>
        </w:rPr>
        <w:t xml:space="preserve"> is firmly committed to the maintenance of a working environment free from all forms of sexual harassment of any employee or applicant for employment.  Sexual harassment violates both the </w:t>
      </w:r>
      <w:r w:rsidRPr="00082CB7">
        <w:rPr>
          <w:rFonts w:ascii="Arial" w:eastAsia="Times New Roman" w:hAnsi="Arial" w:cs="Arial"/>
          <w:sz w:val="20"/>
          <w:szCs w:val="20"/>
          <w:lang w:eastAsia="x-none"/>
        </w:rPr>
        <w:t>Sharon Regional Medical Center</w:t>
      </w:r>
      <w:r w:rsidRPr="00082CB7">
        <w:rPr>
          <w:rFonts w:ascii="Arial" w:eastAsia="Times New Roman" w:hAnsi="Arial" w:cs="Arial"/>
          <w:sz w:val="20"/>
          <w:szCs w:val="20"/>
          <w:lang w:val="x-none" w:eastAsia="x-none"/>
        </w:rPr>
        <w:t xml:space="preserve"> policy and Title VII of the Civil Rights Act.  It is neither permitted nor condoned.</w:t>
      </w:r>
    </w:p>
    <w:p w14:paraId="5C7439A3" w14:textId="77777777" w:rsidR="00082CB7" w:rsidRPr="00082CB7" w:rsidRDefault="00082CB7" w:rsidP="00082CB7">
      <w:pPr>
        <w:spacing w:after="0" w:line="240" w:lineRule="auto"/>
        <w:rPr>
          <w:rFonts w:ascii="Arial" w:eastAsia="Times New Roman" w:hAnsi="Arial" w:cs="Arial"/>
          <w:sz w:val="20"/>
          <w:szCs w:val="20"/>
          <w:lang w:val="x-none" w:eastAsia="x-none"/>
        </w:rPr>
      </w:pPr>
    </w:p>
    <w:p w14:paraId="71D411B5" w14:textId="77777777" w:rsidR="00082CB7" w:rsidRPr="00082CB7" w:rsidRDefault="00082CB7" w:rsidP="00082CB7">
      <w:pPr>
        <w:spacing w:after="0" w:line="240" w:lineRule="auto"/>
        <w:rPr>
          <w:rFonts w:ascii="Arial" w:eastAsia="Times New Roman" w:hAnsi="Arial" w:cs="Arial"/>
          <w:sz w:val="20"/>
          <w:szCs w:val="20"/>
          <w:lang w:val="x-none" w:eastAsia="x-none"/>
        </w:rPr>
      </w:pPr>
      <w:r w:rsidRPr="00082CB7">
        <w:rPr>
          <w:rFonts w:ascii="Arial" w:eastAsia="Times New Roman" w:hAnsi="Arial" w:cs="Arial"/>
          <w:sz w:val="20"/>
          <w:szCs w:val="20"/>
          <w:lang w:val="x-none" w:eastAsia="x-none"/>
        </w:rPr>
        <w:t>Sexual harassment has been defined by the EEOC to be any unwelcome sexual advance, request for sexual favors, or other verbal or physical conduct of a sexual nature when:</w:t>
      </w:r>
    </w:p>
    <w:p w14:paraId="6FB83161" w14:textId="77777777" w:rsidR="00082CB7" w:rsidRPr="00082CB7" w:rsidRDefault="00082CB7" w:rsidP="00082CB7">
      <w:pPr>
        <w:spacing w:after="0" w:line="240" w:lineRule="auto"/>
        <w:rPr>
          <w:rFonts w:ascii="Arial" w:eastAsia="Times New Roman" w:hAnsi="Arial" w:cs="Arial"/>
          <w:sz w:val="20"/>
          <w:szCs w:val="20"/>
          <w:lang w:val="x-none" w:eastAsia="x-none"/>
        </w:rPr>
      </w:pPr>
    </w:p>
    <w:p w14:paraId="084B5459" w14:textId="77777777" w:rsidR="00082CB7" w:rsidRPr="00082CB7" w:rsidRDefault="00082CB7" w:rsidP="00082CB7">
      <w:pPr>
        <w:numPr>
          <w:ilvl w:val="0"/>
          <w:numId w:val="26"/>
        </w:numPr>
        <w:spacing w:before="120" w:after="0" w:line="240" w:lineRule="auto"/>
        <w:rPr>
          <w:rFonts w:ascii="Arial" w:eastAsia="Times New Roman" w:hAnsi="Arial" w:cs="Arial"/>
          <w:sz w:val="20"/>
          <w:szCs w:val="20"/>
          <w:lang w:val="x-none" w:eastAsia="x-none"/>
        </w:rPr>
      </w:pPr>
      <w:r w:rsidRPr="00082CB7">
        <w:rPr>
          <w:rFonts w:ascii="Arial" w:eastAsia="Times New Roman" w:hAnsi="Arial" w:cs="Arial"/>
          <w:sz w:val="20"/>
          <w:szCs w:val="20"/>
          <w:lang w:val="x-none" w:eastAsia="x-none"/>
        </w:rPr>
        <w:t>Submission to such conduct is an explicit or implicit condition of employment.</w:t>
      </w:r>
    </w:p>
    <w:p w14:paraId="4CEF826B" w14:textId="77777777" w:rsidR="00082CB7" w:rsidRPr="00082CB7" w:rsidRDefault="00082CB7" w:rsidP="00082CB7">
      <w:pPr>
        <w:numPr>
          <w:ilvl w:val="0"/>
          <w:numId w:val="26"/>
        </w:numPr>
        <w:spacing w:before="120" w:after="0" w:line="240" w:lineRule="auto"/>
        <w:rPr>
          <w:rFonts w:ascii="Arial" w:eastAsia="Times New Roman" w:hAnsi="Arial" w:cs="Arial"/>
          <w:sz w:val="20"/>
          <w:szCs w:val="20"/>
          <w:lang w:val="x-none" w:eastAsia="x-none"/>
        </w:rPr>
      </w:pPr>
      <w:r w:rsidRPr="00082CB7">
        <w:rPr>
          <w:rFonts w:ascii="Arial" w:eastAsia="Times New Roman" w:hAnsi="Arial" w:cs="Arial"/>
          <w:sz w:val="20"/>
          <w:szCs w:val="20"/>
          <w:lang w:val="x-none" w:eastAsia="x-none"/>
        </w:rPr>
        <w:t xml:space="preserve">Submission to or rejection of such conduct is used as the basis for employment decisions or; </w:t>
      </w:r>
    </w:p>
    <w:p w14:paraId="1B6B2388" w14:textId="77777777" w:rsidR="00082CB7" w:rsidRPr="00082CB7" w:rsidRDefault="00082CB7" w:rsidP="00082CB7">
      <w:pPr>
        <w:numPr>
          <w:ilvl w:val="0"/>
          <w:numId w:val="26"/>
        </w:numPr>
        <w:spacing w:before="120" w:after="0" w:line="240" w:lineRule="auto"/>
        <w:rPr>
          <w:rFonts w:ascii="Arial" w:eastAsia="Times New Roman" w:hAnsi="Arial" w:cs="Arial"/>
          <w:sz w:val="20"/>
          <w:szCs w:val="20"/>
          <w:lang w:val="x-none" w:eastAsia="x-none"/>
        </w:rPr>
      </w:pPr>
      <w:r w:rsidRPr="00082CB7">
        <w:rPr>
          <w:rFonts w:ascii="Arial" w:eastAsia="Times New Roman" w:hAnsi="Arial" w:cs="Arial"/>
          <w:sz w:val="20"/>
          <w:szCs w:val="20"/>
          <w:lang w:val="x-none" w:eastAsia="x-none"/>
        </w:rPr>
        <w:t>Such conduct has the purpose or effect of:</w:t>
      </w:r>
    </w:p>
    <w:p w14:paraId="783ED804" w14:textId="77777777" w:rsidR="00082CB7" w:rsidRPr="00082CB7" w:rsidRDefault="00082CB7" w:rsidP="00082CB7">
      <w:pPr>
        <w:spacing w:after="0" w:line="240" w:lineRule="auto"/>
        <w:ind w:left="720"/>
        <w:rPr>
          <w:rFonts w:ascii="Arial" w:eastAsia="Times New Roman" w:hAnsi="Arial" w:cs="Arial"/>
          <w:sz w:val="20"/>
          <w:szCs w:val="20"/>
          <w:lang w:val="x-none" w:eastAsia="x-none"/>
        </w:rPr>
      </w:pPr>
      <w:r w:rsidRPr="00082CB7">
        <w:rPr>
          <w:rFonts w:ascii="Arial" w:eastAsia="Times New Roman" w:hAnsi="Arial" w:cs="Arial"/>
          <w:sz w:val="20"/>
          <w:szCs w:val="20"/>
          <w:lang w:val="x-none" w:eastAsia="x-none"/>
        </w:rPr>
        <w:t>Unreasonable interfering with an individual’s work, performance, or;</w:t>
      </w:r>
    </w:p>
    <w:p w14:paraId="1DF219D3" w14:textId="77777777" w:rsidR="00082CB7" w:rsidRPr="00082CB7" w:rsidRDefault="00082CB7" w:rsidP="00082CB7">
      <w:pPr>
        <w:spacing w:after="0" w:line="240" w:lineRule="auto"/>
        <w:ind w:left="720"/>
        <w:rPr>
          <w:rFonts w:ascii="Arial" w:eastAsia="Times New Roman" w:hAnsi="Arial" w:cs="Arial"/>
          <w:sz w:val="20"/>
          <w:szCs w:val="20"/>
          <w:lang w:val="x-none" w:eastAsia="x-none"/>
        </w:rPr>
      </w:pPr>
      <w:r w:rsidRPr="00082CB7">
        <w:rPr>
          <w:rFonts w:ascii="Arial" w:eastAsia="Times New Roman" w:hAnsi="Arial" w:cs="Arial"/>
          <w:sz w:val="20"/>
          <w:szCs w:val="20"/>
          <w:lang w:val="x-none" w:eastAsia="x-none"/>
        </w:rPr>
        <w:t>Creating an intimidating, hostile, or offensive work environment.</w:t>
      </w:r>
    </w:p>
    <w:p w14:paraId="6BD57D9B" w14:textId="77777777" w:rsidR="00082CB7" w:rsidRPr="00082CB7" w:rsidRDefault="00082CB7" w:rsidP="00082CB7">
      <w:pPr>
        <w:spacing w:after="0" w:line="240" w:lineRule="auto"/>
        <w:rPr>
          <w:rFonts w:ascii="Arial" w:eastAsia="Times New Roman" w:hAnsi="Arial" w:cs="Arial"/>
          <w:sz w:val="20"/>
          <w:szCs w:val="20"/>
          <w:lang w:val="x-none" w:eastAsia="x-none"/>
        </w:rPr>
      </w:pPr>
    </w:p>
    <w:p w14:paraId="784087DC" w14:textId="77777777" w:rsidR="00082CB7" w:rsidRPr="00082CB7" w:rsidRDefault="00082CB7" w:rsidP="00082CB7">
      <w:pPr>
        <w:spacing w:after="0" w:line="240" w:lineRule="auto"/>
        <w:rPr>
          <w:rFonts w:ascii="Arial" w:eastAsia="Times New Roman" w:hAnsi="Arial" w:cs="Arial"/>
          <w:sz w:val="20"/>
          <w:szCs w:val="20"/>
          <w:lang w:val="x-none" w:eastAsia="x-none"/>
        </w:rPr>
      </w:pPr>
      <w:r w:rsidRPr="00082CB7">
        <w:rPr>
          <w:rFonts w:ascii="Arial" w:eastAsia="Times New Roman" w:hAnsi="Arial" w:cs="Arial"/>
          <w:sz w:val="20"/>
          <w:szCs w:val="20"/>
          <w:lang w:val="x-none" w:eastAsia="x-none"/>
        </w:rPr>
        <w:t xml:space="preserve">Any employee or applicant for employment, who feels sexually harassed, knows of or suspects the occurrence of sexual harassment, or desires counseling on coping with potential harassment is strongly urged and encouraged to contact the </w:t>
      </w:r>
      <w:r w:rsidRPr="00082CB7">
        <w:rPr>
          <w:rFonts w:ascii="Arial" w:eastAsia="Times New Roman" w:hAnsi="Arial" w:cs="Arial"/>
          <w:sz w:val="20"/>
          <w:szCs w:val="20"/>
          <w:lang w:eastAsia="x-none"/>
        </w:rPr>
        <w:t>Director</w:t>
      </w:r>
      <w:r w:rsidRPr="00082CB7">
        <w:rPr>
          <w:rFonts w:ascii="Arial" w:eastAsia="Times New Roman" w:hAnsi="Arial" w:cs="Arial"/>
          <w:sz w:val="20"/>
          <w:szCs w:val="20"/>
          <w:lang w:val="x-none" w:eastAsia="x-none"/>
        </w:rPr>
        <w:t xml:space="preserve"> of Human Resources</w:t>
      </w:r>
      <w:r w:rsidRPr="00082CB7">
        <w:rPr>
          <w:rFonts w:ascii="Arial" w:eastAsia="Times New Roman" w:hAnsi="Arial" w:cs="Arial"/>
          <w:sz w:val="20"/>
          <w:szCs w:val="20"/>
          <w:lang w:eastAsia="x-none"/>
        </w:rPr>
        <w:t>, Title IX Coordinator.</w:t>
      </w:r>
      <w:r w:rsidRPr="00082CB7">
        <w:rPr>
          <w:rFonts w:ascii="Arial" w:eastAsia="Times New Roman" w:hAnsi="Arial" w:cs="Arial"/>
          <w:sz w:val="20"/>
          <w:szCs w:val="20"/>
          <w:lang w:val="x-none" w:eastAsia="x-none"/>
        </w:rPr>
        <w:t xml:space="preserve">  Because of the sensitivity of sexual harassment issues, each case will be promptly and thoroughly investigated in the strictest confidence to determine whether sexual harassment has occurred.  All investigations will be designed to protect the privacy of, and minimize suspicion toward all parties involved.</w:t>
      </w:r>
    </w:p>
    <w:p w14:paraId="5EA8FA22" w14:textId="77777777" w:rsidR="00082CB7" w:rsidRPr="00082CB7" w:rsidRDefault="00082CB7" w:rsidP="00082CB7">
      <w:pPr>
        <w:spacing w:after="0" w:line="240" w:lineRule="auto"/>
        <w:rPr>
          <w:rFonts w:ascii="Arial" w:eastAsia="Times New Roman" w:hAnsi="Arial" w:cs="Arial"/>
          <w:sz w:val="20"/>
          <w:szCs w:val="20"/>
          <w:lang w:val="x-none" w:eastAsia="x-none"/>
        </w:rPr>
      </w:pPr>
    </w:p>
    <w:p w14:paraId="1390C3E5" w14:textId="77777777" w:rsidR="00082CB7" w:rsidRPr="00082CB7" w:rsidRDefault="00082CB7" w:rsidP="00082CB7">
      <w:pPr>
        <w:spacing w:after="0" w:line="240" w:lineRule="auto"/>
        <w:rPr>
          <w:rFonts w:ascii="Arial" w:eastAsia="Times New Roman" w:hAnsi="Arial" w:cs="Arial"/>
          <w:sz w:val="20"/>
          <w:szCs w:val="20"/>
          <w:lang w:eastAsia="x-none"/>
        </w:rPr>
      </w:pPr>
      <w:r w:rsidRPr="00082CB7">
        <w:rPr>
          <w:rFonts w:ascii="Arial" w:eastAsia="Times New Roman" w:hAnsi="Arial" w:cs="Arial"/>
          <w:sz w:val="20"/>
          <w:szCs w:val="20"/>
          <w:lang w:val="x-none" w:eastAsia="x-none"/>
        </w:rPr>
        <w:t xml:space="preserve">Any employee found to have violated Sharon Regional </w:t>
      </w:r>
      <w:r w:rsidRPr="00082CB7">
        <w:rPr>
          <w:rFonts w:ascii="Arial" w:eastAsia="Times New Roman" w:hAnsi="Arial" w:cs="Arial"/>
          <w:sz w:val="20"/>
          <w:szCs w:val="20"/>
          <w:lang w:eastAsia="x-none"/>
        </w:rPr>
        <w:t>Medical Center</w:t>
      </w:r>
      <w:r w:rsidRPr="00082CB7">
        <w:rPr>
          <w:rFonts w:ascii="Arial" w:eastAsia="Times New Roman" w:hAnsi="Arial" w:cs="Arial"/>
          <w:sz w:val="20"/>
          <w:szCs w:val="20"/>
          <w:lang w:val="x-none" w:eastAsia="x-none"/>
        </w:rPr>
        <w:t>’s policy against sexual harassment will be subject immediately to appropriate disciplinary action, including possible temporary suspension or termination depending on severity of the offense.  By enforcing this policy, we will preserve the right of every employee and applicant for employment to enjoy a work place free from sexual harassment.</w:t>
      </w:r>
    </w:p>
    <w:p w14:paraId="33B7DDFE" w14:textId="77777777" w:rsidR="00082CB7" w:rsidRPr="00082CB7" w:rsidRDefault="00082CB7" w:rsidP="00082CB7">
      <w:pPr>
        <w:spacing w:after="0" w:line="240" w:lineRule="auto"/>
        <w:rPr>
          <w:rFonts w:ascii="Arial" w:eastAsia="Times New Roman" w:hAnsi="Arial" w:cs="Arial"/>
          <w:sz w:val="20"/>
          <w:szCs w:val="20"/>
          <w:lang w:eastAsia="x-none"/>
        </w:rPr>
      </w:pPr>
    </w:p>
    <w:p w14:paraId="2FCC1CC9" w14:textId="77777777" w:rsidR="00082CB7" w:rsidRPr="00082CB7" w:rsidRDefault="00082CB7" w:rsidP="00082CB7">
      <w:pPr>
        <w:spacing w:after="0" w:line="240" w:lineRule="auto"/>
        <w:jc w:val="center"/>
        <w:rPr>
          <w:rFonts w:ascii="Arial" w:eastAsia="Times New Roman" w:hAnsi="Arial" w:cs="Arial"/>
          <w:b/>
          <w:bCs/>
          <w:sz w:val="20"/>
          <w:szCs w:val="20"/>
          <w:lang w:val="x-none" w:eastAsia="x-none"/>
        </w:rPr>
      </w:pPr>
      <w:r w:rsidRPr="00082CB7">
        <w:rPr>
          <w:rFonts w:ascii="Arial" w:eastAsia="Times New Roman" w:hAnsi="Arial" w:cs="Arial"/>
          <w:b/>
          <w:bCs/>
          <w:sz w:val="20"/>
          <w:szCs w:val="20"/>
          <w:lang w:val="x-none" w:eastAsia="x-none"/>
        </w:rPr>
        <w:t>SEXUAL ASSAULT PREVENTION</w:t>
      </w:r>
    </w:p>
    <w:p w14:paraId="447917BF" w14:textId="77777777" w:rsidR="00082CB7" w:rsidRPr="00082CB7" w:rsidRDefault="00082CB7" w:rsidP="00082CB7">
      <w:pPr>
        <w:spacing w:after="0" w:line="240" w:lineRule="auto"/>
        <w:rPr>
          <w:rFonts w:ascii="Arial" w:eastAsia="Times New Roman" w:hAnsi="Arial" w:cs="Arial"/>
          <w:sz w:val="20"/>
          <w:szCs w:val="20"/>
          <w:lang w:val="x-none" w:eastAsia="x-none"/>
        </w:rPr>
      </w:pPr>
    </w:p>
    <w:p w14:paraId="7490D439" w14:textId="77777777" w:rsidR="00082CB7" w:rsidRPr="00082CB7" w:rsidRDefault="00082CB7" w:rsidP="00082CB7">
      <w:pPr>
        <w:spacing w:after="0" w:line="240" w:lineRule="auto"/>
        <w:rPr>
          <w:rFonts w:ascii="Arial" w:eastAsia="Times New Roman" w:hAnsi="Arial" w:cs="Arial"/>
          <w:sz w:val="20"/>
          <w:szCs w:val="20"/>
          <w:lang w:val="x-none" w:eastAsia="x-none"/>
        </w:rPr>
      </w:pPr>
      <w:r w:rsidRPr="00082CB7">
        <w:rPr>
          <w:rFonts w:ascii="Arial" w:eastAsia="Times New Roman" w:hAnsi="Arial" w:cs="Arial"/>
          <w:sz w:val="20"/>
          <w:szCs w:val="20"/>
          <w:lang w:val="x-none" w:eastAsia="x-none"/>
        </w:rPr>
        <w:t>Students and faculty need to consider the possibility of rape at any time of day or night.  85% of rapes are acquaintance rapes.  Rape can happen even among friends.  The following are several rape prevention tactics:</w:t>
      </w:r>
    </w:p>
    <w:p w14:paraId="732A86BD" w14:textId="77777777" w:rsidR="00082CB7" w:rsidRPr="00082CB7" w:rsidRDefault="00082CB7" w:rsidP="00082CB7">
      <w:pPr>
        <w:spacing w:after="0" w:line="240" w:lineRule="auto"/>
        <w:rPr>
          <w:rFonts w:ascii="Arial" w:eastAsia="Times New Roman" w:hAnsi="Arial" w:cs="Arial"/>
          <w:sz w:val="20"/>
          <w:szCs w:val="20"/>
          <w:lang w:val="x-none" w:eastAsia="x-none"/>
        </w:rPr>
      </w:pPr>
    </w:p>
    <w:p w14:paraId="41800090" w14:textId="77777777" w:rsidR="00082CB7" w:rsidRPr="00082CB7" w:rsidRDefault="00082CB7" w:rsidP="00082CB7">
      <w:pPr>
        <w:numPr>
          <w:ilvl w:val="0"/>
          <w:numId w:val="27"/>
        </w:numPr>
        <w:spacing w:before="120" w:after="0" w:line="240" w:lineRule="auto"/>
        <w:rPr>
          <w:rFonts w:ascii="Arial" w:eastAsia="Times New Roman" w:hAnsi="Arial" w:cs="Arial"/>
          <w:sz w:val="20"/>
          <w:szCs w:val="20"/>
          <w:lang w:val="x-none" w:eastAsia="x-none"/>
        </w:rPr>
      </w:pPr>
      <w:r w:rsidRPr="00082CB7">
        <w:rPr>
          <w:rFonts w:ascii="Arial" w:eastAsia="Times New Roman" w:hAnsi="Arial" w:cs="Arial"/>
          <w:sz w:val="20"/>
          <w:szCs w:val="20"/>
          <w:lang w:val="x-none" w:eastAsia="x-none"/>
        </w:rPr>
        <w:t>Avoid isolated or secluded areas, which would leave you vulnerable to assault.  Walk in well-lighted areas.  Do not walk too close to inside of sidewalk, near bushes, alley entrances, driveways or entrances to private places.</w:t>
      </w:r>
    </w:p>
    <w:p w14:paraId="66A2708C" w14:textId="77777777" w:rsidR="00082CB7" w:rsidRPr="00082CB7" w:rsidRDefault="00082CB7" w:rsidP="00082CB7">
      <w:pPr>
        <w:numPr>
          <w:ilvl w:val="0"/>
          <w:numId w:val="27"/>
        </w:numPr>
        <w:spacing w:before="120" w:after="0" w:line="240" w:lineRule="auto"/>
        <w:rPr>
          <w:rFonts w:ascii="Arial" w:eastAsia="Times New Roman" w:hAnsi="Arial" w:cs="Arial"/>
          <w:sz w:val="20"/>
          <w:szCs w:val="20"/>
          <w:lang w:val="x-none" w:eastAsia="x-none"/>
        </w:rPr>
      </w:pPr>
      <w:r w:rsidRPr="00082CB7">
        <w:rPr>
          <w:rFonts w:ascii="Arial" w:eastAsia="Times New Roman" w:hAnsi="Arial" w:cs="Arial"/>
          <w:sz w:val="20"/>
          <w:szCs w:val="20"/>
          <w:lang w:val="x-none" w:eastAsia="x-none"/>
        </w:rPr>
        <w:t>Do not walk alone at night.  Ask student friends to go with you.</w:t>
      </w:r>
    </w:p>
    <w:p w14:paraId="00C49BB5" w14:textId="77777777" w:rsidR="00082CB7" w:rsidRPr="00082CB7" w:rsidRDefault="00082CB7" w:rsidP="00082CB7">
      <w:pPr>
        <w:numPr>
          <w:ilvl w:val="0"/>
          <w:numId w:val="27"/>
        </w:numPr>
        <w:spacing w:before="120" w:after="0" w:line="240" w:lineRule="auto"/>
        <w:rPr>
          <w:rFonts w:ascii="Arial" w:eastAsia="Times New Roman" w:hAnsi="Arial" w:cs="Arial"/>
          <w:sz w:val="20"/>
          <w:szCs w:val="20"/>
          <w:lang w:val="x-none" w:eastAsia="x-none"/>
        </w:rPr>
      </w:pPr>
      <w:r w:rsidRPr="00082CB7">
        <w:rPr>
          <w:rFonts w:ascii="Arial" w:eastAsia="Times New Roman" w:hAnsi="Arial" w:cs="Arial"/>
          <w:sz w:val="20"/>
          <w:szCs w:val="20"/>
          <w:lang w:val="x-none" w:eastAsia="x-none"/>
        </w:rPr>
        <w:t>Request escort from security personnel when leaving the campus, school, or hospital when it is dark.</w:t>
      </w:r>
    </w:p>
    <w:p w14:paraId="11961100" w14:textId="77777777" w:rsidR="00082CB7" w:rsidRPr="00082CB7" w:rsidRDefault="00082CB7" w:rsidP="00082CB7">
      <w:pPr>
        <w:numPr>
          <w:ilvl w:val="0"/>
          <w:numId w:val="27"/>
        </w:numPr>
        <w:spacing w:before="120" w:after="0" w:line="240" w:lineRule="auto"/>
        <w:rPr>
          <w:rFonts w:ascii="Arial" w:eastAsia="Times New Roman" w:hAnsi="Arial" w:cs="Arial"/>
          <w:sz w:val="20"/>
          <w:szCs w:val="20"/>
          <w:lang w:val="x-none" w:eastAsia="x-none"/>
        </w:rPr>
      </w:pPr>
      <w:r w:rsidRPr="00082CB7">
        <w:rPr>
          <w:rFonts w:ascii="Arial" w:eastAsia="Times New Roman" w:hAnsi="Arial" w:cs="Arial"/>
          <w:sz w:val="20"/>
          <w:szCs w:val="20"/>
          <w:lang w:val="x-none" w:eastAsia="x-none"/>
        </w:rPr>
        <w:t>If you are alone, be extra aware of what’s around you.  Listen for footsteps.  Look around you to see if someone is following you.  If you think so, change your walk to quicker or slower steps to see what happens.  Go to the nearest lighted place and get in quickly if you think you are being followed.</w:t>
      </w:r>
    </w:p>
    <w:p w14:paraId="4516E0DA" w14:textId="77777777" w:rsidR="00082CB7" w:rsidRPr="00082CB7" w:rsidRDefault="00082CB7" w:rsidP="00082CB7">
      <w:pPr>
        <w:numPr>
          <w:ilvl w:val="0"/>
          <w:numId w:val="27"/>
        </w:numPr>
        <w:spacing w:before="120" w:after="0" w:line="240" w:lineRule="auto"/>
        <w:rPr>
          <w:rFonts w:ascii="Arial" w:eastAsia="Times New Roman" w:hAnsi="Arial" w:cs="Arial"/>
          <w:sz w:val="20"/>
          <w:szCs w:val="20"/>
          <w:lang w:val="x-none" w:eastAsia="x-none"/>
        </w:rPr>
      </w:pPr>
      <w:r w:rsidRPr="00082CB7">
        <w:rPr>
          <w:rFonts w:ascii="Arial" w:eastAsia="Times New Roman" w:hAnsi="Arial" w:cs="Arial"/>
          <w:sz w:val="20"/>
          <w:szCs w:val="20"/>
          <w:lang w:val="x-none" w:eastAsia="x-none"/>
        </w:rPr>
        <w:t>Have your car keys available before approaching your car.  Check the back seat before getting in.</w:t>
      </w:r>
    </w:p>
    <w:p w14:paraId="19BCE4DA" w14:textId="77777777" w:rsidR="00082CB7" w:rsidRPr="00082CB7" w:rsidRDefault="00082CB7" w:rsidP="00082CB7">
      <w:pPr>
        <w:numPr>
          <w:ilvl w:val="0"/>
          <w:numId w:val="27"/>
        </w:numPr>
        <w:spacing w:before="120" w:after="0" w:line="240" w:lineRule="auto"/>
        <w:rPr>
          <w:rFonts w:ascii="Arial" w:eastAsia="Times New Roman" w:hAnsi="Arial" w:cs="Arial"/>
          <w:sz w:val="20"/>
          <w:szCs w:val="20"/>
          <w:lang w:val="x-none" w:eastAsia="x-none"/>
        </w:rPr>
      </w:pPr>
      <w:r w:rsidRPr="00082CB7">
        <w:rPr>
          <w:rFonts w:ascii="Arial" w:eastAsia="Times New Roman" w:hAnsi="Arial" w:cs="Arial"/>
          <w:sz w:val="20"/>
          <w:szCs w:val="20"/>
          <w:lang w:val="x-none" w:eastAsia="x-none"/>
        </w:rPr>
        <w:t>While driving, keep doors locked.</w:t>
      </w:r>
    </w:p>
    <w:p w14:paraId="7EA42C4C" w14:textId="77777777" w:rsidR="00082CB7" w:rsidRPr="00082CB7" w:rsidRDefault="00082CB7" w:rsidP="00082CB7">
      <w:pPr>
        <w:numPr>
          <w:ilvl w:val="0"/>
          <w:numId w:val="27"/>
        </w:numPr>
        <w:spacing w:before="120" w:after="0" w:line="240" w:lineRule="auto"/>
        <w:rPr>
          <w:rFonts w:ascii="Arial" w:eastAsia="Times New Roman" w:hAnsi="Arial" w:cs="Arial"/>
          <w:sz w:val="20"/>
          <w:szCs w:val="20"/>
          <w:lang w:val="x-none" w:eastAsia="x-none"/>
        </w:rPr>
      </w:pPr>
      <w:r w:rsidRPr="00082CB7">
        <w:rPr>
          <w:rFonts w:ascii="Arial" w:eastAsia="Times New Roman" w:hAnsi="Arial" w:cs="Arial"/>
          <w:sz w:val="20"/>
          <w:szCs w:val="20"/>
          <w:lang w:val="x-none" w:eastAsia="x-none"/>
        </w:rPr>
        <w:t>When returning home at night, have your keys ready before you get to the door.</w:t>
      </w:r>
    </w:p>
    <w:p w14:paraId="7B446D25" w14:textId="77777777" w:rsidR="00082CB7" w:rsidRPr="00082CB7" w:rsidRDefault="00082CB7" w:rsidP="00082CB7">
      <w:pPr>
        <w:numPr>
          <w:ilvl w:val="0"/>
          <w:numId w:val="27"/>
        </w:numPr>
        <w:spacing w:before="120" w:after="0" w:line="240" w:lineRule="auto"/>
        <w:rPr>
          <w:rFonts w:ascii="Arial" w:eastAsia="Times New Roman" w:hAnsi="Arial" w:cs="Arial"/>
          <w:sz w:val="20"/>
          <w:szCs w:val="20"/>
          <w:lang w:val="x-none" w:eastAsia="x-none"/>
        </w:rPr>
      </w:pPr>
      <w:r w:rsidRPr="00082CB7">
        <w:rPr>
          <w:rFonts w:ascii="Arial" w:eastAsia="Times New Roman" w:hAnsi="Arial" w:cs="Arial"/>
          <w:sz w:val="20"/>
          <w:szCs w:val="20"/>
          <w:lang w:val="x-none" w:eastAsia="x-none"/>
        </w:rPr>
        <w:t>Always find out who is at your door before you open it.  If it is a service person, ask for identification.</w:t>
      </w:r>
    </w:p>
    <w:p w14:paraId="0B1C294B" w14:textId="77777777" w:rsidR="00082CB7" w:rsidRPr="00082CB7" w:rsidRDefault="00082CB7" w:rsidP="00082CB7">
      <w:pPr>
        <w:spacing w:after="0" w:line="240" w:lineRule="auto"/>
        <w:rPr>
          <w:rFonts w:ascii="Arial" w:eastAsia="Times New Roman" w:hAnsi="Arial" w:cs="Arial"/>
          <w:sz w:val="20"/>
          <w:szCs w:val="20"/>
          <w:lang w:val="x-none" w:eastAsia="x-none"/>
        </w:rPr>
      </w:pPr>
    </w:p>
    <w:p w14:paraId="5268D7AB" w14:textId="77777777" w:rsidR="00082CB7" w:rsidRPr="00082CB7" w:rsidRDefault="00082CB7" w:rsidP="00082CB7">
      <w:pPr>
        <w:spacing w:after="0" w:line="240" w:lineRule="auto"/>
        <w:rPr>
          <w:rFonts w:ascii="Arial" w:eastAsia="Times New Roman" w:hAnsi="Arial" w:cs="Arial"/>
          <w:sz w:val="20"/>
          <w:szCs w:val="20"/>
          <w:lang w:val="x-none" w:eastAsia="x-none"/>
        </w:rPr>
      </w:pPr>
    </w:p>
    <w:p w14:paraId="1B26A885" w14:textId="77777777" w:rsidR="00082CB7" w:rsidRPr="00082CB7" w:rsidRDefault="00082CB7" w:rsidP="00082CB7">
      <w:pPr>
        <w:spacing w:after="0" w:line="240" w:lineRule="auto"/>
        <w:rPr>
          <w:rFonts w:ascii="Arial" w:eastAsia="Times New Roman" w:hAnsi="Arial" w:cs="Arial"/>
          <w:sz w:val="20"/>
          <w:szCs w:val="20"/>
          <w:lang w:val="x-none" w:eastAsia="x-none"/>
        </w:rPr>
      </w:pPr>
      <w:r w:rsidRPr="00082CB7">
        <w:rPr>
          <w:rFonts w:ascii="Arial" w:eastAsia="Times New Roman" w:hAnsi="Arial" w:cs="Arial"/>
          <w:sz w:val="20"/>
          <w:szCs w:val="20"/>
          <w:lang w:val="x-none" w:eastAsia="x-none"/>
        </w:rPr>
        <w:lastRenderedPageBreak/>
        <w:t xml:space="preserve">In the event you are a victim of a sexual assault; treatment is available in any Emergency Care Center.  Policy and procedure for the treatment of a victim of sexual assault is available upon request.  Every victim of sexual assault who is treated at Sharon Regional </w:t>
      </w:r>
      <w:r w:rsidRPr="00082CB7">
        <w:rPr>
          <w:rFonts w:ascii="Arial" w:eastAsia="Times New Roman" w:hAnsi="Arial" w:cs="Arial"/>
          <w:sz w:val="20"/>
          <w:szCs w:val="20"/>
          <w:lang w:eastAsia="x-none"/>
        </w:rPr>
        <w:t>Medical Center</w:t>
      </w:r>
      <w:r w:rsidRPr="00082CB7">
        <w:rPr>
          <w:rFonts w:ascii="Arial" w:eastAsia="Times New Roman" w:hAnsi="Arial" w:cs="Arial"/>
          <w:sz w:val="20"/>
          <w:szCs w:val="20"/>
          <w:lang w:val="x-none" w:eastAsia="x-none"/>
        </w:rPr>
        <w:t xml:space="preserve"> Emergency Care Center is offered the services of A.W.A.R.E., which offers support and counseling.</w:t>
      </w:r>
    </w:p>
    <w:p w14:paraId="351BB149" w14:textId="77777777" w:rsidR="00082CB7" w:rsidRPr="00082CB7" w:rsidRDefault="00082CB7" w:rsidP="00082CB7">
      <w:pPr>
        <w:spacing w:after="0" w:line="240" w:lineRule="auto"/>
        <w:rPr>
          <w:rFonts w:ascii="Arial" w:eastAsia="Times New Roman" w:hAnsi="Arial" w:cs="Arial"/>
          <w:sz w:val="20"/>
          <w:szCs w:val="20"/>
          <w:lang w:val="x-none" w:eastAsia="x-none"/>
        </w:rPr>
      </w:pPr>
    </w:p>
    <w:p w14:paraId="026D157D" w14:textId="77777777" w:rsidR="00082CB7" w:rsidRPr="00082CB7" w:rsidRDefault="00082CB7" w:rsidP="00082CB7">
      <w:pPr>
        <w:spacing w:after="0" w:line="240" w:lineRule="auto"/>
        <w:rPr>
          <w:rFonts w:ascii="Arial" w:eastAsia="Times New Roman" w:hAnsi="Arial" w:cs="Arial"/>
          <w:sz w:val="20"/>
          <w:szCs w:val="20"/>
          <w:lang w:val="x-none" w:eastAsia="x-none"/>
        </w:rPr>
      </w:pPr>
      <w:r w:rsidRPr="00082CB7">
        <w:rPr>
          <w:rFonts w:ascii="Arial" w:eastAsia="Times New Roman" w:hAnsi="Arial" w:cs="Arial"/>
          <w:sz w:val="20"/>
          <w:szCs w:val="20"/>
          <w:lang w:val="x-none" w:eastAsia="x-none"/>
        </w:rPr>
        <w:t>According to Pennsylvania Law (18, P.S. Section 5106) notification of the police must be made in cases in which there is physical abuse and in which the suspected victim claims sexual assault.</w:t>
      </w:r>
    </w:p>
    <w:p w14:paraId="2DDE1954" w14:textId="77777777" w:rsidR="00082CB7" w:rsidRPr="00082CB7" w:rsidRDefault="00082CB7" w:rsidP="00082CB7">
      <w:pPr>
        <w:spacing w:before="120" w:after="120" w:line="240" w:lineRule="auto"/>
        <w:rPr>
          <w:rFonts w:ascii="Times New Roman" w:eastAsia="Times New Roman" w:hAnsi="Times New Roman" w:cs="Times New Roman"/>
          <w:sz w:val="24"/>
          <w:szCs w:val="24"/>
          <w:lang w:val="x-none" w:eastAsia="x-none"/>
        </w:rPr>
      </w:pPr>
    </w:p>
    <w:p w14:paraId="3C7E78D8" w14:textId="77777777" w:rsidR="00082CB7" w:rsidRPr="00E91CD5" w:rsidRDefault="00082CB7" w:rsidP="00082CB7">
      <w:pPr>
        <w:keepNext/>
        <w:pBdr>
          <w:top w:val="single" w:sz="24" w:space="6" w:color="auto"/>
        </w:pBdr>
        <w:spacing w:before="120" w:after="120" w:line="240" w:lineRule="auto"/>
        <w:outlineLvl w:val="0"/>
        <w:rPr>
          <w:rFonts w:ascii="Arial" w:eastAsia="Times New Roman" w:hAnsi="Arial" w:cs="Arial"/>
          <w:b/>
          <w:bCs/>
          <w:sz w:val="20"/>
          <w:szCs w:val="20"/>
          <w:lang w:eastAsia="x-none"/>
        </w:rPr>
      </w:pPr>
      <w:r w:rsidRPr="00E91CD5">
        <w:rPr>
          <w:rFonts w:ascii="Arial" w:eastAsia="Times New Roman" w:hAnsi="Arial" w:cs="Arial"/>
          <w:b/>
          <w:bCs/>
          <w:sz w:val="20"/>
          <w:szCs w:val="20"/>
          <w:lang w:eastAsia="x-none"/>
        </w:rPr>
        <w:t>Scope</w:t>
      </w:r>
    </w:p>
    <w:p w14:paraId="5AEED254" w14:textId="77777777" w:rsidR="00082CB7" w:rsidRPr="00E91CD5" w:rsidRDefault="00082CB7" w:rsidP="00082CB7">
      <w:pPr>
        <w:spacing w:before="120" w:after="120" w:line="240" w:lineRule="auto"/>
        <w:jc w:val="both"/>
        <w:rPr>
          <w:rFonts w:ascii="Arial" w:eastAsia="Times New Roman" w:hAnsi="Arial" w:cs="Arial"/>
          <w:sz w:val="20"/>
          <w:szCs w:val="20"/>
        </w:rPr>
      </w:pPr>
      <w:r w:rsidRPr="00E91CD5">
        <w:rPr>
          <w:rFonts w:ascii="Arial" w:eastAsia="Times New Roman" w:hAnsi="Arial" w:cs="Arial"/>
          <w:sz w:val="20"/>
          <w:szCs w:val="20"/>
        </w:rPr>
        <w:t>Student</w:t>
      </w:r>
    </w:p>
    <w:p w14:paraId="1707D4E2" w14:textId="77777777" w:rsidR="00082CB7" w:rsidRPr="00E91CD5" w:rsidRDefault="00082CB7" w:rsidP="00082CB7">
      <w:pPr>
        <w:keepNext/>
        <w:pBdr>
          <w:top w:val="single" w:sz="24" w:space="6" w:color="auto"/>
        </w:pBdr>
        <w:spacing w:before="120" w:after="120" w:line="240" w:lineRule="auto"/>
        <w:outlineLvl w:val="0"/>
        <w:rPr>
          <w:rFonts w:ascii="Arial" w:eastAsia="Times New Roman" w:hAnsi="Arial" w:cs="Arial"/>
          <w:b/>
          <w:bCs/>
          <w:sz w:val="20"/>
          <w:szCs w:val="20"/>
          <w:lang w:val="x-none" w:eastAsia="x-none"/>
        </w:rPr>
      </w:pPr>
      <w:r w:rsidRPr="00E91CD5">
        <w:rPr>
          <w:rFonts w:ascii="Arial" w:eastAsia="Times New Roman" w:hAnsi="Arial" w:cs="Arial"/>
          <w:b/>
          <w:bCs/>
          <w:sz w:val="20"/>
          <w:szCs w:val="20"/>
          <w:lang w:val="x-none" w:eastAsia="x-none"/>
        </w:rPr>
        <w:t xml:space="preserve">Review and Approval </w:t>
      </w:r>
    </w:p>
    <w:p w14:paraId="227E98F4" w14:textId="77777777" w:rsidR="00082CB7" w:rsidRPr="00E91CD5" w:rsidRDefault="00082CB7" w:rsidP="00082CB7">
      <w:pPr>
        <w:spacing w:after="0" w:line="240" w:lineRule="auto"/>
        <w:rPr>
          <w:rFonts w:ascii="Arial" w:eastAsia="Times New Roman" w:hAnsi="Arial" w:cs="Arial"/>
          <w:sz w:val="20"/>
          <w:szCs w:val="20"/>
        </w:rPr>
      </w:pPr>
      <w:r w:rsidRPr="00E91CD5">
        <w:rPr>
          <w:rFonts w:ascii="Arial" w:eastAsia="Times New Roman" w:hAnsi="Arial" w:cs="Arial"/>
          <w:sz w:val="20"/>
          <w:szCs w:val="20"/>
        </w:rPr>
        <w:t>The following hospital personnel originated and approved this policy:</w:t>
      </w:r>
    </w:p>
    <w:tbl>
      <w:tblPr>
        <w:tblW w:w="1035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582"/>
        <w:gridCol w:w="2610"/>
        <w:gridCol w:w="3150"/>
        <w:gridCol w:w="2008"/>
      </w:tblGrid>
      <w:tr w:rsidR="00082CB7" w:rsidRPr="00E91CD5" w14:paraId="1783B598" w14:textId="77777777" w:rsidTr="003F56E1">
        <w:tc>
          <w:tcPr>
            <w:tcW w:w="2582" w:type="dxa"/>
            <w:tcBorders>
              <w:bottom w:val="single" w:sz="8" w:space="0" w:color="auto"/>
            </w:tcBorders>
            <w:shd w:val="clear" w:color="auto" w:fill="BFBFBF"/>
          </w:tcPr>
          <w:p w14:paraId="6DBE7A9E" w14:textId="77777777" w:rsidR="00082CB7" w:rsidRPr="00E91CD5" w:rsidRDefault="00082CB7" w:rsidP="00082CB7">
            <w:pPr>
              <w:spacing w:before="80" w:after="80" w:line="240" w:lineRule="auto"/>
              <w:rPr>
                <w:rFonts w:ascii="Arial" w:eastAsia="Times New Roman" w:hAnsi="Arial" w:cs="Arial"/>
                <w:b/>
                <w:sz w:val="20"/>
                <w:szCs w:val="20"/>
              </w:rPr>
            </w:pPr>
            <w:r w:rsidRPr="00E91CD5">
              <w:rPr>
                <w:rFonts w:ascii="Arial" w:eastAsia="Times New Roman" w:hAnsi="Arial" w:cs="Arial"/>
                <w:b/>
                <w:sz w:val="20"/>
                <w:szCs w:val="20"/>
              </w:rPr>
              <w:t>Date</w:t>
            </w:r>
          </w:p>
        </w:tc>
        <w:tc>
          <w:tcPr>
            <w:tcW w:w="2610" w:type="dxa"/>
            <w:tcBorders>
              <w:bottom w:val="single" w:sz="8" w:space="0" w:color="auto"/>
            </w:tcBorders>
            <w:shd w:val="clear" w:color="auto" w:fill="BFBFBF"/>
          </w:tcPr>
          <w:p w14:paraId="3F72DF28" w14:textId="77777777" w:rsidR="00082CB7" w:rsidRPr="00E91CD5" w:rsidRDefault="00082CB7" w:rsidP="00082CB7">
            <w:pPr>
              <w:spacing w:before="80" w:after="80" w:line="240" w:lineRule="auto"/>
              <w:rPr>
                <w:rFonts w:ascii="Arial" w:eastAsia="Times New Roman" w:hAnsi="Arial" w:cs="Arial"/>
                <w:b/>
                <w:sz w:val="20"/>
                <w:szCs w:val="20"/>
              </w:rPr>
            </w:pPr>
            <w:r w:rsidRPr="00E91CD5">
              <w:rPr>
                <w:rFonts w:ascii="Arial" w:eastAsia="Times New Roman" w:hAnsi="Arial" w:cs="Arial"/>
                <w:b/>
                <w:sz w:val="20"/>
                <w:szCs w:val="20"/>
              </w:rPr>
              <w:t xml:space="preserve">Contact </w:t>
            </w:r>
          </w:p>
        </w:tc>
        <w:tc>
          <w:tcPr>
            <w:tcW w:w="3150" w:type="dxa"/>
            <w:tcBorders>
              <w:bottom w:val="single" w:sz="8" w:space="0" w:color="auto"/>
            </w:tcBorders>
            <w:shd w:val="clear" w:color="auto" w:fill="BFBFBF"/>
          </w:tcPr>
          <w:p w14:paraId="34E7E0C4" w14:textId="77777777" w:rsidR="00082CB7" w:rsidRPr="00E91CD5" w:rsidRDefault="00082CB7" w:rsidP="00082CB7">
            <w:pPr>
              <w:spacing w:before="80" w:after="80" w:line="240" w:lineRule="auto"/>
              <w:rPr>
                <w:rFonts w:ascii="Arial" w:eastAsia="Times New Roman" w:hAnsi="Arial" w:cs="Arial"/>
                <w:b/>
                <w:sz w:val="20"/>
                <w:szCs w:val="20"/>
              </w:rPr>
            </w:pPr>
            <w:r w:rsidRPr="00E91CD5">
              <w:rPr>
                <w:rFonts w:ascii="Arial" w:eastAsia="Times New Roman" w:hAnsi="Arial" w:cs="Arial"/>
                <w:b/>
                <w:sz w:val="20"/>
                <w:szCs w:val="20"/>
              </w:rPr>
              <w:t>Approved By</w:t>
            </w:r>
          </w:p>
        </w:tc>
        <w:tc>
          <w:tcPr>
            <w:tcW w:w="2008" w:type="dxa"/>
            <w:tcBorders>
              <w:bottom w:val="single" w:sz="8" w:space="0" w:color="auto"/>
            </w:tcBorders>
            <w:shd w:val="clear" w:color="auto" w:fill="BFBFBF"/>
          </w:tcPr>
          <w:p w14:paraId="3EA693DF" w14:textId="77777777" w:rsidR="00082CB7" w:rsidRPr="00E91CD5" w:rsidRDefault="00082CB7" w:rsidP="00082CB7">
            <w:pPr>
              <w:spacing w:before="80" w:after="80" w:line="240" w:lineRule="auto"/>
              <w:rPr>
                <w:rFonts w:ascii="Arial" w:eastAsia="Times New Roman" w:hAnsi="Arial" w:cs="Arial"/>
                <w:b/>
                <w:sz w:val="20"/>
                <w:szCs w:val="20"/>
              </w:rPr>
            </w:pPr>
            <w:r w:rsidRPr="00E91CD5">
              <w:rPr>
                <w:rFonts w:ascii="Arial" w:eastAsia="Times New Roman" w:hAnsi="Arial" w:cs="Arial"/>
                <w:b/>
                <w:sz w:val="20"/>
                <w:szCs w:val="20"/>
              </w:rPr>
              <w:t xml:space="preserve">Description </w:t>
            </w:r>
          </w:p>
        </w:tc>
      </w:tr>
      <w:tr w:rsidR="00082CB7" w:rsidRPr="00E91CD5" w14:paraId="4095DF67" w14:textId="77777777" w:rsidTr="003F56E1">
        <w:tc>
          <w:tcPr>
            <w:tcW w:w="2582" w:type="dxa"/>
          </w:tcPr>
          <w:p w14:paraId="32DA4B0E" w14:textId="77777777" w:rsidR="00082CB7" w:rsidRPr="00E91CD5" w:rsidRDefault="00082CB7" w:rsidP="00082CB7">
            <w:pPr>
              <w:spacing w:before="80" w:after="80" w:line="240" w:lineRule="auto"/>
              <w:rPr>
                <w:rFonts w:ascii="Arial" w:eastAsia="Times New Roman" w:hAnsi="Arial" w:cs="Arial"/>
                <w:sz w:val="20"/>
                <w:szCs w:val="20"/>
              </w:rPr>
            </w:pPr>
            <w:r w:rsidRPr="00E91CD5">
              <w:rPr>
                <w:rFonts w:ascii="Arial" w:eastAsia="Times New Roman" w:hAnsi="Arial" w:cs="Arial"/>
                <w:sz w:val="20"/>
                <w:szCs w:val="20"/>
              </w:rPr>
              <w:t>Origination Date: 1/2018</w:t>
            </w:r>
          </w:p>
        </w:tc>
        <w:tc>
          <w:tcPr>
            <w:tcW w:w="2610" w:type="dxa"/>
          </w:tcPr>
          <w:p w14:paraId="7B7E32D2" w14:textId="77777777" w:rsidR="00082CB7" w:rsidRPr="00E91CD5" w:rsidRDefault="003F56E1" w:rsidP="00082CB7">
            <w:pPr>
              <w:spacing w:before="80" w:after="80" w:line="240" w:lineRule="auto"/>
              <w:rPr>
                <w:rFonts w:ascii="Arial" w:eastAsia="Times New Roman" w:hAnsi="Arial" w:cs="Arial"/>
                <w:sz w:val="20"/>
                <w:szCs w:val="20"/>
              </w:rPr>
            </w:pPr>
            <w:r>
              <w:rPr>
                <w:rFonts w:ascii="Arial" w:eastAsia="Times New Roman" w:hAnsi="Arial" w:cs="Arial"/>
                <w:sz w:val="20"/>
                <w:szCs w:val="20"/>
              </w:rPr>
              <w:t>Director, School of Nursing</w:t>
            </w:r>
          </w:p>
        </w:tc>
        <w:tc>
          <w:tcPr>
            <w:tcW w:w="3150" w:type="dxa"/>
          </w:tcPr>
          <w:p w14:paraId="3370A138" w14:textId="77777777" w:rsidR="00082CB7" w:rsidRPr="00E91CD5" w:rsidRDefault="00082CB7" w:rsidP="00082CB7">
            <w:pPr>
              <w:spacing w:before="80" w:after="80" w:line="240" w:lineRule="auto"/>
              <w:rPr>
                <w:rFonts w:ascii="Arial" w:eastAsia="Times New Roman" w:hAnsi="Arial" w:cs="Arial"/>
                <w:sz w:val="20"/>
                <w:szCs w:val="20"/>
              </w:rPr>
            </w:pPr>
            <w:r w:rsidRPr="00E91CD5">
              <w:rPr>
                <w:rFonts w:ascii="Arial" w:eastAsia="Times New Roman" w:hAnsi="Arial" w:cs="Arial"/>
                <w:sz w:val="20"/>
                <w:szCs w:val="20"/>
              </w:rPr>
              <w:t xml:space="preserve">Faculty Organization Committee  </w:t>
            </w:r>
          </w:p>
        </w:tc>
        <w:tc>
          <w:tcPr>
            <w:tcW w:w="2008" w:type="dxa"/>
          </w:tcPr>
          <w:p w14:paraId="02E5AFCC" w14:textId="77777777" w:rsidR="00082CB7" w:rsidRPr="00E91CD5" w:rsidRDefault="00082CB7" w:rsidP="00082CB7">
            <w:pPr>
              <w:spacing w:before="80" w:after="80" w:line="240" w:lineRule="auto"/>
              <w:rPr>
                <w:rFonts w:ascii="Arial" w:eastAsia="Times New Roman" w:hAnsi="Arial" w:cs="Arial"/>
                <w:sz w:val="20"/>
                <w:szCs w:val="20"/>
              </w:rPr>
            </w:pPr>
          </w:p>
        </w:tc>
      </w:tr>
      <w:tr w:rsidR="00082CB7" w:rsidRPr="00E91CD5" w14:paraId="7B9FA33A" w14:textId="77777777" w:rsidTr="003F56E1">
        <w:tc>
          <w:tcPr>
            <w:tcW w:w="2582" w:type="dxa"/>
            <w:tcBorders>
              <w:bottom w:val="single" w:sz="8" w:space="0" w:color="auto"/>
            </w:tcBorders>
          </w:tcPr>
          <w:p w14:paraId="0A411220" w14:textId="23A173AE" w:rsidR="00C24CBD" w:rsidRDefault="00082CB7" w:rsidP="00082CB7">
            <w:pPr>
              <w:spacing w:before="80" w:after="80" w:line="240" w:lineRule="auto"/>
              <w:rPr>
                <w:rFonts w:ascii="Arial" w:eastAsia="Times New Roman" w:hAnsi="Arial" w:cs="Arial"/>
                <w:sz w:val="20"/>
                <w:szCs w:val="20"/>
              </w:rPr>
            </w:pPr>
            <w:r w:rsidRPr="00E91CD5">
              <w:rPr>
                <w:rFonts w:ascii="Arial" w:eastAsia="Times New Roman" w:hAnsi="Arial" w:cs="Arial"/>
                <w:sz w:val="20"/>
                <w:szCs w:val="20"/>
              </w:rPr>
              <w:t>Revised</w:t>
            </w:r>
            <w:r w:rsidR="00C24CBD">
              <w:rPr>
                <w:rFonts w:ascii="Arial" w:eastAsia="Times New Roman" w:hAnsi="Arial" w:cs="Arial"/>
                <w:sz w:val="20"/>
                <w:szCs w:val="20"/>
              </w:rPr>
              <w:t>:</w:t>
            </w:r>
            <w:r w:rsidR="00C24CBD" w:rsidRPr="00E91CD5">
              <w:rPr>
                <w:rFonts w:ascii="Arial" w:eastAsia="Times New Roman" w:hAnsi="Arial" w:cs="Arial"/>
                <w:sz w:val="20"/>
                <w:szCs w:val="20"/>
              </w:rPr>
              <w:t xml:space="preserve"> 7/2018</w:t>
            </w:r>
          </w:p>
          <w:p w14:paraId="50A85866" w14:textId="7D61196F" w:rsidR="00082CB7" w:rsidRPr="00E91CD5" w:rsidRDefault="00082CB7" w:rsidP="00082CB7">
            <w:pPr>
              <w:spacing w:before="80" w:after="80" w:line="240" w:lineRule="auto"/>
              <w:rPr>
                <w:rFonts w:ascii="Arial" w:eastAsia="Times New Roman" w:hAnsi="Arial" w:cs="Arial"/>
                <w:sz w:val="20"/>
                <w:szCs w:val="20"/>
              </w:rPr>
            </w:pPr>
            <w:r w:rsidRPr="00E91CD5">
              <w:rPr>
                <w:rFonts w:ascii="Arial" w:eastAsia="Times New Roman" w:hAnsi="Arial" w:cs="Arial"/>
                <w:sz w:val="20"/>
                <w:szCs w:val="20"/>
              </w:rPr>
              <w:t xml:space="preserve">Renew Date: </w:t>
            </w:r>
          </w:p>
          <w:p w14:paraId="655413B3" w14:textId="75326DB0" w:rsidR="00082CB7" w:rsidRPr="00E91CD5" w:rsidRDefault="00082CB7" w:rsidP="00082CB7">
            <w:pPr>
              <w:spacing w:before="80" w:after="80" w:line="240" w:lineRule="auto"/>
              <w:rPr>
                <w:rFonts w:ascii="Arial" w:eastAsia="Times New Roman" w:hAnsi="Arial" w:cs="Arial"/>
                <w:sz w:val="20"/>
                <w:szCs w:val="20"/>
              </w:rPr>
            </w:pPr>
            <w:r w:rsidRPr="00E91CD5">
              <w:rPr>
                <w:rFonts w:ascii="Arial" w:eastAsia="Times New Roman" w:hAnsi="Arial" w:cs="Arial"/>
                <w:sz w:val="20"/>
                <w:szCs w:val="20"/>
              </w:rPr>
              <w:t>12/18</w:t>
            </w:r>
            <w:r w:rsidR="003626C5">
              <w:rPr>
                <w:rFonts w:ascii="Arial" w:eastAsia="Times New Roman" w:hAnsi="Arial" w:cs="Arial"/>
                <w:sz w:val="20"/>
                <w:szCs w:val="20"/>
              </w:rPr>
              <w:t>, 12/19</w:t>
            </w:r>
            <w:r w:rsidR="00817477">
              <w:rPr>
                <w:rFonts w:ascii="Arial" w:eastAsia="Times New Roman" w:hAnsi="Arial" w:cs="Arial"/>
                <w:sz w:val="20"/>
                <w:szCs w:val="20"/>
              </w:rPr>
              <w:t>, 10/20</w:t>
            </w:r>
            <w:r w:rsidR="0006760E">
              <w:rPr>
                <w:rFonts w:ascii="Arial" w:eastAsia="Times New Roman" w:hAnsi="Arial" w:cs="Arial"/>
                <w:sz w:val="20"/>
                <w:szCs w:val="20"/>
              </w:rPr>
              <w:t>, 10/21</w:t>
            </w:r>
          </w:p>
        </w:tc>
        <w:tc>
          <w:tcPr>
            <w:tcW w:w="2610" w:type="dxa"/>
            <w:tcBorders>
              <w:bottom w:val="single" w:sz="8" w:space="0" w:color="auto"/>
            </w:tcBorders>
          </w:tcPr>
          <w:p w14:paraId="6584A147" w14:textId="77777777" w:rsidR="00082CB7" w:rsidRPr="00E91CD5" w:rsidRDefault="003F56E1" w:rsidP="00082CB7">
            <w:pPr>
              <w:spacing w:before="80" w:after="80" w:line="240" w:lineRule="auto"/>
              <w:rPr>
                <w:rFonts w:ascii="Arial" w:eastAsia="Times New Roman" w:hAnsi="Arial" w:cs="Arial"/>
                <w:sz w:val="20"/>
                <w:szCs w:val="20"/>
              </w:rPr>
            </w:pPr>
            <w:r>
              <w:rPr>
                <w:rFonts w:ascii="Arial" w:eastAsia="Times New Roman" w:hAnsi="Arial" w:cs="Arial"/>
                <w:sz w:val="20"/>
                <w:szCs w:val="20"/>
              </w:rPr>
              <w:t>Director, School of Nursing</w:t>
            </w:r>
          </w:p>
        </w:tc>
        <w:tc>
          <w:tcPr>
            <w:tcW w:w="3150" w:type="dxa"/>
            <w:tcBorders>
              <w:bottom w:val="single" w:sz="8" w:space="0" w:color="auto"/>
            </w:tcBorders>
          </w:tcPr>
          <w:p w14:paraId="2C2C062C" w14:textId="77777777" w:rsidR="00082CB7" w:rsidRPr="00E91CD5" w:rsidRDefault="00082CB7" w:rsidP="00082CB7">
            <w:pPr>
              <w:spacing w:before="80" w:after="80" w:line="240" w:lineRule="auto"/>
              <w:rPr>
                <w:rFonts w:ascii="Arial" w:eastAsia="Times New Roman" w:hAnsi="Arial" w:cs="Arial"/>
                <w:sz w:val="20"/>
                <w:szCs w:val="20"/>
              </w:rPr>
            </w:pPr>
            <w:r w:rsidRPr="00E91CD5">
              <w:rPr>
                <w:rFonts w:ascii="Arial" w:eastAsia="Times New Roman" w:hAnsi="Arial" w:cs="Arial"/>
                <w:sz w:val="20"/>
                <w:szCs w:val="20"/>
              </w:rPr>
              <w:t xml:space="preserve">Faculty Organization Committee </w:t>
            </w:r>
          </w:p>
        </w:tc>
        <w:tc>
          <w:tcPr>
            <w:tcW w:w="2008" w:type="dxa"/>
            <w:tcBorders>
              <w:bottom w:val="single" w:sz="8" w:space="0" w:color="auto"/>
            </w:tcBorders>
          </w:tcPr>
          <w:p w14:paraId="2FF5969C" w14:textId="03DFAD76" w:rsidR="00082CB7" w:rsidRPr="00E91CD5" w:rsidRDefault="00082CB7" w:rsidP="00082CB7">
            <w:pPr>
              <w:spacing w:before="80" w:after="80" w:line="240" w:lineRule="auto"/>
              <w:rPr>
                <w:rFonts w:ascii="Arial" w:eastAsia="Times New Roman" w:hAnsi="Arial" w:cs="Arial"/>
                <w:sz w:val="20"/>
                <w:szCs w:val="20"/>
              </w:rPr>
            </w:pPr>
            <w:r w:rsidRPr="00E91CD5">
              <w:rPr>
                <w:rFonts w:ascii="Arial" w:eastAsia="Times New Roman" w:hAnsi="Arial" w:cs="Arial"/>
                <w:sz w:val="20"/>
                <w:szCs w:val="20"/>
              </w:rPr>
              <w:t>Revised</w:t>
            </w:r>
          </w:p>
        </w:tc>
      </w:tr>
    </w:tbl>
    <w:p w14:paraId="3645EFFE" w14:textId="77777777" w:rsidR="00221DAB" w:rsidRPr="00221DAB" w:rsidRDefault="00221DAB" w:rsidP="00221DAB">
      <w:pPr>
        <w:spacing w:after="200" w:line="276" w:lineRule="auto"/>
        <w:rPr>
          <w:rFonts w:ascii="Calibri" w:eastAsia="Calibri" w:hAnsi="Calibri" w:cs="Times New Roman"/>
          <w:sz w:val="24"/>
        </w:rPr>
      </w:pPr>
    </w:p>
    <w:p w14:paraId="3414A9EF" w14:textId="77777777" w:rsidR="00221DAB" w:rsidRDefault="00221DAB" w:rsidP="00221DAB">
      <w:pPr>
        <w:spacing w:after="200" w:line="276" w:lineRule="auto"/>
        <w:rPr>
          <w:rFonts w:ascii="Calibri" w:eastAsia="Calibri" w:hAnsi="Calibri" w:cs="Times New Roman"/>
          <w:sz w:val="24"/>
        </w:rPr>
      </w:pPr>
    </w:p>
    <w:p w14:paraId="17C7F451" w14:textId="77777777" w:rsidR="00E91CD5" w:rsidRDefault="00E91CD5" w:rsidP="00221DAB">
      <w:pPr>
        <w:spacing w:after="200" w:line="276" w:lineRule="auto"/>
        <w:rPr>
          <w:rFonts w:ascii="Calibri" w:eastAsia="Calibri" w:hAnsi="Calibri" w:cs="Times New Roman"/>
          <w:sz w:val="24"/>
        </w:rPr>
      </w:pPr>
    </w:p>
    <w:p w14:paraId="6CF48DA2" w14:textId="77777777" w:rsidR="00E91CD5" w:rsidRDefault="00E91CD5" w:rsidP="00221DAB">
      <w:pPr>
        <w:spacing w:after="200" w:line="276" w:lineRule="auto"/>
        <w:rPr>
          <w:rFonts w:ascii="Calibri" w:eastAsia="Calibri" w:hAnsi="Calibri" w:cs="Times New Roman"/>
          <w:sz w:val="24"/>
        </w:rPr>
      </w:pPr>
    </w:p>
    <w:p w14:paraId="7CEA6141" w14:textId="77777777" w:rsidR="00E91CD5" w:rsidRDefault="00E91CD5" w:rsidP="00221DAB">
      <w:pPr>
        <w:spacing w:after="200" w:line="276" w:lineRule="auto"/>
        <w:rPr>
          <w:rFonts w:ascii="Calibri" w:eastAsia="Calibri" w:hAnsi="Calibri" w:cs="Times New Roman"/>
          <w:sz w:val="24"/>
        </w:rPr>
      </w:pPr>
    </w:p>
    <w:p w14:paraId="46A1FFE9" w14:textId="77777777" w:rsidR="00E91CD5" w:rsidRDefault="00E91CD5" w:rsidP="00221DAB">
      <w:pPr>
        <w:spacing w:after="200" w:line="276" w:lineRule="auto"/>
        <w:rPr>
          <w:rFonts w:ascii="Calibri" w:eastAsia="Calibri" w:hAnsi="Calibri" w:cs="Times New Roman"/>
          <w:sz w:val="24"/>
        </w:rPr>
      </w:pPr>
    </w:p>
    <w:p w14:paraId="4FE36CE1" w14:textId="77777777" w:rsidR="00E91CD5" w:rsidRDefault="00E91CD5" w:rsidP="00221DAB">
      <w:pPr>
        <w:spacing w:after="200" w:line="276" w:lineRule="auto"/>
        <w:rPr>
          <w:rFonts w:ascii="Calibri" w:eastAsia="Calibri" w:hAnsi="Calibri" w:cs="Times New Roman"/>
          <w:sz w:val="24"/>
        </w:rPr>
      </w:pPr>
    </w:p>
    <w:p w14:paraId="62D4C868" w14:textId="77777777" w:rsidR="00E91CD5" w:rsidRDefault="00E91CD5" w:rsidP="00221DAB">
      <w:pPr>
        <w:spacing w:after="200" w:line="276" w:lineRule="auto"/>
        <w:rPr>
          <w:rFonts w:ascii="Calibri" w:eastAsia="Calibri" w:hAnsi="Calibri" w:cs="Times New Roman"/>
          <w:sz w:val="24"/>
        </w:rPr>
      </w:pPr>
    </w:p>
    <w:p w14:paraId="1819215D" w14:textId="77777777" w:rsidR="00E91CD5" w:rsidRDefault="00E91CD5" w:rsidP="00221DAB">
      <w:pPr>
        <w:spacing w:after="200" w:line="276" w:lineRule="auto"/>
        <w:rPr>
          <w:rFonts w:ascii="Calibri" w:eastAsia="Calibri" w:hAnsi="Calibri" w:cs="Times New Roman"/>
          <w:sz w:val="24"/>
        </w:rPr>
      </w:pPr>
    </w:p>
    <w:p w14:paraId="1721AFA0" w14:textId="77777777" w:rsidR="00E91CD5" w:rsidRDefault="00E91CD5" w:rsidP="00221DAB">
      <w:pPr>
        <w:spacing w:after="200" w:line="276" w:lineRule="auto"/>
        <w:rPr>
          <w:rFonts w:ascii="Calibri" w:eastAsia="Calibri" w:hAnsi="Calibri" w:cs="Times New Roman"/>
          <w:sz w:val="24"/>
        </w:rPr>
      </w:pPr>
    </w:p>
    <w:p w14:paraId="025B4181" w14:textId="77777777" w:rsidR="00E91CD5" w:rsidRDefault="00E91CD5" w:rsidP="00221DAB">
      <w:pPr>
        <w:spacing w:after="200" w:line="276" w:lineRule="auto"/>
        <w:rPr>
          <w:rFonts w:ascii="Calibri" w:eastAsia="Calibri" w:hAnsi="Calibri" w:cs="Times New Roman"/>
          <w:sz w:val="24"/>
        </w:rPr>
      </w:pPr>
    </w:p>
    <w:p w14:paraId="01ECA412" w14:textId="77777777" w:rsidR="00E91CD5" w:rsidRDefault="00E91CD5" w:rsidP="00221DAB">
      <w:pPr>
        <w:spacing w:after="200" w:line="276" w:lineRule="auto"/>
        <w:rPr>
          <w:rFonts w:ascii="Calibri" w:eastAsia="Calibri" w:hAnsi="Calibri" w:cs="Times New Roman"/>
          <w:sz w:val="24"/>
        </w:rPr>
      </w:pPr>
    </w:p>
    <w:p w14:paraId="6E5EEE7A" w14:textId="77777777" w:rsidR="00E91CD5" w:rsidRDefault="00E91CD5" w:rsidP="00221DAB">
      <w:pPr>
        <w:spacing w:after="200" w:line="276" w:lineRule="auto"/>
        <w:rPr>
          <w:rFonts w:ascii="Calibri" w:eastAsia="Calibri" w:hAnsi="Calibri" w:cs="Times New Roman"/>
          <w:sz w:val="24"/>
        </w:rPr>
      </w:pPr>
    </w:p>
    <w:p w14:paraId="4AEFA80A" w14:textId="77777777" w:rsidR="00E91CD5" w:rsidRPr="00221DAB" w:rsidRDefault="00E91CD5" w:rsidP="00221DAB">
      <w:pPr>
        <w:spacing w:after="200" w:line="276" w:lineRule="auto"/>
        <w:rPr>
          <w:rFonts w:ascii="Calibri" w:eastAsia="Calibri" w:hAnsi="Calibri"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8"/>
        <w:gridCol w:w="7552"/>
      </w:tblGrid>
      <w:tr w:rsidR="00082CB7" w:rsidRPr="00082CB7" w14:paraId="39CE9A06" w14:textId="77777777" w:rsidTr="00444B99">
        <w:tc>
          <w:tcPr>
            <w:tcW w:w="3238" w:type="dxa"/>
            <w:shd w:val="clear" w:color="auto" w:fill="auto"/>
          </w:tcPr>
          <w:p w14:paraId="7E1D1868" w14:textId="77777777" w:rsidR="00082CB7" w:rsidRPr="00082CB7" w:rsidRDefault="00082CB7" w:rsidP="00082CB7">
            <w:pPr>
              <w:spacing w:after="0" w:line="240" w:lineRule="auto"/>
              <w:rPr>
                <w:rFonts w:ascii="Times New Roman" w:eastAsia="Times New Roman" w:hAnsi="Times New Roman" w:cs="Times New Roman"/>
                <w:sz w:val="24"/>
                <w:szCs w:val="24"/>
              </w:rPr>
            </w:pPr>
            <w:r w:rsidRPr="00082CB7">
              <w:rPr>
                <w:rFonts w:ascii="Times New Roman" w:eastAsia="Times New Roman" w:hAnsi="Times New Roman" w:cs="Times New Roman"/>
                <w:noProof/>
                <w:sz w:val="24"/>
                <w:szCs w:val="24"/>
              </w:rPr>
              <w:lastRenderedPageBreak/>
              <w:drawing>
                <wp:inline distT="0" distB="0" distL="0" distR="0" wp14:anchorId="4D52B175" wp14:editId="44BD429E">
                  <wp:extent cx="1609090" cy="771525"/>
                  <wp:effectExtent l="0" t="0" r="0" b="9525"/>
                  <wp:docPr id="22" name="Picture 22" descr="Sharon-Logo3-3C-CY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Sharon-Logo3-3C-CYMK"/>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18094" cy="775842"/>
                          </a:xfrm>
                          <a:prstGeom prst="rect">
                            <a:avLst/>
                          </a:prstGeom>
                          <a:noFill/>
                          <a:ln>
                            <a:noFill/>
                          </a:ln>
                        </pic:spPr>
                      </pic:pic>
                    </a:graphicData>
                  </a:graphic>
                </wp:inline>
              </w:drawing>
            </w:r>
          </w:p>
        </w:tc>
        <w:tc>
          <w:tcPr>
            <w:tcW w:w="7552" w:type="dxa"/>
            <w:shd w:val="clear" w:color="auto" w:fill="auto"/>
          </w:tcPr>
          <w:p w14:paraId="3D3E551A" w14:textId="77777777" w:rsidR="00082CB7" w:rsidRPr="00836F93" w:rsidRDefault="00082CB7" w:rsidP="00082CB7">
            <w:pPr>
              <w:spacing w:after="0" w:line="240" w:lineRule="auto"/>
              <w:rPr>
                <w:rFonts w:ascii="Arial" w:eastAsia="Times New Roman" w:hAnsi="Arial" w:cs="Arial"/>
                <w:b/>
                <w:lang w:eastAsia="x-none"/>
              </w:rPr>
            </w:pPr>
            <w:r w:rsidRPr="00836F93">
              <w:rPr>
                <w:rFonts w:ascii="Arial" w:eastAsia="Times New Roman" w:hAnsi="Arial" w:cs="Arial"/>
                <w:b/>
                <w:lang w:eastAsia="x-none"/>
              </w:rPr>
              <w:t xml:space="preserve">Policy Title: Crime Awareness and Campus Security </w:t>
            </w:r>
          </w:p>
          <w:p w14:paraId="1B53A216" w14:textId="77777777" w:rsidR="00082CB7" w:rsidRPr="00836F93" w:rsidRDefault="00082CB7" w:rsidP="00082CB7">
            <w:pPr>
              <w:spacing w:after="0" w:line="240" w:lineRule="auto"/>
              <w:rPr>
                <w:rFonts w:ascii="Arial" w:eastAsia="Times New Roman" w:hAnsi="Arial" w:cs="Times New Roman"/>
                <w:b/>
                <w:lang w:eastAsia="x-none"/>
              </w:rPr>
            </w:pPr>
            <w:r w:rsidRPr="00836F93">
              <w:rPr>
                <w:rFonts w:ascii="Arial" w:eastAsia="Times New Roman" w:hAnsi="Arial" w:cs="Times New Roman"/>
                <w:b/>
                <w:lang w:eastAsia="x-none"/>
              </w:rPr>
              <w:t>Department/</w:t>
            </w:r>
            <w:r w:rsidRPr="00836F93">
              <w:rPr>
                <w:rFonts w:ascii="Arial" w:eastAsia="Times New Roman" w:hAnsi="Arial" w:cs="Times New Roman"/>
                <w:b/>
                <w:lang w:val="x-none" w:eastAsia="x-none"/>
              </w:rPr>
              <w:t>Chapter:</w:t>
            </w:r>
            <w:r w:rsidRPr="00836F93">
              <w:rPr>
                <w:rFonts w:ascii="Arial" w:eastAsia="Times New Roman" w:hAnsi="Arial" w:cs="Times New Roman"/>
                <w:b/>
                <w:lang w:eastAsia="x-none"/>
              </w:rPr>
              <w:t xml:space="preserve"> Sharon Regional/School of Nursing</w:t>
            </w:r>
            <w:r w:rsidRPr="00836F93">
              <w:rPr>
                <w:rFonts w:ascii="Arial" w:eastAsia="Times New Roman" w:hAnsi="Arial" w:cs="Times New Roman"/>
                <w:b/>
                <w:lang w:val="x-none" w:eastAsia="x-none"/>
              </w:rPr>
              <w:t xml:space="preserve"> </w:t>
            </w:r>
          </w:p>
          <w:p w14:paraId="727DDF16" w14:textId="77777777" w:rsidR="00082CB7" w:rsidRPr="00836F93" w:rsidRDefault="00082CB7" w:rsidP="00082CB7">
            <w:pPr>
              <w:spacing w:after="0" w:line="240" w:lineRule="auto"/>
              <w:rPr>
                <w:rFonts w:ascii="Arial" w:eastAsia="Times New Roman" w:hAnsi="Arial" w:cs="Times New Roman"/>
                <w:b/>
                <w:lang w:eastAsia="x-none"/>
              </w:rPr>
            </w:pPr>
            <w:r w:rsidRPr="00836F93">
              <w:rPr>
                <w:rFonts w:ascii="Arial" w:eastAsia="Times New Roman" w:hAnsi="Arial" w:cs="Times New Roman"/>
                <w:b/>
                <w:lang w:val="x-none" w:eastAsia="x-none"/>
              </w:rPr>
              <w:t>Policy Number:</w:t>
            </w:r>
            <w:r w:rsidRPr="00836F93">
              <w:rPr>
                <w:rFonts w:ascii="Arial" w:eastAsia="Times New Roman" w:hAnsi="Arial" w:cs="Times New Roman"/>
                <w:b/>
                <w:lang w:eastAsia="x-none"/>
              </w:rPr>
              <w:t xml:space="preserve"> 133</w:t>
            </w:r>
          </w:p>
          <w:p w14:paraId="61E43890" w14:textId="77777777" w:rsidR="00082CB7" w:rsidRPr="00836F93" w:rsidRDefault="00082CB7" w:rsidP="00082CB7">
            <w:pPr>
              <w:spacing w:after="0" w:line="240" w:lineRule="auto"/>
              <w:rPr>
                <w:rFonts w:ascii="Arial" w:eastAsia="Times New Roman" w:hAnsi="Arial" w:cs="Times New Roman"/>
                <w:b/>
                <w:lang w:eastAsia="x-none"/>
              </w:rPr>
            </w:pPr>
            <w:r w:rsidRPr="00836F93">
              <w:rPr>
                <w:rFonts w:ascii="Arial" w:eastAsia="Times New Roman" w:hAnsi="Arial" w:cs="Times New Roman"/>
                <w:b/>
                <w:lang w:val="x-none" w:eastAsia="x-none"/>
              </w:rPr>
              <w:t xml:space="preserve">Origination Date: </w:t>
            </w:r>
            <w:r w:rsidRPr="00836F93">
              <w:rPr>
                <w:rFonts w:ascii="Arial" w:eastAsia="Times New Roman" w:hAnsi="Arial" w:cs="Times New Roman"/>
                <w:b/>
                <w:lang w:eastAsia="x-none"/>
              </w:rPr>
              <w:t>1/2018</w:t>
            </w:r>
          </w:p>
          <w:p w14:paraId="0B5AE9F9" w14:textId="31C0052F" w:rsidR="00082CB7" w:rsidRPr="00082CB7" w:rsidRDefault="00082CB7" w:rsidP="00082CB7">
            <w:pPr>
              <w:spacing w:after="0" w:line="240" w:lineRule="auto"/>
              <w:rPr>
                <w:rFonts w:ascii="Arial" w:eastAsia="Times New Roman" w:hAnsi="Arial" w:cs="Times New Roman"/>
                <w:b/>
                <w:sz w:val="24"/>
                <w:szCs w:val="24"/>
                <w:lang w:eastAsia="x-none"/>
              </w:rPr>
            </w:pPr>
            <w:r w:rsidRPr="00836F93">
              <w:rPr>
                <w:rFonts w:ascii="Arial" w:eastAsia="Times New Roman" w:hAnsi="Arial" w:cs="Times New Roman"/>
                <w:b/>
                <w:lang w:val="x-none" w:eastAsia="x-none"/>
              </w:rPr>
              <w:t xml:space="preserve">Last Revised: </w:t>
            </w:r>
            <w:r w:rsidR="00817477" w:rsidRPr="00836F93">
              <w:rPr>
                <w:rFonts w:ascii="Arial" w:eastAsia="Times New Roman" w:hAnsi="Arial" w:cs="Times New Roman"/>
                <w:b/>
                <w:lang w:eastAsia="x-none"/>
              </w:rPr>
              <w:t>10/202</w:t>
            </w:r>
            <w:r w:rsidR="003E0D71">
              <w:rPr>
                <w:rFonts w:ascii="Arial" w:eastAsia="Times New Roman" w:hAnsi="Arial" w:cs="Times New Roman"/>
                <w:b/>
                <w:lang w:eastAsia="x-none"/>
              </w:rPr>
              <w:t>1</w:t>
            </w:r>
          </w:p>
        </w:tc>
      </w:tr>
    </w:tbl>
    <w:p w14:paraId="45F7A43B" w14:textId="77777777" w:rsidR="00221DAB" w:rsidRPr="00221DAB" w:rsidRDefault="00221DAB" w:rsidP="00221DAB">
      <w:pPr>
        <w:keepNext/>
        <w:pBdr>
          <w:top w:val="single" w:sz="24" w:space="6" w:color="auto"/>
        </w:pBdr>
        <w:spacing w:before="120" w:after="120" w:line="240" w:lineRule="auto"/>
        <w:outlineLvl w:val="0"/>
        <w:rPr>
          <w:rFonts w:ascii="Arial" w:eastAsia="Times New Roman" w:hAnsi="Arial" w:cs="Arial"/>
          <w:b/>
          <w:bCs/>
        </w:rPr>
      </w:pPr>
      <w:r w:rsidRPr="00221DAB">
        <w:rPr>
          <w:rFonts w:ascii="Arial" w:eastAsia="Times New Roman" w:hAnsi="Arial" w:cs="Arial"/>
          <w:b/>
          <w:bCs/>
        </w:rPr>
        <w:t>Policy</w:t>
      </w:r>
    </w:p>
    <w:p w14:paraId="48645349" w14:textId="77777777" w:rsidR="00082CB7" w:rsidRPr="00082CB7" w:rsidRDefault="00082CB7" w:rsidP="00082CB7">
      <w:pPr>
        <w:spacing w:after="0" w:line="240" w:lineRule="auto"/>
        <w:rPr>
          <w:rFonts w:ascii="Arial" w:eastAsia="Times New Roman" w:hAnsi="Arial" w:cs="Arial"/>
          <w:sz w:val="20"/>
          <w:szCs w:val="20"/>
          <w:lang w:val="x-none" w:eastAsia="x-none"/>
        </w:rPr>
      </w:pPr>
      <w:r w:rsidRPr="00082CB7">
        <w:rPr>
          <w:rFonts w:ascii="Arial" w:eastAsia="Times New Roman" w:hAnsi="Arial" w:cs="Arial"/>
          <w:sz w:val="20"/>
          <w:szCs w:val="20"/>
          <w:lang w:val="x-none" w:eastAsia="x-none"/>
        </w:rPr>
        <w:t>In compliance with Title II of Public Law 101-542; The Student Right-To-Know and Campus Security Act, as amended by Public Law 102-26; The Higher Education Technical Amendments Act of 1991, the following information has been distributed to all applicants for enrollment or employment upon request.  Incoming students are required to demonstrate familiarity with this handbook before being allowed to proceed with their studies.</w:t>
      </w:r>
    </w:p>
    <w:p w14:paraId="4BDBE7EB" w14:textId="77777777" w:rsidR="00082CB7" w:rsidRPr="00082CB7" w:rsidRDefault="00082CB7" w:rsidP="00082CB7">
      <w:pPr>
        <w:spacing w:after="0" w:line="240" w:lineRule="auto"/>
        <w:rPr>
          <w:rFonts w:ascii="Arial" w:eastAsia="Times New Roman" w:hAnsi="Arial" w:cs="Arial"/>
          <w:sz w:val="20"/>
          <w:szCs w:val="20"/>
          <w:lang w:val="x-none" w:eastAsia="x-none"/>
        </w:rPr>
      </w:pPr>
    </w:p>
    <w:p w14:paraId="4E5CF863" w14:textId="77777777" w:rsidR="00082CB7" w:rsidRPr="00082CB7" w:rsidRDefault="00082CB7" w:rsidP="00082CB7">
      <w:pPr>
        <w:spacing w:after="0" w:line="240" w:lineRule="auto"/>
        <w:rPr>
          <w:rFonts w:ascii="Arial" w:eastAsia="Times New Roman" w:hAnsi="Arial" w:cs="Arial"/>
          <w:b/>
          <w:bCs/>
          <w:sz w:val="20"/>
          <w:szCs w:val="20"/>
          <w:lang w:val="x-none" w:eastAsia="x-none"/>
        </w:rPr>
      </w:pPr>
      <w:r w:rsidRPr="00082CB7">
        <w:rPr>
          <w:rFonts w:ascii="Arial" w:eastAsia="Times New Roman" w:hAnsi="Arial" w:cs="Arial"/>
          <w:b/>
          <w:bCs/>
          <w:sz w:val="20"/>
          <w:szCs w:val="20"/>
          <w:lang w:val="x-none" w:eastAsia="x-none"/>
        </w:rPr>
        <w:t>Security:</w:t>
      </w:r>
    </w:p>
    <w:p w14:paraId="5FB1DBE2" w14:textId="77777777" w:rsidR="00082CB7" w:rsidRPr="00082CB7" w:rsidRDefault="00082CB7" w:rsidP="00082CB7">
      <w:pPr>
        <w:spacing w:after="0" w:line="240" w:lineRule="auto"/>
        <w:rPr>
          <w:rFonts w:ascii="Arial" w:eastAsia="Times New Roman" w:hAnsi="Arial" w:cs="Arial"/>
          <w:b/>
          <w:bCs/>
          <w:sz w:val="20"/>
          <w:szCs w:val="20"/>
          <w:lang w:val="x-none" w:eastAsia="x-none"/>
        </w:rPr>
      </w:pPr>
    </w:p>
    <w:p w14:paraId="454D58D9" w14:textId="77777777" w:rsidR="00082CB7" w:rsidRPr="00082CB7" w:rsidRDefault="00082CB7" w:rsidP="00082CB7">
      <w:pPr>
        <w:spacing w:after="0" w:line="240" w:lineRule="auto"/>
        <w:rPr>
          <w:rFonts w:ascii="Arial" w:eastAsia="Times New Roman" w:hAnsi="Arial" w:cs="Arial"/>
          <w:sz w:val="20"/>
          <w:szCs w:val="20"/>
          <w:lang w:val="x-none" w:eastAsia="x-none"/>
        </w:rPr>
      </w:pPr>
      <w:r w:rsidRPr="00082CB7">
        <w:rPr>
          <w:rFonts w:ascii="Arial" w:eastAsia="Times New Roman" w:hAnsi="Arial" w:cs="Arial"/>
          <w:sz w:val="20"/>
          <w:szCs w:val="20"/>
          <w:lang w:val="x-none" w:eastAsia="x-none"/>
        </w:rPr>
        <w:t xml:space="preserve">Sharon Regional </w:t>
      </w:r>
      <w:r w:rsidRPr="00082CB7">
        <w:rPr>
          <w:rFonts w:ascii="Arial" w:eastAsia="Times New Roman" w:hAnsi="Arial" w:cs="Arial"/>
          <w:sz w:val="20"/>
          <w:szCs w:val="20"/>
          <w:lang w:eastAsia="x-none"/>
        </w:rPr>
        <w:t>Medical Center</w:t>
      </w:r>
      <w:r w:rsidRPr="00082CB7">
        <w:rPr>
          <w:rFonts w:ascii="Arial" w:eastAsia="Times New Roman" w:hAnsi="Arial" w:cs="Arial"/>
          <w:sz w:val="20"/>
          <w:szCs w:val="20"/>
          <w:lang w:val="x-none" w:eastAsia="x-none"/>
        </w:rPr>
        <w:t xml:space="preserve"> has a security force of uniformed guards who work on a 24-hour basis. The guards are responsible for:</w:t>
      </w:r>
    </w:p>
    <w:p w14:paraId="43565E50" w14:textId="77777777" w:rsidR="00082CB7" w:rsidRPr="00082CB7" w:rsidRDefault="00082CB7" w:rsidP="00082CB7">
      <w:pPr>
        <w:numPr>
          <w:ilvl w:val="0"/>
          <w:numId w:val="28"/>
        </w:numPr>
        <w:spacing w:before="120" w:after="0" w:line="240" w:lineRule="auto"/>
        <w:rPr>
          <w:rFonts w:ascii="Arial" w:eastAsia="Times New Roman" w:hAnsi="Arial" w:cs="Arial"/>
          <w:sz w:val="20"/>
          <w:szCs w:val="20"/>
          <w:lang w:val="x-none" w:eastAsia="x-none"/>
        </w:rPr>
      </w:pPr>
      <w:r w:rsidRPr="00082CB7">
        <w:rPr>
          <w:rFonts w:ascii="Arial" w:eastAsia="Times New Roman" w:hAnsi="Arial" w:cs="Arial"/>
          <w:sz w:val="20"/>
          <w:szCs w:val="20"/>
          <w:lang w:val="x-none" w:eastAsia="x-none"/>
        </w:rPr>
        <w:t xml:space="preserve">General security of the </w:t>
      </w:r>
      <w:r w:rsidRPr="00082CB7">
        <w:rPr>
          <w:rFonts w:ascii="Arial" w:eastAsia="Times New Roman" w:hAnsi="Arial" w:cs="Arial"/>
          <w:sz w:val="20"/>
          <w:szCs w:val="20"/>
          <w:lang w:eastAsia="x-none"/>
        </w:rPr>
        <w:t>Sharon Regional Medical Center</w:t>
      </w:r>
      <w:r w:rsidRPr="00082CB7">
        <w:rPr>
          <w:rFonts w:ascii="Arial" w:eastAsia="Times New Roman" w:hAnsi="Arial" w:cs="Arial"/>
          <w:sz w:val="20"/>
          <w:szCs w:val="20"/>
          <w:lang w:val="x-none" w:eastAsia="x-none"/>
        </w:rPr>
        <w:t>, including the School of Nursing</w:t>
      </w:r>
    </w:p>
    <w:p w14:paraId="636D08F7" w14:textId="77777777" w:rsidR="00082CB7" w:rsidRPr="00082CB7" w:rsidRDefault="00082CB7" w:rsidP="00082CB7">
      <w:pPr>
        <w:numPr>
          <w:ilvl w:val="0"/>
          <w:numId w:val="28"/>
        </w:numPr>
        <w:spacing w:before="120" w:after="0" w:line="240" w:lineRule="auto"/>
        <w:rPr>
          <w:rFonts w:ascii="Arial" w:eastAsia="Times New Roman" w:hAnsi="Arial" w:cs="Arial"/>
          <w:sz w:val="20"/>
          <w:szCs w:val="20"/>
          <w:lang w:val="x-none" w:eastAsia="x-none"/>
        </w:rPr>
      </w:pPr>
      <w:r w:rsidRPr="00082CB7">
        <w:rPr>
          <w:rFonts w:ascii="Arial" w:eastAsia="Times New Roman" w:hAnsi="Arial" w:cs="Arial"/>
          <w:sz w:val="20"/>
          <w:szCs w:val="20"/>
          <w:lang w:val="x-none" w:eastAsia="x-none"/>
        </w:rPr>
        <w:t>Fire Prevention</w:t>
      </w:r>
    </w:p>
    <w:p w14:paraId="68FDC6C4" w14:textId="77777777" w:rsidR="00082CB7" w:rsidRPr="00082CB7" w:rsidRDefault="00082CB7" w:rsidP="00082CB7">
      <w:pPr>
        <w:numPr>
          <w:ilvl w:val="0"/>
          <w:numId w:val="28"/>
        </w:numPr>
        <w:spacing w:before="120" w:after="0" w:line="240" w:lineRule="auto"/>
        <w:rPr>
          <w:rFonts w:ascii="Arial" w:eastAsia="Times New Roman" w:hAnsi="Arial" w:cs="Arial"/>
          <w:sz w:val="20"/>
          <w:szCs w:val="20"/>
          <w:lang w:val="x-none" w:eastAsia="x-none"/>
        </w:rPr>
      </w:pPr>
      <w:r w:rsidRPr="00082CB7">
        <w:rPr>
          <w:rFonts w:ascii="Arial" w:eastAsia="Times New Roman" w:hAnsi="Arial" w:cs="Arial"/>
          <w:sz w:val="20"/>
          <w:szCs w:val="20"/>
          <w:lang w:val="x-none" w:eastAsia="x-none"/>
        </w:rPr>
        <w:t>Monitoring hospital parking lots</w:t>
      </w:r>
    </w:p>
    <w:p w14:paraId="6ABF41A4" w14:textId="77777777" w:rsidR="00082CB7" w:rsidRPr="00082CB7" w:rsidRDefault="00082CB7" w:rsidP="00082CB7">
      <w:pPr>
        <w:numPr>
          <w:ilvl w:val="0"/>
          <w:numId w:val="28"/>
        </w:numPr>
        <w:spacing w:before="120" w:after="0" w:line="240" w:lineRule="auto"/>
        <w:rPr>
          <w:rFonts w:ascii="Arial" w:eastAsia="Times New Roman" w:hAnsi="Arial" w:cs="Arial"/>
          <w:sz w:val="20"/>
          <w:szCs w:val="20"/>
          <w:lang w:val="x-none" w:eastAsia="x-none"/>
        </w:rPr>
      </w:pPr>
      <w:r w:rsidRPr="00082CB7">
        <w:rPr>
          <w:rFonts w:ascii="Arial" w:eastAsia="Times New Roman" w:hAnsi="Arial" w:cs="Arial"/>
          <w:sz w:val="20"/>
          <w:szCs w:val="20"/>
          <w:lang w:val="x-none" w:eastAsia="x-none"/>
        </w:rPr>
        <w:t>Assisting hospital staff in enforcing visiting and smoking regulations</w:t>
      </w:r>
    </w:p>
    <w:p w14:paraId="464614C2" w14:textId="77777777" w:rsidR="00082CB7" w:rsidRPr="00082CB7" w:rsidRDefault="00082CB7" w:rsidP="00082CB7">
      <w:pPr>
        <w:numPr>
          <w:ilvl w:val="0"/>
          <w:numId w:val="28"/>
        </w:numPr>
        <w:spacing w:before="120" w:after="0" w:line="240" w:lineRule="auto"/>
        <w:rPr>
          <w:rFonts w:ascii="Arial" w:eastAsia="Times New Roman" w:hAnsi="Arial" w:cs="Arial"/>
          <w:sz w:val="20"/>
          <w:szCs w:val="20"/>
          <w:lang w:val="x-none" w:eastAsia="x-none"/>
        </w:rPr>
      </w:pPr>
      <w:r w:rsidRPr="00082CB7">
        <w:rPr>
          <w:rFonts w:ascii="Arial" w:eastAsia="Times New Roman" w:hAnsi="Arial" w:cs="Arial"/>
          <w:sz w:val="20"/>
          <w:szCs w:val="20"/>
          <w:lang w:val="x-none" w:eastAsia="x-none"/>
        </w:rPr>
        <w:t xml:space="preserve">Assisting as needed with arrival and departure of Life Flight and </w:t>
      </w:r>
      <w:r w:rsidRPr="00082CB7">
        <w:rPr>
          <w:rFonts w:ascii="Arial" w:eastAsia="Times New Roman" w:hAnsi="Arial" w:cs="Arial"/>
          <w:sz w:val="20"/>
          <w:szCs w:val="20"/>
          <w:lang w:eastAsia="x-none"/>
        </w:rPr>
        <w:t xml:space="preserve">Mobile Medical </w:t>
      </w:r>
      <w:r w:rsidRPr="00082CB7">
        <w:rPr>
          <w:rFonts w:ascii="Arial" w:eastAsia="Times New Roman" w:hAnsi="Arial" w:cs="Arial"/>
          <w:sz w:val="20"/>
          <w:szCs w:val="20"/>
          <w:lang w:val="x-none" w:eastAsia="x-none"/>
        </w:rPr>
        <w:t>Unit</w:t>
      </w:r>
      <w:r w:rsidRPr="00082CB7">
        <w:rPr>
          <w:rFonts w:ascii="Arial" w:eastAsia="Times New Roman" w:hAnsi="Arial" w:cs="Arial"/>
          <w:sz w:val="20"/>
          <w:szCs w:val="20"/>
          <w:lang w:eastAsia="x-none"/>
        </w:rPr>
        <w:t>s</w:t>
      </w:r>
    </w:p>
    <w:p w14:paraId="09972AB3" w14:textId="77777777" w:rsidR="00082CB7" w:rsidRPr="00082CB7" w:rsidRDefault="00082CB7" w:rsidP="00082CB7">
      <w:pPr>
        <w:spacing w:after="0" w:line="240" w:lineRule="auto"/>
        <w:rPr>
          <w:rFonts w:ascii="Arial" w:eastAsia="Times New Roman" w:hAnsi="Arial" w:cs="Arial"/>
          <w:sz w:val="20"/>
          <w:szCs w:val="20"/>
          <w:lang w:val="x-none" w:eastAsia="x-none"/>
        </w:rPr>
      </w:pPr>
    </w:p>
    <w:p w14:paraId="074DCECD" w14:textId="77777777" w:rsidR="00082CB7" w:rsidRPr="00082CB7" w:rsidRDefault="00082CB7" w:rsidP="00082CB7">
      <w:pPr>
        <w:spacing w:after="0" w:line="240" w:lineRule="auto"/>
        <w:rPr>
          <w:rFonts w:ascii="Arial" w:eastAsia="Times New Roman" w:hAnsi="Arial" w:cs="Arial"/>
          <w:sz w:val="20"/>
          <w:szCs w:val="20"/>
          <w:lang w:val="x-none" w:eastAsia="x-none"/>
        </w:rPr>
      </w:pPr>
      <w:r w:rsidRPr="00082CB7">
        <w:rPr>
          <w:rFonts w:ascii="Arial" w:eastAsia="Times New Roman" w:hAnsi="Arial" w:cs="Arial"/>
          <w:sz w:val="20"/>
          <w:szCs w:val="20"/>
          <w:lang w:val="x-none" w:eastAsia="x-none"/>
        </w:rPr>
        <w:t xml:space="preserve">The </w:t>
      </w:r>
      <w:r w:rsidRPr="00082CB7">
        <w:rPr>
          <w:rFonts w:ascii="Arial" w:eastAsia="Times New Roman" w:hAnsi="Arial" w:cs="Arial"/>
          <w:sz w:val="20"/>
          <w:szCs w:val="20"/>
          <w:lang w:eastAsia="x-none"/>
        </w:rPr>
        <w:t>Medical Center</w:t>
      </w:r>
      <w:r w:rsidRPr="00082CB7">
        <w:rPr>
          <w:rFonts w:ascii="Arial" w:eastAsia="Times New Roman" w:hAnsi="Arial" w:cs="Arial"/>
          <w:sz w:val="20"/>
          <w:szCs w:val="20"/>
          <w:lang w:val="x-none" w:eastAsia="x-none"/>
        </w:rPr>
        <w:t xml:space="preserve"> security guards are authorized to use appropriate force to prevent bodily harm to any hospital employee or nursing student.  The security system is linked by two-way radio with the polic</w:t>
      </w:r>
      <w:r w:rsidRPr="00082CB7">
        <w:rPr>
          <w:rFonts w:ascii="Arial" w:eastAsia="Times New Roman" w:hAnsi="Arial" w:cs="Arial"/>
          <w:sz w:val="20"/>
          <w:szCs w:val="20"/>
          <w:lang w:eastAsia="x-none"/>
        </w:rPr>
        <w:t>e</w:t>
      </w:r>
      <w:r w:rsidRPr="00082CB7">
        <w:rPr>
          <w:rFonts w:ascii="Arial" w:eastAsia="Times New Roman" w:hAnsi="Arial" w:cs="Arial"/>
          <w:sz w:val="20"/>
          <w:szCs w:val="20"/>
          <w:lang w:val="x-none" w:eastAsia="x-none"/>
        </w:rPr>
        <w:t xml:space="preserve"> force for the City of Sharon.</w:t>
      </w:r>
    </w:p>
    <w:p w14:paraId="4F0343AC" w14:textId="77777777" w:rsidR="00082CB7" w:rsidRPr="00082CB7" w:rsidRDefault="00082CB7" w:rsidP="00082CB7">
      <w:pPr>
        <w:spacing w:after="0" w:line="240" w:lineRule="auto"/>
        <w:rPr>
          <w:rFonts w:ascii="Arial" w:eastAsia="Times New Roman" w:hAnsi="Arial" w:cs="Arial"/>
          <w:sz w:val="20"/>
          <w:szCs w:val="20"/>
          <w:lang w:val="x-none" w:eastAsia="x-none"/>
        </w:rPr>
      </w:pPr>
    </w:p>
    <w:p w14:paraId="4B47F5F9" w14:textId="77777777" w:rsidR="00082CB7" w:rsidRPr="00082CB7" w:rsidRDefault="00082CB7" w:rsidP="00082CB7">
      <w:pPr>
        <w:spacing w:after="0" w:line="240" w:lineRule="auto"/>
        <w:rPr>
          <w:rFonts w:ascii="Arial" w:eastAsia="Times New Roman" w:hAnsi="Arial" w:cs="Arial"/>
          <w:sz w:val="20"/>
          <w:szCs w:val="20"/>
          <w:lang w:val="x-none" w:eastAsia="x-none"/>
        </w:rPr>
      </w:pPr>
      <w:r w:rsidRPr="00082CB7">
        <w:rPr>
          <w:rFonts w:ascii="Arial" w:eastAsia="Times New Roman" w:hAnsi="Arial" w:cs="Arial"/>
          <w:sz w:val="20"/>
          <w:szCs w:val="20"/>
          <w:lang w:val="x-none" w:eastAsia="x-none"/>
        </w:rPr>
        <w:t xml:space="preserve">The security personnel and Sharon Police are required to file incident reports for all criminal or emergency actions occurring on Sharon Regional </w:t>
      </w:r>
      <w:r w:rsidRPr="00082CB7">
        <w:rPr>
          <w:rFonts w:ascii="Arial" w:eastAsia="Times New Roman" w:hAnsi="Arial" w:cs="Arial"/>
          <w:sz w:val="20"/>
          <w:szCs w:val="20"/>
          <w:lang w:eastAsia="x-none"/>
        </w:rPr>
        <w:t>Medical Center</w:t>
      </w:r>
      <w:r w:rsidRPr="00082CB7">
        <w:rPr>
          <w:rFonts w:ascii="Arial" w:eastAsia="Times New Roman" w:hAnsi="Arial" w:cs="Arial"/>
          <w:sz w:val="20"/>
          <w:szCs w:val="20"/>
          <w:lang w:val="x-none" w:eastAsia="x-none"/>
        </w:rPr>
        <w:t xml:space="preserve"> premises.  Any incidents involving School of Nursing students, faculty, or employees are reported to the Director of the School of Nursing.</w:t>
      </w:r>
    </w:p>
    <w:p w14:paraId="22B43F27" w14:textId="77777777" w:rsidR="00082CB7" w:rsidRPr="00082CB7" w:rsidRDefault="00082CB7" w:rsidP="00082CB7">
      <w:pPr>
        <w:spacing w:after="0" w:line="240" w:lineRule="auto"/>
        <w:rPr>
          <w:rFonts w:ascii="Arial" w:eastAsia="Times New Roman" w:hAnsi="Arial" w:cs="Arial"/>
          <w:sz w:val="20"/>
          <w:szCs w:val="20"/>
          <w:lang w:val="x-none" w:eastAsia="x-none"/>
        </w:rPr>
      </w:pPr>
    </w:p>
    <w:p w14:paraId="77E79202" w14:textId="77777777" w:rsidR="00082CB7" w:rsidRPr="00082CB7" w:rsidRDefault="00082CB7" w:rsidP="00082CB7">
      <w:pPr>
        <w:spacing w:after="0" w:line="240" w:lineRule="auto"/>
        <w:rPr>
          <w:rFonts w:ascii="Arial" w:eastAsia="Times New Roman" w:hAnsi="Arial" w:cs="Arial"/>
          <w:sz w:val="20"/>
          <w:szCs w:val="20"/>
          <w:lang w:val="x-none" w:eastAsia="x-none"/>
        </w:rPr>
      </w:pPr>
      <w:r w:rsidRPr="00082CB7">
        <w:rPr>
          <w:rFonts w:ascii="Arial" w:eastAsia="Times New Roman" w:hAnsi="Arial" w:cs="Arial"/>
          <w:sz w:val="20"/>
          <w:szCs w:val="20"/>
          <w:lang w:val="x-none" w:eastAsia="x-none"/>
        </w:rPr>
        <w:t xml:space="preserve">Each beginning class of students receives in-depth orientation to safety and security policies and procedures.  Students who find that a criminal action or emergency has occurred are instructed to notify the Director of the School of Nursing and the </w:t>
      </w:r>
      <w:r w:rsidRPr="00082CB7">
        <w:rPr>
          <w:rFonts w:ascii="Arial" w:eastAsia="Times New Roman" w:hAnsi="Arial" w:cs="Arial"/>
          <w:sz w:val="20"/>
          <w:szCs w:val="20"/>
          <w:lang w:eastAsia="x-none"/>
        </w:rPr>
        <w:t>Medical Center</w:t>
      </w:r>
      <w:r w:rsidRPr="00082CB7">
        <w:rPr>
          <w:rFonts w:ascii="Arial" w:eastAsia="Times New Roman" w:hAnsi="Arial" w:cs="Arial"/>
          <w:sz w:val="20"/>
          <w:szCs w:val="20"/>
          <w:lang w:val="x-none" w:eastAsia="x-none"/>
        </w:rPr>
        <w:t xml:space="preserve"> security force immediately.  Statistical reports are maintained in accordance with the Crime Awareness and Campus Security Act of 1990.  While attending classes at any other college campus students are subjected to the security policies of that campus.</w:t>
      </w:r>
    </w:p>
    <w:p w14:paraId="09D94493" w14:textId="77777777" w:rsidR="00082CB7" w:rsidRPr="00082CB7" w:rsidRDefault="00082CB7" w:rsidP="00082CB7">
      <w:pPr>
        <w:spacing w:after="0" w:line="240" w:lineRule="auto"/>
        <w:rPr>
          <w:rFonts w:ascii="Arial" w:eastAsia="Times New Roman" w:hAnsi="Arial" w:cs="Arial"/>
          <w:sz w:val="20"/>
          <w:szCs w:val="20"/>
          <w:lang w:val="x-none" w:eastAsia="x-none"/>
        </w:rPr>
      </w:pPr>
    </w:p>
    <w:p w14:paraId="6F2879F7" w14:textId="77777777" w:rsidR="00082CB7" w:rsidRPr="00082CB7" w:rsidRDefault="00082CB7" w:rsidP="00082CB7">
      <w:pPr>
        <w:spacing w:after="0" w:line="240" w:lineRule="auto"/>
        <w:rPr>
          <w:rFonts w:ascii="Arial" w:eastAsia="Times New Roman" w:hAnsi="Arial" w:cs="Arial"/>
          <w:sz w:val="20"/>
          <w:szCs w:val="20"/>
          <w:lang w:eastAsia="x-none"/>
        </w:rPr>
      </w:pPr>
      <w:r w:rsidRPr="00082CB7">
        <w:rPr>
          <w:rFonts w:ascii="Arial" w:eastAsia="Times New Roman" w:hAnsi="Arial" w:cs="Arial"/>
          <w:sz w:val="20"/>
          <w:szCs w:val="20"/>
          <w:lang w:val="x-none" w:eastAsia="x-none"/>
        </w:rPr>
        <w:t>Security policies, procedures, and reports of the Sharon Regional School of Nursing may be reviewed at any time by submitting a request to the Director of the School of Nursing.</w:t>
      </w:r>
    </w:p>
    <w:p w14:paraId="702E4BD1" w14:textId="67045122" w:rsidR="001646D9" w:rsidRDefault="00082CB7" w:rsidP="00D26B14">
      <w:pPr>
        <w:spacing w:after="0" w:line="240" w:lineRule="auto"/>
        <w:rPr>
          <w:rFonts w:ascii="Arial" w:eastAsia="Times New Roman" w:hAnsi="Arial" w:cs="Arial"/>
          <w:sz w:val="20"/>
          <w:szCs w:val="20"/>
          <w:lang w:eastAsia="x-none"/>
        </w:rPr>
      </w:pPr>
      <w:r w:rsidRPr="00082CB7">
        <w:rPr>
          <w:rFonts w:ascii="Arial" w:eastAsia="Times New Roman" w:hAnsi="Arial" w:cs="Arial"/>
          <w:sz w:val="20"/>
          <w:szCs w:val="20"/>
          <w:lang w:val="x-none" w:eastAsia="x-none"/>
        </w:rPr>
        <w:t xml:space="preserve">Statistics will be maintained by the School of Nursing concerning the number of the following criminal offenses reported on </w:t>
      </w:r>
      <w:r w:rsidRPr="00082CB7">
        <w:rPr>
          <w:rFonts w:ascii="Arial" w:eastAsia="Times New Roman" w:hAnsi="Arial" w:cs="Arial"/>
          <w:sz w:val="20"/>
          <w:szCs w:val="20"/>
          <w:lang w:eastAsia="x-none"/>
        </w:rPr>
        <w:t>Medical Center</w:t>
      </w:r>
      <w:r w:rsidRPr="00082CB7">
        <w:rPr>
          <w:rFonts w:ascii="Arial" w:eastAsia="Times New Roman" w:hAnsi="Arial" w:cs="Arial"/>
          <w:sz w:val="20"/>
          <w:szCs w:val="20"/>
          <w:lang w:val="x-none" w:eastAsia="x-none"/>
        </w:rPr>
        <w:t xml:space="preserve"> premises during the most recent calendar year and for the two preceding calendar years.  </w:t>
      </w:r>
      <w:r w:rsidRPr="00082CB7">
        <w:rPr>
          <w:rFonts w:ascii="Arial" w:eastAsia="Times New Roman" w:hAnsi="Arial" w:cs="Arial"/>
          <w:sz w:val="20"/>
          <w:szCs w:val="20"/>
          <w:lang w:eastAsia="x-none"/>
        </w:rPr>
        <w:t>Reports and Statistics can be obtained from the nursing program director.</w:t>
      </w:r>
    </w:p>
    <w:p w14:paraId="2BA9864E" w14:textId="77777777" w:rsidR="00D26B14" w:rsidRDefault="00D26B14" w:rsidP="00D26B14">
      <w:pPr>
        <w:spacing w:after="0" w:line="240" w:lineRule="auto"/>
        <w:rPr>
          <w:rFonts w:ascii="Arial" w:eastAsia="Times New Roman" w:hAnsi="Arial" w:cs="Arial"/>
          <w:b/>
          <w:bCs/>
          <w:sz w:val="20"/>
          <w:szCs w:val="20"/>
          <w:lang w:val="x-none" w:eastAsia="x-none"/>
        </w:rPr>
      </w:pPr>
    </w:p>
    <w:p w14:paraId="69DCD08B" w14:textId="77777777" w:rsidR="00D26B14" w:rsidRDefault="00D26B14" w:rsidP="00082CB7">
      <w:pPr>
        <w:keepNext/>
        <w:spacing w:after="0" w:line="240" w:lineRule="auto"/>
        <w:jc w:val="center"/>
        <w:outlineLvl w:val="1"/>
        <w:rPr>
          <w:rFonts w:ascii="Arial" w:eastAsia="Times New Roman" w:hAnsi="Arial" w:cs="Arial"/>
          <w:b/>
          <w:bCs/>
          <w:sz w:val="20"/>
          <w:szCs w:val="20"/>
          <w:lang w:val="x-none" w:eastAsia="x-none"/>
        </w:rPr>
      </w:pPr>
    </w:p>
    <w:p w14:paraId="4E2F8BD7" w14:textId="77777777" w:rsidR="00D26B14" w:rsidRDefault="00D26B14" w:rsidP="00082CB7">
      <w:pPr>
        <w:keepNext/>
        <w:spacing w:after="0" w:line="240" w:lineRule="auto"/>
        <w:jc w:val="center"/>
        <w:outlineLvl w:val="1"/>
        <w:rPr>
          <w:rFonts w:ascii="Arial" w:eastAsia="Times New Roman" w:hAnsi="Arial" w:cs="Arial"/>
          <w:b/>
          <w:bCs/>
          <w:sz w:val="20"/>
          <w:szCs w:val="20"/>
          <w:lang w:val="x-none" w:eastAsia="x-none"/>
        </w:rPr>
      </w:pPr>
    </w:p>
    <w:p w14:paraId="5C62AD16" w14:textId="77777777" w:rsidR="00D26B14" w:rsidRDefault="00D26B14" w:rsidP="00082CB7">
      <w:pPr>
        <w:keepNext/>
        <w:spacing w:after="0" w:line="240" w:lineRule="auto"/>
        <w:jc w:val="center"/>
        <w:outlineLvl w:val="1"/>
        <w:rPr>
          <w:rFonts w:ascii="Arial" w:eastAsia="Times New Roman" w:hAnsi="Arial" w:cs="Arial"/>
          <w:b/>
          <w:bCs/>
          <w:sz w:val="20"/>
          <w:szCs w:val="20"/>
          <w:lang w:val="x-none" w:eastAsia="x-none"/>
        </w:rPr>
      </w:pPr>
    </w:p>
    <w:p w14:paraId="5728B478" w14:textId="77777777" w:rsidR="00D26B14" w:rsidRDefault="00D26B14" w:rsidP="00082CB7">
      <w:pPr>
        <w:keepNext/>
        <w:spacing w:after="0" w:line="240" w:lineRule="auto"/>
        <w:jc w:val="center"/>
        <w:outlineLvl w:val="1"/>
        <w:rPr>
          <w:rFonts w:ascii="Arial" w:eastAsia="Times New Roman" w:hAnsi="Arial" w:cs="Arial"/>
          <w:b/>
          <w:bCs/>
          <w:sz w:val="20"/>
          <w:szCs w:val="20"/>
          <w:lang w:val="x-none" w:eastAsia="x-none"/>
        </w:rPr>
      </w:pPr>
    </w:p>
    <w:p w14:paraId="52CD91B7" w14:textId="77777777" w:rsidR="00D26B14" w:rsidRDefault="00D26B14" w:rsidP="00082CB7">
      <w:pPr>
        <w:keepNext/>
        <w:spacing w:after="0" w:line="240" w:lineRule="auto"/>
        <w:jc w:val="center"/>
        <w:outlineLvl w:val="1"/>
        <w:rPr>
          <w:rFonts w:ascii="Arial" w:eastAsia="Times New Roman" w:hAnsi="Arial" w:cs="Arial"/>
          <w:b/>
          <w:bCs/>
          <w:sz w:val="20"/>
          <w:szCs w:val="20"/>
          <w:lang w:val="x-none" w:eastAsia="x-none"/>
        </w:rPr>
      </w:pPr>
    </w:p>
    <w:p w14:paraId="6D527743" w14:textId="77777777" w:rsidR="00D26B14" w:rsidRDefault="00D26B14" w:rsidP="00082CB7">
      <w:pPr>
        <w:keepNext/>
        <w:spacing w:after="0" w:line="240" w:lineRule="auto"/>
        <w:jc w:val="center"/>
        <w:outlineLvl w:val="1"/>
        <w:rPr>
          <w:rFonts w:ascii="Arial" w:eastAsia="Times New Roman" w:hAnsi="Arial" w:cs="Arial"/>
          <w:b/>
          <w:bCs/>
          <w:sz w:val="20"/>
          <w:szCs w:val="20"/>
          <w:lang w:val="x-none" w:eastAsia="x-none"/>
        </w:rPr>
      </w:pPr>
    </w:p>
    <w:p w14:paraId="5F37B000" w14:textId="77777777" w:rsidR="00D26B14" w:rsidRDefault="00D26B14" w:rsidP="00082CB7">
      <w:pPr>
        <w:keepNext/>
        <w:spacing w:after="0" w:line="240" w:lineRule="auto"/>
        <w:jc w:val="center"/>
        <w:outlineLvl w:val="1"/>
        <w:rPr>
          <w:rFonts w:ascii="Arial" w:eastAsia="Times New Roman" w:hAnsi="Arial" w:cs="Arial"/>
          <w:b/>
          <w:bCs/>
          <w:sz w:val="20"/>
          <w:szCs w:val="20"/>
          <w:lang w:val="x-none" w:eastAsia="x-none"/>
        </w:rPr>
      </w:pPr>
    </w:p>
    <w:p w14:paraId="079A2490" w14:textId="77777777" w:rsidR="00D26B14" w:rsidRDefault="00D26B14" w:rsidP="00082CB7">
      <w:pPr>
        <w:keepNext/>
        <w:spacing w:after="0" w:line="240" w:lineRule="auto"/>
        <w:jc w:val="center"/>
        <w:outlineLvl w:val="1"/>
        <w:rPr>
          <w:rFonts w:ascii="Arial" w:eastAsia="Times New Roman" w:hAnsi="Arial" w:cs="Arial"/>
          <w:b/>
          <w:bCs/>
          <w:sz w:val="20"/>
          <w:szCs w:val="20"/>
          <w:lang w:val="x-none" w:eastAsia="x-none"/>
        </w:rPr>
      </w:pPr>
    </w:p>
    <w:p w14:paraId="30A8C4B1" w14:textId="2B702B30" w:rsidR="00D26B14" w:rsidRDefault="00D26B14" w:rsidP="00082CB7">
      <w:pPr>
        <w:keepNext/>
        <w:spacing w:after="0" w:line="240" w:lineRule="auto"/>
        <w:jc w:val="center"/>
        <w:outlineLvl w:val="1"/>
        <w:rPr>
          <w:rFonts w:ascii="Arial" w:eastAsia="Times New Roman" w:hAnsi="Arial" w:cs="Arial"/>
          <w:b/>
          <w:bCs/>
          <w:sz w:val="20"/>
          <w:szCs w:val="20"/>
          <w:lang w:val="x-none" w:eastAsia="x-none"/>
        </w:rPr>
      </w:pPr>
    </w:p>
    <w:p w14:paraId="0935A2A3" w14:textId="69AD04A7" w:rsidR="005C068C" w:rsidRDefault="005C068C" w:rsidP="005C068C"/>
    <w:p w14:paraId="2D9878C6" w14:textId="77777777" w:rsidR="005C068C" w:rsidRDefault="005C068C" w:rsidP="00082CB7">
      <w:pPr>
        <w:keepNext/>
        <w:spacing w:after="0" w:line="240" w:lineRule="auto"/>
        <w:jc w:val="center"/>
        <w:outlineLvl w:val="1"/>
        <w:rPr>
          <w:rFonts w:ascii="Arial" w:eastAsia="Times New Roman" w:hAnsi="Arial" w:cs="Arial"/>
          <w:b/>
          <w:bCs/>
          <w:sz w:val="20"/>
          <w:szCs w:val="20"/>
          <w:lang w:val="x-none" w:eastAsia="x-none"/>
        </w:rPr>
      </w:pPr>
    </w:p>
    <w:p w14:paraId="55A8AADC" w14:textId="77777777" w:rsidR="00D26B14" w:rsidRDefault="00D26B14" w:rsidP="00082CB7">
      <w:pPr>
        <w:keepNext/>
        <w:spacing w:after="0" w:line="240" w:lineRule="auto"/>
        <w:jc w:val="center"/>
        <w:outlineLvl w:val="1"/>
        <w:rPr>
          <w:rFonts w:ascii="Arial" w:eastAsia="Times New Roman" w:hAnsi="Arial" w:cs="Arial"/>
          <w:b/>
          <w:bCs/>
          <w:sz w:val="20"/>
          <w:szCs w:val="20"/>
          <w:lang w:val="x-none" w:eastAsia="x-none"/>
        </w:rPr>
      </w:pPr>
    </w:p>
    <w:p w14:paraId="3B1F91A7" w14:textId="6479B4DF" w:rsidR="00082CB7" w:rsidRPr="00082CB7" w:rsidRDefault="00D26B14" w:rsidP="00082CB7">
      <w:pPr>
        <w:keepNext/>
        <w:spacing w:after="0" w:line="240" w:lineRule="auto"/>
        <w:jc w:val="center"/>
        <w:outlineLvl w:val="1"/>
        <w:rPr>
          <w:rFonts w:ascii="Arial" w:eastAsia="Times New Roman" w:hAnsi="Arial" w:cs="Arial"/>
          <w:b/>
          <w:bCs/>
          <w:strike/>
          <w:sz w:val="20"/>
          <w:szCs w:val="20"/>
          <w:lang w:eastAsia="x-none"/>
        </w:rPr>
      </w:pPr>
      <w:r>
        <w:rPr>
          <w:rFonts w:ascii="Arial" w:eastAsia="Times New Roman" w:hAnsi="Arial" w:cs="Arial"/>
          <w:b/>
          <w:bCs/>
          <w:sz w:val="20"/>
          <w:szCs w:val="20"/>
          <w:lang w:eastAsia="x-none"/>
        </w:rPr>
        <w:t>S</w:t>
      </w:r>
      <w:r w:rsidR="00082CB7" w:rsidRPr="00082CB7">
        <w:rPr>
          <w:rFonts w:ascii="Arial" w:eastAsia="Times New Roman" w:hAnsi="Arial" w:cs="Arial"/>
          <w:b/>
          <w:bCs/>
          <w:sz w:val="20"/>
          <w:szCs w:val="20"/>
          <w:lang w:val="x-none" w:eastAsia="x-none"/>
        </w:rPr>
        <w:t xml:space="preserve">HARON REGIONAL </w:t>
      </w:r>
      <w:r w:rsidR="00082CB7" w:rsidRPr="00082CB7">
        <w:rPr>
          <w:rFonts w:ascii="Arial" w:eastAsia="Times New Roman" w:hAnsi="Arial" w:cs="Arial"/>
          <w:b/>
          <w:bCs/>
          <w:sz w:val="20"/>
          <w:szCs w:val="20"/>
          <w:lang w:eastAsia="x-none"/>
        </w:rPr>
        <w:t>MEDICAL CENTER</w:t>
      </w:r>
    </w:p>
    <w:p w14:paraId="45238FE8" w14:textId="77777777" w:rsidR="004F5B95" w:rsidRPr="004F5B95" w:rsidRDefault="004F5B95" w:rsidP="004F5B95">
      <w:pPr>
        <w:spacing w:after="0" w:line="240" w:lineRule="auto"/>
        <w:jc w:val="center"/>
        <w:rPr>
          <w:rFonts w:ascii="Arial" w:eastAsia="Times New Roman" w:hAnsi="Arial" w:cs="Arial"/>
          <w:b/>
          <w:bCs/>
          <w:sz w:val="20"/>
          <w:szCs w:val="20"/>
        </w:rPr>
      </w:pPr>
      <w:r w:rsidRPr="004F5B95">
        <w:rPr>
          <w:rFonts w:ascii="Arial" w:eastAsia="Times New Roman" w:hAnsi="Arial" w:cs="Arial"/>
          <w:b/>
          <w:bCs/>
          <w:sz w:val="20"/>
          <w:szCs w:val="20"/>
        </w:rPr>
        <w:t>20</w:t>
      </w:r>
      <w:r w:rsidR="00817477">
        <w:rPr>
          <w:rFonts w:ascii="Arial" w:eastAsia="Times New Roman" w:hAnsi="Arial" w:cs="Arial"/>
          <w:b/>
          <w:bCs/>
          <w:sz w:val="20"/>
          <w:szCs w:val="20"/>
        </w:rPr>
        <w:t>20</w:t>
      </w:r>
      <w:r w:rsidRPr="004F5B95">
        <w:rPr>
          <w:rFonts w:ascii="Arial" w:eastAsia="Times New Roman" w:hAnsi="Arial" w:cs="Arial"/>
          <w:b/>
          <w:bCs/>
          <w:sz w:val="20"/>
          <w:szCs w:val="20"/>
        </w:rPr>
        <w:t xml:space="preserve"> Statistics: as reported by the Sharon Police Department</w:t>
      </w:r>
    </w:p>
    <w:p w14:paraId="005481C4" w14:textId="77777777" w:rsidR="004F5B95" w:rsidRPr="004F5B95" w:rsidRDefault="004F5B95" w:rsidP="004F5B95">
      <w:pPr>
        <w:spacing w:after="0" w:line="240" w:lineRule="auto"/>
        <w:rPr>
          <w:rFonts w:ascii="Arial" w:eastAsia="Times New Roman" w:hAnsi="Arial" w:cs="Arial"/>
          <w:sz w:val="20"/>
          <w:szCs w:val="20"/>
        </w:rPr>
      </w:pPr>
    </w:p>
    <w:p w14:paraId="4502DE72" w14:textId="77777777" w:rsidR="004F5B95" w:rsidRPr="004F5B95" w:rsidRDefault="004F5B95" w:rsidP="004F5B95">
      <w:pPr>
        <w:spacing w:after="0" w:line="240" w:lineRule="auto"/>
        <w:rPr>
          <w:rFonts w:ascii="Arial" w:eastAsia="Times New Roman" w:hAnsi="Arial" w:cs="Arial"/>
          <w:bCs/>
          <w:sz w:val="20"/>
          <w:szCs w:val="20"/>
        </w:rPr>
      </w:pPr>
      <w:r w:rsidRPr="004F5B95">
        <w:rPr>
          <w:rFonts w:ascii="Arial" w:eastAsia="Times New Roman" w:hAnsi="Arial" w:cs="Arial"/>
          <w:b/>
          <w:bCs/>
          <w:sz w:val="20"/>
          <w:szCs w:val="20"/>
          <w:u w:val="single"/>
        </w:rPr>
        <w:t>Offense</w:t>
      </w:r>
      <w:r w:rsidRPr="004F5B95">
        <w:rPr>
          <w:rFonts w:ascii="Arial" w:eastAsia="Times New Roman" w:hAnsi="Arial" w:cs="Arial"/>
          <w:b/>
          <w:bCs/>
          <w:sz w:val="20"/>
          <w:szCs w:val="20"/>
        </w:rPr>
        <w:tab/>
      </w:r>
      <w:r w:rsidRPr="004F5B95">
        <w:rPr>
          <w:rFonts w:ascii="Arial" w:eastAsia="Times New Roman" w:hAnsi="Arial" w:cs="Arial"/>
          <w:b/>
          <w:bCs/>
          <w:sz w:val="20"/>
          <w:szCs w:val="20"/>
        </w:rPr>
        <w:tab/>
      </w:r>
      <w:r w:rsidRPr="004F5B95">
        <w:rPr>
          <w:rFonts w:ascii="Arial" w:eastAsia="Times New Roman" w:hAnsi="Arial" w:cs="Arial"/>
          <w:b/>
          <w:bCs/>
          <w:sz w:val="20"/>
          <w:szCs w:val="20"/>
        </w:rPr>
        <w:tab/>
      </w:r>
      <w:r w:rsidRPr="004F5B95">
        <w:rPr>
          <w:rFonts w:ascii="Arial" w:eastAsia="Times New Roman" w:hAnsi="Arial" w:cs="Arial"/>
          <w:b/>
          <w:bCs/>
          <w:sz w:val="20"/>
          <w:szCs w:val="20"/>
        </w:rPr>
        <w:tab/>
      </w:r>
      <w:r w:rsidRPr="004F5B95">
        <w:rPr>
          <w:rFonts w:ascii="Arial" w:eastAsia="Times New Roman" w:hAnsi="Arial" w:cs="Arial"/>
          <w:b/>
          <w:bCs/>
          <w:sz w:val="20"/>
          <w:szCs w:val="20"/>
        </w:rPr>
        <w:tab/>
      </w:r>
      <w:r w:rsidRPr="004F5B95">
        <w:rPr>
          <w:rFonts w:ascii="Arial" w:eastAsia="Times New Roman" w:hAnsi="Arial" w:cs="Arial"/>
          <w:b/>
          <w:bCs/>
          <w:sz w:val="20"/>
          <w:szCs w:val="20"/>
        </w:rPr>
        <w:tab/>
        <w:t xml:space="preserve">   </w:t>
      </w:r>
      <w:r w:rsidRPr="004F5B95">
        <w:rPr>
          <w:rFonts w:ascii="Arial" w:eastAsia="Times New Roman" w:hAnsi="Arial" w:cs="Arial"/>
          <w:b/>
          <w:bCs/>
          <w:sz w:val="20"/>
          <w:szCs w:val="20"/>
          <w:u w:val="single"/>
        </w:rPr>
        <w:t>Total Number Reported</w:t>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p>
    <w:p w14:paraId="1A1C95A2" w14:textId="77777777" w:rsidR="004F5B95" w:rsidRPr="004F5B95" w:rsidRDefault="004F5B95" w:rsidP="004F5B95">
      <w:pPr>
        <w:spacing w:after="0" w:line="240" w:lineRule="auto"/>
        <w:rPr>
          <w:rFonts w:ascii="Arial" w:eastAsia="Times New Roman" w:hAnsi="Arial" w:cs="Arial"/>
          <w:b/>
          <w:bCs/>
          <w:sz w:val="20"/>
          <w:szCs w:val="20"/>
          <w:u w:val="single"/>
        </w:rPr>
      </w:pPr>
      <w:r w:rsidRPr="004F5B95">
        <w:rPr>
          <w:rFonts w:ascii="Arial" w:eastAsia="Times New Roman" w:hAnsi="Arial" w:cs="Arial"/>
          <w:bCs/>
          <w:sz w:val="20"/>
          <w:szCs w:val="20"/>
        </w:rPr>
        <w:t>Narcotics</w:t>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00817477">
        <w:rPr>
          <w:rFonts w:ascii="Arial" w:eastAsia="Times New Roman" w:hAnsi="Arial" w:cs="Arial"/>
          <w:bCs/>
          <w:sz w:val="20"/>
          <w:szCs w:val="20"/>
        </w:rPr>
        <w:t>2</w:t>
      </w:r>
    </w:p>
    <w:p w14:paraId="55A51E06" w14:textId="77777777" w:rsidR="004F5B95" w:rsidRPr="004F5B95" w:rsidRDefault="004F5B95" w:rsidP="004F5B95">
      <w:pPr>
        <w:spacing w:after="0" w:line="240" w:lineRule="auto"/>
        <w:rPr>
          <w:rFonts w:ascii="Arial" w:eastAsia="Times New Roman" w:hAnsi="Arial" w:cs="Arial"/>
          <w:bCs/>
          <w:sz w:val="20"/>
          <w:szCs w:val="20"/>
        </w:rPr>
      </w:pPr>
      <w:r w:rsidRPr="004F5B95">
        <w:rPr>
          <w:rFonts w:ascii="Arial" w:eastAsia="Times New Roman" w:hAnsi="Arial" w:cs="Arial"/>
          <w:bCs/>
          <w:sz w:val="20"/>
          <w:szCs w:val="20"/>
        </w:rPr>
        <w:t>Vandalism</w:t>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t>0</w:t>
      </w:r>
      <w:r w:rsidRPr="004F5B95">
        <w:rPr>
          <w:rFonts w:ascii="Arial" w:eastAsia="Times New Roman" w:hAnsi="Arial" w:cs="Arial"/>
          <w:bCs/>
          <w:sz w:val="20"/>
          <w:szCs w:val="20"/>
        </w:rPr>
        <w:tab/>
      </w:r>
    </w:p>
    <w:p w14:paraId="3A7DB288" w14:textId="476F4B10" w:rsidR="004F5B95" w:rsidRPr="004F5B95" w:rsidRDefault="004F5B95" w:rsidP="004F5B95">
      <w:pPr>
        <w:spacing w:after="0" w:line="240" w:lineRule="auto"/>
        <w:rPr>
          <w:rFonts w:ascii="Arial" w:eastAsia="Times New Roman" w:hAnsi="Arial" w:cs="Arial"/>
          <w:bCs/>
          <w:sz w:val="20"/>
          <w:szCs w:val="20"/>
        </w:rPr>
      </w:pPr>
      <w:r w:rsidRPr="004F5B95">
        <w:rPr>
          <w:rFonts w:ascii="Arial" w:eastAsia="Times New Roman" w:hAnsi="Arial" w:cs="Arial"/>
          <w:bCs/>
          <w:sz w:val="20"/>
          <w:szCs w:val="20"/>
        </w:rPr>
        <w:t>Assault</w:t>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t xml:space="preserve">  </w:t>
      </w:r>
      <w:r w:rsidRPr="004F5B95">
        <w:rPr>
          <w:rFonts w:ascii="Arial" w:eastAsia="Times New Roman" w:hAnsi="Arial" w:cs="Arial"/>
          <w:bCs/>
          <w:sz w:val="20"/>
          <w:szCs w:val="20"/>
        </w:rPr>
        <w:tab/>
      </w:r>
      <w:r w:rsidRPr="004F5B95">
        <w:rPr>
          <w:rFonts w:ascii="Arial" w:eastAsia="Times New Roman" w:hAnsi="Arial" w:cs="Arial"/>
          <w:bCs/>
          <w:sz w:val="20"/>
          <w:szCs w:val="20"/>
        </w:rPr>
        <w:tab/>
      </w:r>
      <w:r w:rsidR="003E0D71">
        <w:rPr>
          <w:rFonts w:ascii="Arial" w:eastAsia="Times New Roman" w:hAnsi="Arial" w:cs="Arial"/>
          <w:bCs/>
          <w:sz w:val="20"/>
          <w:szCs w:val="20"/>
        </w:rPr>
        <w:t>7</w:t>
      </w:r>
    </w:p>
    <w:p w14:paraId="0336E9E5" w14:textId="459FBAF9" w:rsidR="004F5B95" w:rsidRPr="004F5B95" w:rsidRDefault="004F5B95" w:rsidP="004F5B95">
      <w:pPr>
        <w:spacing w:after="0" w:line="240" w:lineRule="auto"/>
        <w:rPr>
          <w:rFonts w:ascii="Arial" w:eastAsia="Times New Roman" w:hAnsi="Arial" w:cs="Arial"/>
          <w:bCs/>
          <w:sz w:val="20"/>
          <w:szCs w:val="20"/>
        </w:rPr>
      </w:pPr>
      <w:r w:rsidRPr="004F5B95">
        <w:rPr>
          <w:rFonts w:ascii="Arial" w:eastAsia="Times New Roman" w:hAnsi="Arial" w:cs="Arial"/>
          <w:bCs/>
          <w:sz w:val="20"/>
          <w:szCs w:val="20"/>
        </w:rPr>
        <w:t>Theft</w:t>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003E0D71">
        <w:rPr>
          <w:rFonts w:ascii="Arial" w:eastAsia="Times New Roman" w:hAnsi="Arial" w:cs="Arial"/>
          <w:bCs/>
          <w:sz w:val="20"/>
          <w:szCs w:val="20"/>
        </w:rPr>
        <w:t>10</w:t>
      </w:r>
    </w:p>
    <w:p w14:paraId="6CB7AB8A" w14:textId="4B6AFFBB" w:rsidR="004F5B95" w:rsidRPr="004F5B95" w:rsidRDefault="004F5B95" w:rsidP="004F5B95">
      <w:pPr>
        <w:spacing w:after="0" w:line="240" w:lineRule="auto"/>
        <w:rPr>
          <w:rFonts w:ascii="Arial" w:eastAsia="Times New Roman" w:hAnsi="Arial" w:cs="Arial"/>
          <w:bCs/>
          <w:sz w:val="20"/>
          <w:szCs w:val="20"/>
        </w:rPr>
      </w:pPr>
      <w:r w:rsidRPr="004F5B95">
        <w:rPr>
          <w:rFonts w:ascii="Arial" w:eastAsia="Times New Roman" w:hAnsi="Arial" w:cs="Arial"/>
          <w:bCs/>
          <w:sz w:val="20"/>
          <w:szCs w:val="20"/>
        </w:rPr>
        <w:t>Burglary</w:t>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003E0D71">
        <w:rPr>
          <w:rFonts w:ascii="Arial" w:eastAsia="Times New Roman" w:hAnsi="Arial" w:cs="Arial"/>
          <w:bCs/>
          <w:sz w:val="20"/>
          <w:szCs w:val="20"/>
        </w:rPr>
        <w:t>7</w:t>
      </w:r>
    </w:p>
    <w:p w14:paraId="5D3CB390" w14:textId="7EA80B84" w:rsidR="004F5B95" w:rsidRPr="004F5B95" w:rsidRDefault="004F5B95" w:rsidP="004F5B95">
      <w:pPr>
        <w:spacing w:after="0" w:line="240" w:lineRule="auto"/>
        <w:rPr>
          <w:rFonts w:ascii="Arial" w:eastAsia="Times New Roman" w:hAnsi="Arial" w:cs="Arial"/>
          <w:bCs/>
          <w:sz w:val="20"/>
          <w:szCs w:val="20"/>
        </w:rPr>
      </w:pPr>
      <w:r w:rsidRPr="004F5B95">
        <w:rPr>
          <w:rFonts w:ascii="Arial" w:eastAsia="Times New Roman" w:hAnsi="Arial" w:cs="Arial"/>
          <w:bCs/>
          <w:sz w:val="20"/>
          <w:szCs w:val="20"/>
        </w:rPr>
        <w:t>DUI</w:t>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003E0D71">
        <w:rPr>
          <w:rFonts w:ascii="Arial" w:eastAsia="Times New Roman" w:hAnsi="Arial" w:cs="Arial"/>
          <w:bCs/>
          <w:sz w:val="20"/>
          <w:szCs w:val="20"/>
        </w:rPr>
        <w:t>0</w:t>
      </w:r>
    </w:p>
    <w:p w14:paraId="7CC17167" w14:textId="77777777" w:rsidR="004F5B95" w:rsidRPr="004F5B95" w:rsidRDefault="004F5B95" w:rsidP="004F5B95">
      <w:pPr>
        <w:spacing w:after="0" w:line="240" w:lineRule="auto"/>
        <w:rPr>
          <w:rFonts w:ascii="Arial" w:eastAsia="Times New Roman" w:hAnsi="Arial" w:cs="Arial"/>
          <w:bCs/>
          <w:sz w:val="20"/>
          <w:szCs w:val="20"/>
        </w:rPr>
      </w:pPr>
      <w:r w:rsidRPr="004F5B95">
        <w:rPr>
          <w:rFonts w:ascii="Arial" w:eastAsia="Times New Roman" w:hAnsi="Arial" w:cs="Arial"/>
          <w:bCs/>
          <w:sz w:val="20"/>
          <w:szCs w:val="20"/>
        </w:rPr>
        <w:t>Parking</w:t>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t>0</w:t>
      </w:r>
    </w:p>
    <w:p w14:paraId="2428714F" w14:textId="08093A52" w:rsidR="004F5B95" w:rsidRPr="004F5B95" w:rsidRDefault="004F5B95" w:rsidP="004F5B95">
      <w:pPr>
        <w:spacing w:after="0" w:line="240" w:lineRule="auto"/>
        <w:rPr>
          <w:rFonts w:ascii="Arial" w:eastAsia="Times New Roman" w:hAnsi="Arial" w:cs="Arial"/>
          <w:bCs/>
          <w:sz w:val="20"/>
          <w:szCs w:val="20"/>
        </w:rPr>
      </w:pPr>
      <w:r w:rsidRPr="004F5B95">
        <w:rPr>
          <w:rFonts w:ascii="Arial" w:eastAsia="Times New Roman" w:hAnsi="Arial" w:cs="Arial"/>
          <w:bCs/>
          <w:sz w:val="20"/>
          <w:szCs w:val="20"/>
        </w:rPr>
        <w:t>Harassment</w:t>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003E0D71">
        <w:rPr>
          <w:rFonts w:ascii="Arial" w:eastAsia="Times New Roman" w:hAnsi="Arial" w:cs="Arial"/>
          <w:bCs/>
          <w:sz w:val="20"/>
          <w:szCs w:val="20"/>
        </w:rPr>
        <w:t>0</w:t>
      </w:r>
    </w:p>
    <w:p w14:paraId="3E8FA4F6" w14:textId="3FC86600" w:rsidR="004F5B95" w:rsidRPr="004F5B95" w:rsidRDefault="004F5B95" w:rsidP="004F5B95">
      <w:pPr>
        <w:spacing w:after="0" w:line="240" w:lineRule="auto"/>
        <w:rPr>
          <w:rFonts w:ascii="Arial" w:eastAsia="Times New Roman" w:hAnsi="Arial" w:cs="Arial"/>
          <w:bCs/>
          <w:sz w:val="20"/>
          <w:szCs w:val="20"/>
        </w:rPr>
      </w:pPr>
      <w:r w:rsidRPr="004F5B95">
        <w:rPr>
          <w:rFonts w:ascii="Arial" w:eastAsia="Times New Roman" w:hAnsi="Arial" w:cs="Arial"/>
          <w:bCs/>
          <w:sz w:val="20"/>
          <w:szCs w:val="20"/>
        </w:rPr>
        <w:t>Vehicle Accident</w:t>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003E0D71">
        <w:rPr>
          <w:rFonts w:ascii="Arial" w:eastAsia="Times New Roman" w:hAnsi="Arial" w:cs="Arial"/>
          <w:bCs/>
          <w:sz w:val="20"/>
          <w:szCs w:val="20"/>
        </w:rPr>
        <w:t>0</w:t>
      </w:r>
    </w:p>
    <w:p w14:paraId="27B8533A" w14:textId="758F18FC" w:rsidR="004F5B95" w:rsidRPr="004F5B95" w:rsidRDefault="004F5B95" w:rsidP="004F5B95">
      <w:pPr>
        <w:spacing w:after="0" w:line="240" w:lineRule="auto"/>
        <w:rPr>
          <w:rFonts w:ascii="Arial" w:eastAsia="Times New Roman" w:hAnsi="Arial" w:cs="Arial"/>
          <w:bCs/>
          <w:sz w:val="20"/>
          <w:szCs w:val="20"/>
        </w:rPr>
      </w:pPr>
      <w:r w:rsidRPr="004F5B95">
        <w:rPr>
          <w:rFonts w:ascii="Arial" w:eastAsia="Times New Roman" w:hAnsi="Arial" w:cs="Arial"/>
          <w:bCs/>
          <w:sz w:val="20"/>
          <w:szCs w:val="20"/>
        </w:rPr>
        <w:t>Traffic</w:t>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003E0D71">
        <w:rPr>
          <w:rFonts w:ascii="Arial" w:eastAsia="Times New Roman" w:hAnsi="Arial" w:cs="Arial"/>
          <w:bCs/>
          <w:sz w:val="20"/>
          <w:szCs w:val="20"/>
        </w:rPr>
        <w:t>0</w:t>
      </w:r>
    </w:p>
    <w:p w14:paraId="655D9416" w14:textId="77777777" w:rsidR="004F5B95" w:rsidRPr="004F5B95" w:rsidRDefault="004F5B95" w:rsidP="004F5B95">
      <w:pPr>
        <w:spacing w:after="0" w:line="240" w:lineRule="auto"/>
        <w:rPr>
          <w:rFonts w:ascii="Arial" w:eastAsia="Times New Roman" w:hAnsi="Arial" w:cs="Arial"/>
          <w:bCs/>
          <w:sz w:val="20"/>
          <w:szCs w:val="20"/>
        </w:rPr>
      </w:pPr>
      <w:r w:rsidRPr="004F5B95">
        <w:rPr>
          <w:rFonts w:ascii="Arial" w:eastAsia="Times New Roman" w:hAnsi="Arial" w:cs="Arial"/>
          <w:bCs/>
          <w:sz w:val="20"/>
          <w:szCs w:val="20"/>
        </w:rPr>
        <w:t>Towed Vehicle</w:t>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t>0</w:t>
      </w:r>
    </w:p>
    <w:p w14:paraId="5206FCCA" w14:textId="60000219" w:rsidR="004F5B95" w:rsidRPr="004F5B95" w:rsidRDefault="004F5B95" w:rsidP="004F5B95">
      <w:pPr>
        <w:spacing w:after="0" w:line="240" w:lineRule="auto"/>
        <w:rPr>
          <w:rFonts w:ascii="Arial" w:eastAsia="Times New Roman" w:hAnsi="Arial" w:cs="Arial"/>
          <w:bCs/>
          <w:sz w:val="20"/>
          <w:szCs w:val="20"/>
        </w:rPr>
      </w:pPr>
      <w:r w:rsidRPr="004F5B95">
        <w:rPr>
          <w:rFonts w:ascii="Arial" w:eastAsia="Times New Roman" w:hAnsi="Arial" w:cs="Arial"/>
          <w:bCs/>
          <w:sz w:val="20"/>
          <w:szCs w:val="20"/>
        </w:rPr>
        <w:t>Suspicious Activity</w:t>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003E0D71">
        <w:rPr>
          <w:rFonts w:ascii="Arial" w:eastAsia="Times New Roman" w:hAnsi="Arial" w:cs="Arial"/>
          <w:bCs/>
          <w:sz w:val="20"/>
          <w:szCs w:val="20"/>
        </w:rPr>
        <w:t>0</w:t>
      </w:r>
    </w:p>
    <w:p w14:paraId="711CA154" w14:textId="493CB722" w:rsidR="004F5B95" w:rsidRPr="004F5B95" w:rsidRDefault="004F5B95" w:rsidP="004F5B95">
      <w:pPr>
        <w:spacing w:after="0" w:line="240" w:lineRule="auto"/>
        <w:rPr>
          <w:rFonts w:ascii="Arial" w:eastAsia="Times New Roman" w:hAnsi="Arial" w:cs="Arial"/>
          <w:bCs/>
          <w:sz w:val="20"/>
          <w:szCs w:val="20"/>
        </w:rPr>
      </w:pPr>
      <w:r w:rsidRPr="004F5B95">
        <w:rPr>
          <w:rFonts w:ascii="Arial" w:eastAsia="Times New Roman" w:hAnsi="Arial" w:cs="Arial"/>
          <w:bCs/>
          <w:sz w:val="20"/>
          <w:szCs w:val="20"/>
        </w:rPr>
        <w:t>Assist</w:t>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003E0D71">
        <w:rPr>
          <w:rFonts w:ascii="Arial" w:eastAsia="Times New Roman" w:hAnsi="Arial" w:cs="Arial"/>
          <w:bCs/>
          <w:sz w:val="20"/>
          <w:szCs w:val="20"/>
        </w:rPr>
        <w:t>0</w:t>
      </w:r>
    </w:p>
    <w:p w14:paraId="72660C72" w14:textId="77777777" w:rsidR="004F5B95" w:rsidRPr="004F5B95" w:rsidRDefault="004F5B95" w:rsidP="004F5B95">
      <w:pPr>
        <w:spacing w:after="0" w:line="240" w:lineRule="auto"/>
        <w:rPr>
          <w:rFonts w:ascii="Arial" w:eastAsia="Times New Roman" w:hAnsi="Arial" w:cs="Arial"/>
          <w:bCs/>
          <w:sz w:val="20"/>
          <w:szCs w:val="20"/>
        </w:rPr>
      </w:pPr>
      <w:r w:rsidRPr="004F5B95">
        <w:rPr>
          <w:rFonts w:ascii="Arial" w:eastAsia="Times New Roman" w:hAnsi="Arial" w:cs="Arial"/>
          <w:bCs/>
          <w:sz w:val="20"/>
          <w:szCs w:val="20"/>
        </w:rPr>
        <w:t>Noise Complaint</w:t>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t>0</w:t>
      </w:r>
    </w:p>
    <w:p w14:paraId="4FF87836" w14:textId="7A4E1FCF" w:rsidR="004F5B95" w:rsidRPr="004F5B95" w:rsidRDefault="004F5B95" w:rsidP="004F5B95">
      <w:pPr>
        <w:spacing w:after="0" w:line="240" w:lineRule="auto"/>
        <w:rPr>
          <w:rFonts w:ascii="Arial" w:eastAsia="Times New Roman" w:hAnsi="Arial" w:cs="Arial"/>
          <w:bCs/>
          <w:sz w:val="20"/>
          <w:szCs w:val="20"/>
        </w:rPr>
      </w:pPr>
      <w:r w:rsidRPr="004F5B95">
        <w:rPr>
          <w:rFonts w:ascii="Arial" w:eastAsia="Times New Roman" w:hAnsi="Arial" w:cs="Arial"/>
          <w:bCs/>
          <w:sz w:val="20"/>
          <w:szCs w:val="20"/>
        </w:rPr>
        <w:t>Domestic</w:t>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003E0D71">
        <w:rPr>
          <w:rFonts w:ascii="Arial" w:eastAsia="Times New Roman" w:hAnsi="Arial" w:cs="Arial"/>
          <w:bCs/>
          <w:sz w:val="20"/>
          <w:szCs w:val="20"/>
        </w:rPr>
        <w:t>1</w:t>
      </w:r>
    </w:p>
    <w:p w14:paraId="0A2880C5" w14:textId="59369BF9" w:rsidR="004F5B95" w:rsidRPr="004F5B95" w:rsidRDefault="004F5B95" w:rsidP="004F5B95">
      <w:pPr>
        <w:spacing w:after="0" w:line="240" w:lineRule="auto"/>
        <w:rPr>
          <w:rFonts w:ascii="Arial" w:eastAsia="Times New Roman" w:hAnsi="Arial" w:cs="Arial"/>
          <w:bCs/>
          <w:sz w:val="20"/>
          <w:szCs w:val="20"/>
        </w:rPr>
      </w:pPr>
      <w:r w:rsidRPr="004F5B95">
        <w:rPr>
          <w:rFonts w:ascii="Arial" w:eastAsia="Times New Roman" w:hAnsi="Arial" w:cs="Arial"/>
          <w:bCs/>
          <w:sz w:val="20"/>
          <w:szCs w:val="20"/>
        </w:rPr>
        <w:t>Disorderly Conduct</w:t>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003E0D71">
        <w:rPr>
          <w:rFonts w:ascii="Arial" w:eastAsia="Times New Roman" w:hAnsi="Arial" w:cs="Arial"/>
          <w:bCs/>
          <w:sz w:val="20"/>
          <w:szCs w:val="20"/>
        </w:rPr>
        <w:t>0</w:t>
      </w:r>
    </w:p>
    <w:p w14:paraId="4EE0AE2D" w14:textId="71157C2F" w:rsidR="004F5B95" w:rsidRPr="004F5B95" w:rsidRDefault="004F5B95" w:rsidP="004F5B95">
      <w:pPr>
        <w:spacing w:after="0" w:line="240" w:lineRule="auto"/>
        <w:rPr>
          <w:rFonts w:ascii="Arial" w:eastAsia="Times New Roman" w:hAnsi="Arial" w:cs="Arial"/>
          <w:bCs/>
          <w:sz w:val="20"/>
          <w:szCs w:val="20"/>
        </w:rPr>
      </w:pPr>
      <w:r w:rsidRPr="004F5B95">
        <w:rPr>
          <w:rFonts w:ascii="Arial" w:eastAsia="Times New Roman" w:hAnsi="Arial" w:cs="Arial"/>
          <w:bCs/>
          <w:sz w:val="20"/>
          <w:szCs w:val="20"/>
        </w:rPr>
        <w:t>Public Drunk</w:t>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003E0D71">
        <w:rPr>
          <w:rFonts w:ascii="Arial" w:eastAsia="Times New Roman" w:hAnsi="Arial" w:cs="Arial"/>
          <w:bCs/>
          <w:sz w:val="20"/>
          <w:szCs w:val="20"/>
        </w:rPr>
        <w:t>0</w:t>
      </w:r>
    </w:p>
    <w:p w14:paraId="1C86DF6C" w14:textId="11472057" w:rsidR="004F5B95" w:rsidRPr="004F5B95" w:rsidRDefault="004F5B95" w:rsidP="004F5B95">
      <w:pPr>
        <w:spacing w:after="0" w:line="240" w:lineRule="auto"/>
        <w:rPr>
          <w:rFonts w:ascii="Arial" w:eastAsia="Times New Roman" w:hAnsi="Arial" w:cs="Arial"/>
          <w:bCs/>
          <w:sz w:val="20"/>
          <w:szCs w:val="20"/>
        </w:rPr>
      </w:pPr>
      <w:r w:rsidRPr="004F5B95">
        <w:rPr>
          <w:rFonts w:ascii="Arial" w:eastAsia="Times New Roman" w:hAnsi="Arial" w:cs="Arial"/>
          <w:bCs/>
          <w:sz w:val="20"/>
          <w:szCs w:val="20"/>
        </w:rPr>
        <w:t>Warrant</w:t>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003E0D71">
        <w:rPr>
          <w:rFonts w:ascii="Arial" w:eastAsia="Times New Roman" w:hAnsi="Arial" w:cs="Arial"/>
          <w:bCs/>
          <w:sz w:val="20"/>
          <w:szCs w:val="20"/>
        </w:rPr>
        <w:t>0</w:t>
      </w:r>
    </w:p>
    <w:p w14:paraId="7D35FB5C" w14:textId="77777777" w:rsidR="004F5B95" w:rsidRPr="004F5B95" w:rsidRDefault="004F5B95" w:rsidP="004F5B95">
      <w:pPr>
        <w:spacing w:after="0" w:line="240" w:lineRule="auto"/>
        <w:rPr>
          <w:rFonts w:ascii="Arial" w:eastAsia="Times New Roman" w:hAnsi="Arial" w:cs="Arial"/>
          <w:bCs/>
          <w:sz w:val="20"/>
          <w:szCs w:val="20"/>
        </w:rPr>
      </w:pPr>
      <w:r w:rsidRPr="004F5B95">
        <w:rPr>
          <w:rFonts w:ascii="Arial" w:eastAsia="Times New Roman" w:hAnsi="Arial" w:cs="Arial"/>
          <w:bCs/>
          <w:sz w:val="20"/>
          <w:szCs w:val="20"/>
        </w:rPr>
        <w:t>Shooting</w:t>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t>0</w:t>
      </w:r>
    </w:p>
    <w:p w14:paraId="1AF9036B" w14:textId="77777777" w:rsidR="004F5B95" w:rsidRPr="004F5B95" w:rsidRDefault="004F5B95" w:rsidP="004F5B95">
      <w:pPr>
        <w:spacing w:after="0" w:line="240" w:lineRule="auto"/>
        <w:rPr>
          <w:rFonts w:ascii="Arial" w:eastAsia="Times New Roman" w:hAnsi="Arial" w:cs="Arial"/>
          <w:bCs/>
          <w:sz w:val="20"/>
          <w:szCs w:val="20"/>
        </w:rPr>
      </w:pPr>
      <w:r w:rsidRPr="004F5B95">
        <w:rPr>
          <w:rFonts w:ascii="Arial" w:eastAsia="Times New Roman" w:hAnsi="Arial" w:cs="Arial"/>
          <w:bCs/>
          <w:sz w:val="20"/>
          <w:szCs w:val="20"/>
        </w:rPr>
        <w:t>Animal Complaint</w:t>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t>0</w:t>
      </w:r>
    </w:p>
    <w:p w14:paraId="5E04D13F" w14:textId="77777777" w:rsidR="004F5B95" w:rsidRPr="004F5B95" w:rsidRDefault="004F5B95" w:rsidP="004F5B95">
      <w:pPr>
        <w:spacing w:after="0" w:line="240" w:lineRule="auto"/>
        <w:rPr>
          <w:rFonts w:ascii="Arial" w:eastAsia="Times New Roman" w:hAnsi="Arial" w:cs="Arial"/>
          <w:bCs/>
          <w:sz w:val="20"/>
          <w:szCs w:val="20"/>
        </w:rPr>
      </w:pPr>
      <w:r w:rsidRPr="004F5B95">
        <w:rPr>
          <w:rFonts w:ascii="Arial" w:eastAsia="Times New Roman" w:hAnsi="Arial" w:cs="Arial"/>
          <w:bCs/>
          <w:sz w:val="20"/>
          <w:szCs w:val="20"/>
        </w:rPr>
        <w:t>Unwanted Party</w:t>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t>0</w:t>
      </w:r>
    </w:p>
    <w:p w14:paraId="79DC529F" w14:textId="77777777" w:rsidR="004F5B95" w:rsidRPr="004F5B95" w:rsidRDefault="004F5B95" w:rsidP="004F5B95">
      <w:pPr>
        <w:spacing w:after="0" w:line="240" w:lineRule="auto"/>
        <w:rPr>
          <w:rFonts w:ascii="Arial" w:eastAsia="Times New Roman" w:hAnsi="Arial" w:cs="Arial"/>
          <w:bCs/>
          <w:sz w:val="20"/>
          <w:szCs w:val="20"/>
        </w:rPr>
      </w:pPr>
      <w:r w:rsidRPr="004F5B95">
        <w:rPr>
          <w:rFonts w:ascii="Arial" w:eastAsia="Times New Roman" w:hAnsi="Arial" w:cs="Arial"/>
          <w:bCs/>
          <w:sz w:val="20"/>
          <w:szCs w:val="20"/>
        </w:rPr>
        <w:t>Alarm</w:t>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t>0</w:t>
      </w:r>
    </w:p>
    <w:p w14:paraId="145A9DD1" w14:textId="38E160F3" w:rsidR="004F5B95" w:rsidRPr="004F5B95" w:rsidRDefault="004F5B95" w:rsidP="004F5B95">
      <w:pPr>
        <w:spacing w:after="0" w:line="240" w:lineRule="auto"/>
        <w:rPr>
          <w:rFonts w:ascii="Arial" w:eastAsia="Times New Roman" w:hAnsi="Arial" w:cs="Arial"/>
          <w:bCs/>
          <w:sz w:val="20"/>
          <w:szCs w:val="20"/>
        </w:rPr>
      </w:pPr>
      <w:r w:rsidRPr="004F5B95">
        <w:rPr>
          <w:rFonts w:ascii="Arial" w:eastAsia="Times New Roman" w:hAnsi="Arial" w:cs="Arial"/>
          <w:bCs/>
          <w:sz w:val="20"/>
          <w:szCs w:val="20"/>
        </w:rPr>
        <w:t>Police information</w:t>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003E0D71">
        <w:rPr>
          <w:rFonts w:ascii="Arial" w:eastAsia="Times New Roman" w:hAnsi="Arial" w:cs="Arial"/>
          <w:bCs/>
          <w:sz w:val="20"/>
          <w:szCs w:val="20"/>
        </w:rPr>
        <w:t>0</w:t>
      </w:r>
    </w:p>
    <w:p w14:paraId="73651EBC" w14:textId="77777777" w:rsidR="004F5B95" w:rsidRPr="004F5B95" w:rsidRDefault="004F5B95" w:rsidP="004F5B95">
      <w:pPr>
        <w:spacing w:after="0" w:line="240" w:lineRule="auto"/>
        <w:rPr>
          <w:rFonts w:ascii="Arial" w:eastAsia="Times New Roman" w:hAnsi="Arial" w:cs="Arial"/>
          <w:bCs/>
          <w:sz w:val="20"/>
          <w:szCs w:val="20"/>
        </w:rPr>
      </w:pPr>
      <w:r w:rsidRPr="004F5B95">
        <w:rPr>
          <w:rFonts w:ascii="Arial" w:eastAsia="Times New Roman" w:hAnsi="Arial" w:cs="Arial"/>
          <w:bCs/>
          <w:sz w:val="20"/>
          <w:szCs w:val="20"/>
        </w:rPr>
        <w:t>Missing Person</w:t>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t>0</w:t>
      </w:r>
    </w:p>
    <w:p w14:paraId="0958FAE7" w14:textId="762BC3DD" w:rsidR="004F5B95" w:rsidRPr="004F5B95" w:rsidRDefault="004F5B95" w:rsidP="004F5B95">
      <w:pPr>
        <w:spacing w:after="0" w:line="240" w:lineRule="auto"/>
        <w:rPr>
          <w:rFonts w:ascii="Arial" w:eastAsia="Times New Roman" w:hAnsi="Arial" w:cs="Arial"/>
          <w:bCs/>
          <w:sz w:val="20"/>
          <w:szCs w:val="20"/>
        </w:rPr>
      </w:pPr>
      <w:r w:rsidRPr="004F5B95">
        <w:rPr>
          <w:rFonts w:ascii="Arial" w:eastAsia="Times New Roman" w:hAnsi="Arial" w:cs="Arial"/>
          <w:bCs/>
          <w:sz w:val="20"/>
          <w:szCs w:val="20"/>
        </w:rPr>
        <w:t>Medical Assist</w:t>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003E0D71">
        <w:rPr>
          <w:rFonts w:ascii="Arial" w:eastAsia="Times New Roman" w:hAnsi="Arial" w:cs="Arial"/>
          <w:bCs/>
          <w:sz w:val="20"/>
          <w:szCs w:val="20"/>
        </w:rPr>
        <w:t>0</w:t>
      </w:r>
    </w:p>
    <w:p w14:paraId="359E12E9" w14:textId="67908F30" w:rsidR="00082CB7" w:rsidRPr="00082CB7" w:rsidRDefault="004F5B95" w:rsidP="004F5B95">
      <w:pPr>
        <w:spacing w:after="0" w:line="240" w:lineRule="auto"/>
        <w:rPr>
          <w:rFonts w:ascii="Arial" w:eastAsia="Times New Roman" w:hAnsi="Arial" w:cs="Arial"/>
          <w:bCs/>
          <w:sz w:val="20"/>
          <w:szCs w:val="20"/>
        </w:rPr>
      </w:pPr>
      <w:r w:rsidRPr="004F5B95">
        <w:rPr>
          <w:rFonts w:ascii="Arial" w:eastAsia="Times New Roman" w:hAnsi="Arial" w:cs="Arial"/>
          <w:bCs/>
          <w:sz w:val="20"/>
          <w:szCs w:val="20"/>
        </w:rPr>
        <w:t>9-1-1 (other)</w:t>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003E0D71">
        <w:rPr>
          <w:rFonts w:ascii="Arial" w:eastAsia="Times New Roman" w:hAnsi="Arial" w:cs="Arial"/>
          <w:bCs/>
          <w:sz w:val="20"/>
          <w:szCs w:val="20"/>
        </w:rPr>
        <w:t>6</w:t>
      </w:r>
      <w:r w:rsidRPr="004F5B95">
        <w:rPr>
          <w:rFonts w:ascii="Arial" w:eastAsia="Times New Roman" w:hAnsi="Arial" w:cs="Arial"/>
          <w:bCs/>
          <w:sz w:val="20"/>
          <w:szCs w:val="20"/>
        </w:rPr>
        <w:tab/>
      </w:r>
      <w:r w:rsidRPr="004F5B95">
        <w:rPr>
          <w:rFonts w:ascii="Arial" w:eastAsia="Times New Roman" w:hAnsi="Arial" w:cs="Arial"/>
          <w:bCs/>
          <w:sz w:val="20"/>
          <w:szCs w:val="20"/>
        </w:rPr>
        <w:tab/>
      </w:r>
      <w:r w:rsidRPr="004F5B95">
        <w:rPr>
          <w:rFonts w:ascii="Arial" w:eastAsia="Times New Roman" w:hAnsi="Arial" w:cs="Arial"/>
          <w:bCs/>
          <w:sz w:val="20"/>
          <w:szCs w:val="20"/>
        </w:rPr>
        <w:tab/>
      </w:r>
      <w:r w:rsidR="00082CB7" w:rsidRPr="00082CB7">
        <w:rPr>
          <w:rFonts w:ascii="Arial" w:eastAsia="Times New Roman" w:hAnsi="Arial" w:cs="Arial"/>
          <w:bCs/>
          <w:sz w:val="20"/>
          <w:szCs w:val="20"/>
        </w:rPr>
        <w:tab/>
      </w:r>
      <w:r w:rsidR="00082CB7" w:rsidRPr="00082CB7">
        <w:rPr>
          <w:rFonts w:ascii="Arial" w:eastAsia="Times New Roman" w:hAnsi="Arial" w:cs="Arial"/>
          <w:bCs/>
          <w:sz w:val="20"/>
          <w:szCs w:val="20"/>
        </w:rPr>
        <w:tab/>
      </w:r>
      <w:r w:rsidR="00082CB7" w:rsidRPr="00082CB7">
        <w:rPr>
          <w:rFonts w:ascii="Arial" w:eastAsia="Times New Roman" w:hAnsi="Arial" w:cs="Arial"/>
          <w:bCs/>
          <w:sz w:val="20"/>
          <w:szCs w:val="20"/>
        </w:rPr>
        <w:tab/>
      </w:r>
      <w:r w:rsidR="00082CB7" w:rsidRPr="00082CB7">
        <w:rPr>
          <w:rFonts w:ascii="Arial" w:eastAsia="Times New Roman" w:hAnsi="Arial" w:cs="Arial"/>
          <w:bCs/>
          <w:sz w:val="20"/>
          <w:szCs w:val="20"/>
        </w:rPr>
        <w:tab/>
      </w:r>
      <w:r w:rsidR="00082CB7" w:rsidRPr="00082CB7">
        <w:rPr>
          <w:rFonts w:ascii="Arial" w:eastAsia="Times New Roman" w:hAnsi="Arial" w:cs="Arial"/>
          <w:bCs/>
          <w:sz w:val="20"/>
          <w:szCs w:val="20"/>
        </w:rPr>
        <w:tab/>
      </w:r>
      <w:r w:rsidR="00082CB7" w:rsidRPr="00082CB7">
        <w:rPr>
          <w:rFonts w:ascii="Arial" w:eastAsia="Times New Roman" w:hAnsi="Arial" w:cs="Arial"/>
          <w:bCs/>
          <w:sz w:val="20"/>
          <w:szCs w:val="20"/>
        </w:rPr>
        <w:tab/>
      </w:r>
    </w:p>
    <w:p w14:paraId="0C4847D2" w14:textId="77777777" w:rsidR="00082CB7" w:rsidRPr="00082CB7" w:rsidRDefault="00082CB7" w:rsidP="00082CB7">
      <w:pPr>
        <w:spacing w:after="0" w:line="240" w:lineRule="auto"/>
        <w:rPr>
          <w:rFonts w:ascii="Arial" w:eastAsia="Times New Roman" w:hAnsi="Arial" w:cs="Arial"/>
          <w:b/>
          <w:bCs/>
          <w:sz w:val="20"/>
          <w:szCs w:val="20"/>
        </w:rPr>
      </w:pPr>
    </w:p>
    <w:p w14:paraId="4BF7E83A" w14:textId="77777777" w:rsidR="00082CB7" w:rsidRDefault="00082CB7" w:rsidP="00E91CD5">
      <w:pPr>
        <w:spacing w:after="0" w:line="240" w:lineRule="auto"/>
        <w:rPr>
          <w:rFonts w:ascii="Arial" w:eastAsia="Times New Roman" w:hAnsi="Arial" w:cs="Arial"/>
          <w:b/>
          <w:bCs/>
          <w:sz w:val="20"/>
          <w:szCs w:val="20"/>
        </w:rPr>
      </w:pPr>
      <w:r w:rsidRPr="00082CB7">
        <w:rPr>
          <w:rFonts w:ascii="Arial" w:eastAsia="Times New Roman" w:hAnsi="Arial" w:cs="Arial"/>
          <w:b/>
          <w:bCs/>
          <w:sz w:val="20"/>
          <w:szCs w:val="20"/>
        </w:rPr>
        <w:t>The above crimes are reported at Sharon Regional Medical Center not all occurred at the hospital.</w:t>
      </w:r>
    </w:p>
    <w:p w14:paraId="0094E7F8" w14:textId="77777777" w:rsidR="00E91CD5" w:rsidRPr="00082CB7" w:rsidRDefault="00E91CD5" w:rsidP="00E91CD5">
      <w:pPr>
        <w:spacing w:after="0" w:line="240" w:lineRule="auto"/>
        <w:rPr>
          <w:rFonts w:ascii="Times New Roman" w:eastAsia="Times New Roman" w:hAnsi="Times New Roman" w:cs="Times New Roman"/>
          <w:sz w:val="24"/>
          <w:szCs w:val="24"/>
          <w:lang w:val="x-none" w:eastAsia="x-none"/>
        </w:rPr>
      </w:pPr>
    </w:p>
    <w:p w14:paraId="6B93C1F9" w14:textId="77777777" w:rsidR="00082CB7" w:rsidRPr="00E91CD5" w:rsidRDefault="00082CB7" w:rsidP="00082CB7">
      <w:pPr>
        <w:keepNext/>
        <w:pBdr>
          <w:top w:val="single" w:sz="24" w:space="6" w:color="auto"/>
        </w:pBdr>
        <w:spacing w:before="120" w:after="120" w:line="240" w:lineRule="auto"/>
        <w:outlineLvl w:val="0"/>
        <w:rPr>
          <w:rFonts w:ascii="Arial" w:eastAsia="Times New Roman" w:hAnsi="Arial" w:cs="Arial"/>
          <w:b/>
          <w:bCs/>
          <w:sz w:val="20"/>
          <w:szCs w:val="20"/>
          <w:lang w:eastAsia="x-none"/>
        </w:rPr>
      </w:pPr>
      <w:r w:rsidRPr="00E91CD5">
        <w:rPr>
          <w:rFonts w:ascii="Arial" w:eastAsia="Times New Roman" w:hAnsi="Arial" w:cs="Arial"/>
          <w:b/>
          <w:bCs/>
          <w:sz w:val="20"/>
          <w:szCs w:val="20"/>
          <w:lang w:eastAsia="x-none"/>
        </w:rPr>
        <w:t>Scope</w:t>
      </w:r>
    </w:p>
    <w:p w14:paraId="1E856618" w14:textId="77777777" w:rsidR="00082CB7" w:rsidRPr="00E91CD5" w:rsidRDefault="00082CB7" w:rsidP="00082CB7">
      <w:pPr>
        <w:spacing w:before="120" w:after="120" w:line="240" w:lineRule="auto"/>
        <w:jc w:val="both"/>
        <w:rPr>
          <w:rFonts w:ascii="Arial" w:eastAsia="Times New Roman" w:hAnsi="Arial" w:cs="Arial"/>
          <w:sz w:val="20"/>
          <w:szCs w:val="20"/>
        </w:rPr>
      </w:pPr>
      <w:r w:rsidRPr="00E91CD5">
        <w:rPr>
          <w:rFonts w:ascii="Arial" w:eastAsia="Times New Roman" w:hAnsi="Arial" w:cs="Arial"/>
          <w:sz w:val="20"/>
          <w:szCs w:val="20"/>
        </w:rPr>
        <w:t>Student</w:t>
      </w:r>
    </w:p>
    <w:p w14:paraId="7EAA76AA" w14:textId="77777777" w:rsidR="00082CB7" w:rsidRPr="00E91CD5" w:rsidRDefault="00082CB7" w:rsidP="00082CB7">
      <w:pPr>
        <w:keepNext/>
        <w:pBdr>
          <w:top w:val="single" w:sz="24" w:space="6" w:color="auto"/>
        </w:pBdr>
        <w:spacing w:before="120" w:after="120" w:line="240" w:lineRule="auto"/>
        <w:outlineLvl w:val="0"/>
        <w:rPr>
          <w:rFonts w:ascii="Arial" w:eastAsia="Times New Roman" w:hAnsi="Arial" w:cs="Arial"/>
          <w:b/>
          <w:bCs/>
          <w:sz w:val="20"/>
          <w:szCs w:val="20"/>
          <w:lang w:val="x-none" w:eastAsia="x-none"/>
        </w:rPr>
      </w:pPr>
      <w:r w:rsidRPr="00E91CD5">
        <w:rPr>
          <w:rFonts w:ascii="Arial" w:eastAsia="Times New Roman" w:hAnsi="Arial" w:cs="Arial"/>
          <w:b/>
          <w:bCs/>
          <w:sz w:val="20"/>
          <w:szCs w:val="20"/>
          <w:lang w:val="x-none" w:eastAsia="x-none"/>
        </w:rPr>
        <w:t xml:space="preserve">Review and Approval </w:t>
      </w:r>
    </w:p>
    <w:p w14:paraId="6C9750B1" w14:textId="77777777" w:rsidR="00082CB7" w:rsidRPr="00E91CD5" w:rsidRDefault="00082CB7" w:rsidP="00082CB7">
      <w:pPr>
        <w:spacing w:after="0" w:line="240" w:lineRule="auto"/>
        <w:rPr>
          <w:rFonts w:ascii="Arial" w:eastAsia="Times New Roman" w:hAnsi="Arial" w:cs="Arial"/>
          <w:sz w:val="20"/>
          <w:szCs w:val="20"/>
        </w:rPr>
      </w:pPr>
      <w:r w:rsidRPr="00E91CD5">
        <w:rPr>
          <w:rFonts w:ascii="Arial" w:eastAsia="Times New Roman" w:hAnsi="Arial" w:cs="Arial"/>
          <w:sz w:val="20"/>
          <w:szCs w:val="20"/>
        </w:rPr>
        <w:t>The following hospital personnel originated and approved this policy:</w:t>
      </w:r>
    </w:p>
    <w:tbl>
      <w:tblPr>
        <w:tblW w:w="10468"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610"/>
        <w:gridCol w:w="2610"/>
        <w:gridCol w:w="3150"/>
        <w:gridCol w:w="2098"/>
      </w:tblGrid>
      <w:tr w:rsidR="00082CB7" w:rsidRPr="00E91CD5" w14:paraId="6B197080" w14:textId="77777777" w:rsidTr="004F5B95">
        <w:tc>
          <w:tcPr>
            <w:tcW w:w="2610" w:type="dxa"/>
            <w:tcBorders>
              <w:bottom w:val="single" w:sz="8" w:space="0" w:color="auto"/>
            </w:tcBorders>
            <w:shd w:val="clear" w:color="auto" w:fill="BFBFBF"/>
          </w:tcPr>
          <w:p w14:paraId="03FF76BD" w14:textId="77777777" w:rsidR="00082CB7" w:rsidRPr="00E91CD5" w:rsidRDefault="00082CB7" w:rsidP="00082CB7">
            <w:pPr>
              <w:spacing w:before="80" w:after="80" w:line="240" w:lineRule="auto"/>
              <w:rPr>
                <w:rFonts w:ascii="Arial" w:eastAsia="Times New Roman" w:hAnsi="Arial" w:cs="Arial"/>
                <w:b/>
                <w:sz w:val="20"/>
                <w:szCs w:val="20"/>
              </w:rPr>
            </w:pPr>
            <w:r w:rsidRPr="00E91CD5">
              <w:rPr>
                <w:rFonts w:ascii="Arial" w:eastAsia="Times New Roman" w:hAnsi="Arial" w:cs="Arial"/>
                <w:b/>
                <w:sz w:val="20"/>
                <w:szCs w:val="20"/>
              </w:rPr>
              <w:t>Date</w:t>
            </w:r>
          </w:p>
        </w:tc>
        <w:tc>
          <w:tcPr>
            <w:tcW w:w="2610" w:type="dxa"/>
            <w:tcBorders>
              <w:bottom w:val="single" w:sz="8" w:space="0" w:color="auto"/>
            </w:tcBorders>
            <w:shd w:val="clear" w:color="auto" w:fill="BFBFBF"/>
          </w:tcPr>
          <w:p w14:paraId="7A7ADB71" w14:textId="77777777" w:rsidR="00082CB7" w:rsidRPr="00E91CD5" w:rsidRDefault="00082CB7" w:rsidP="00082CB7">
            <w:pPr>
              <w:spacing w:before="80" w:after="80" w:line="240" w:lineRule="auto"/>
              <w:rPr>
                <w:rFonts w:ascii="Arial" w:eastAsia="Times New Roman" w:hAnsi="Arial" w:cs="Arial"/>
                <w:b/>
                <w:sz w:val="20"/>
                <w:szCs w:val="20"/>
              </w:rPr>
            </w:pPr>
            <w:r w:rsidRPr="00E91CD5">
              <w:rPr>
                <w:rFonts w:ascii="Arial" w:eastAsia="Times New Roman" w:hAnsi="Arial" w:cs="Arial"/>
                <w:b/>
                <w:sz w:val="20"/>
                <w:szCs w:val="20"/>
              </w:rPr>
              <w:t xml:space="preserve">Contact </w:t>
            </w:r>
          </w:p>
        </w:tc>
        <w:tc>
          <w:tcPr>
            <w:tcW w:w="3150" w:type="dxa"/>
            <w:tcBorders>
              <w:bottom w:val="single" w:sz="8" w:space="0" w:color="auto"/>
            </w:tcBorders>
            <w:shd w:val="clear" w:color="auto" w:fill="BFBFBF"/>
          </w:tcPr>
          <w:p w14:paraId="56417363" w14:textId="77777777" w:rsidR="00082CB7" w:rsidRPr="00E91CD5" w:rsidRDefault="00082CB7" w:rsidP="00082CB7">
            <w:pPr>
              <w:spacing w:before="80" w:after="80" w:line="240" w:lineRule="auto"/>
              <w:rPr>
                <w:rFonts w:ascii="Arial" w:eastAsia="Times New Roman" w:hAnsi="Arial" w:cs="Arial"/>
                <w:b/>
                <w:sz w:val="20"/>
                <w:szCs w:val="20"/>
              </w:rPr>
            </w:pPr>
            <w:r w:rsidRPr="00E91CD5">
              <w:rPr>
                <w:rFonts w:ascii="Arial" w:eastAsia="Times New Roman" w:hAnsi="Arial" w:cs="Arial"/>
                <w:b/>
                <w:sz w:val="20"/>
                <w:szCs w:val="20"/>
              </w:rPr>
              <w:t>Approved By</w:t>
            </w:r>
          </w:p>
        </w:tc>
        <w:tc>
          <w:tcPr>
            <w:tcW w:w="2098" w:type="dxa"/>
            <w:tcBorders>
              <w:bottom w:val="single" w:sz="8" w:space="0" w:color="auto"/>
            </w:tcBorders>
            <w:shd w:val="clear" w:color="auto" w:fill="BFBFBF"/>
          </w:tcPr>
          <w:p w14:paraId="27F48830" w14:textId="77777777" w:rsidR="00082CB7" w:rsidRPr="00E91CD5" w:rsidRDefault="00082CB7" w:rsidP="00082CB7">
            <w:pPr>
              <w:spacing w:before="80" w:after="80" w:line="240" w:lineRule="auto"/>
              <w:rPr>
                <w:rFonts w:ascii="Arial" w:eastAsia="Times New Roman" w:hAnsi="Arial" w:cs="Arial"/>
                <w:b/>
                <w:sz w:val="20"/>
                <w:szCs w:val="20"/>
              </w:rPr>
            </w:pPr>
            <w:r w:rsidRPr="00E91CD5">
              <w:rPr>
                <w:rFonts w:ascii="Arial" w:eastAsia="Times New Roman" w:hAnsi="Arial" w:cs="Arial"/>
                <w:b/>
                <w:sz w:val="20"/>
                <w:szCs w:val="20"/>
              </w:rPr>
              <w:t xml:space="preserve">Description </w:t>
            </w:r>
          </w:p>
        </w:tc>
      </w:tr>
      <w:tr w:rsidR="00082CB7" w:rsidRPr="00E91CD5" w14:paraId="225A7667" w14:textId="77777777" w:rsidTr="004F5B95">
        <w:tc>
          <w:tcPr>
            <w:tcW w:w="2610" w:type="dxa"/>
          </w:tcPr>
          <w:p w14:paraId="49FDE140" w14:textId="77777777" w:rsidR="00082CB7" w:rsidRPr="00E91CD5" w:rsidRDefault="00082CB7" w:rsidP="00082CB7">
            <w:pPr>
              <w:spacing w:before="80" w:after="80" w:line="240" w:lineRule="auto"/>
              <w:rPr>
                <w:rFonts w:ascii="Arial" w:eastAsia="Times New Roman" w:hAnsi="Arial" w:cs="Arial"/>
                <w:sz w:val="20"/>
                <w:szCs w:val="20"/>
              </w:rPr>
            </w:pPr>
            <w:r w:rsidRPr="00E91CD5">
              <w:rPr>
                <w:rFonts w:ascii="Arial" w:eastAsia="Times New Roman" w:hAnsi="Arial" w:cs="Arial"/>
                <w:sz w:val="20"/>
                <w:szCs w:val="20"/>
              </w:rPr>
              <w:t>Origination Date: 1/2018</w:t>
            </w:r>
          </w:p>
        </w:tc>
        <w:tc>
          <w:tcPr>
            <w:tcW w:w="2610" w:type="dxa"/>
          </w:tcPr>
          <w:p w14:paraId="2BB72CBE" w14:textId="77777777" w:rsidR="00082CB7" w:rsidRPr="00E91CD5" w:rsidRDefault="00287F24" w:rsidP="00082CB7">
            <w:pPr>
              <w:spacing w:before="80" w:after="80" w:line="240" w:lineRule="auto"/>
              <w:rPr>
                <w:rFonts w:ascii="Arial" w:eastAsia="Times New Roman" w:hAnsi="Arial" w:cs="Arial"/>
                <w:sz w:val="20"/>
                <w:szCs w:val="20"/>
              </w:rPr>
            </w:pPr>
            <w:r>
              <w:rPr>
                <w:rFonts w:ascii="Arial" w:eastAsia="Times New Roman" w:hAnsi="Arial" w:cs="Arial"/>
                <w:sz w:val="20"/>
                <w:szCs w:val="20"/>
              </w:rPr>
              <w:t>Director, School of Nursing</w:t>
            </w:r>
          </w:p>
        </w:tc>
        <w:tc>
          <w:tcPr>
            <w:tcW w:w="3150" w:type="dxa"/>
          </w:tcPr>
          <w:p w14:paraId="2D3C3C5B" w14:textId="77777777" w:rsidR="00082CB7" w:rsidRPr="00E91CD5" w:rsidRDefault="00082CB7" w:rsidP="00082CB7">
            <w:pPr>
              <w:spacing w:before="80" w:after="80" w:line="240" w:lineRule="auto"/>
              <w:rPr>
                <w:rFonts w:ascii="Arial" w:eastAsia="Times New Roman" w:hAnsi="Arial" w:cs="Arial"/>
                <w:sz w:val="20"/>
                <w:szCs w:val="20"/>
              </w:rPr>
            </w:pPr>
            <w:r w:rsidRPr="00E91CD5">
              <w:rPr>
                <w:rFonts w:ascii="Arial" w:eastAsia="Times New Roman" w:hAnsi="Arial" w:cs="Arial"/>
                <w:sz w:val="20"/>
                <w:szCs w:val="20"/>
              </w:rPr>
              <w:t xml:space="preserve">Faculty Organization Committee  </w:t>
            </w:r>
          </w:p>
        </w:tc>
        <w:tc>
          <w:tcPr>
            <w:tcW w:w="2098" w:type="dxa"/>
          </w:tcPr>
          <w:p w14:paraId="7AE445E6" w14:textId="77777777" w:rsidR="00082CB7" w:rsidRPr="00E91CD5" w:rsidRDefault="00082CB7" w:rsidP="00082CB7">
            <w:pPr>
              <w:spacing w:before="80" w:after="80" w:line="240" w:lineRule="auto"/>
              <w:rPr>
                <w:rFonts w:ascii="Arial" w:eastAsia="Times New Roman" w:hAnsi="Arial" w:cs="Arial"/>
                <w:sz w:val="20"/>
                <w:szCs w:val="20"/>
              </w:rPr>
            </w:pPr>
          </w:p>
        </w:tc>
      </w:tr>
      <w:tr w:rsidR="00082CB7" w:rsidRPr="00E91CD5" w14:paraId="20DD8F24" w14:textId="77777777" w:rsidTr="004F5B95">
        <w:tc>
          <w:tcPr>
            <w:tcW w:w="2610" w:type="dxa"/>
            <w:tcBorders>
              <w:bottom w:val="single" w:sz="8" w:space="0" w:color="auto"/>
            </w:tcBorders>
          </w:tcPr>
          <w:p w14:paraId="461495ED" w14:textId="2B07515A" w:rsidR="003E0D71" w:rsidRDefault="00082CB7" w:rsidP="00082CB7">
            <w:pPr>
              <w:spacing w:before="80" w:after="80" w:line="240" w:lineRule="auto"/>
              <w:rPr>
                <w:rFonts w:ascii="Arial" w:eastAsia="Times New Roman" w:hAnsi="Arial" w:cs="Arial"/>
                <w:sz w:val="20"/>
                <w:szCs w:val="20"/>
              </w:rPr>
            </w:pPr>
            <w:r w:rsidRPr="00E91CD5">
              <w:rPr>
                <w:rFonts w:ascii="Arial" w:eastAsia="Times New Roman" w:hAnsi="Arial" w:cs="Arial"/>
                <w:sz w:val="20"/>
                <w:szCs w:val="20"/>
              </w:rPr>
              <w:t>Revised</w:t>
            </w:r>
            <w:r w:rsidR="003E0D71">
              <w:rPr>
                <w:rFonts w:ascii="Arial" w:eastAsia="Times New Roman" w:hAnsi="Arial" w:cs="Arial"/>
                <w:sz w:val="20"/>
                <w:szCs w:val="20"/>
              </w:rPr>
              <w:t>:</w:t>
            </w:r>
            <w:r w:rsidR="003E0D71" w:rsidRPr="00E91CD5">
              <w:rPr>
                <w:rFonts w:ascii="Arial" w:eastAsia="Times New Roman" w:hAnsi="Arial" w:cs="Arial"/>
                <w:sz w:val="20"/>
                <w:szCs w:val="20"/>
              </w:rPr>
              <w:t xml:space="preserve"> 7/18</w:t>
            </w:r>
            <w:r w:rsidR="003E0D71">
              <w:rPr>
                <w:rFonts w:ascii="Arial" w:eastAsia="Times New Roman" w:hAnsi="Arial" w:cs="Arial"/>
                <w:sz w:val="20"/>
                <w:szCs w:val="20"/>
              </w:rPr>
              <w:t>, 12/19, 10/20, 10/21</w:t>
            </w:r>
          </w:p>
          <w:p w14:paraId="037D0BFD" w14:textId="3CA545B6" w:rsidR="00082CB7" w:rsidRPr="00E91CD5" w:rsidRDefault="00082CB7" w:rsidP="00082CB7">
            <w:pPr>
              <w:spacing w:before="80" w:after="80" w:line="240" w:lineRule="auto"/>
              <w:rPr>
                <w:rFonts w:ascii="Arial" w:eastAsia="Times New Roman" w:hAnsi="Arial" w:cs="Arial"/>
                <w:sz w:val="20"/>
                <w:szCs w:val="20"/>
              </w:rPr>
            </w:pPr>
            <w:r w:rsidRPr="00E91CD5">
              <w:rPr>
                <w:rFonts w:ascii="Arial" w:eastAsia="Times New Roman" w:hAnsi="Arial" w:cs="Arial"/>
                <w:sz w:val="20"/>
                <w:szCs w:val="20"/>
              </w:rPr>
              <w:t>Renew Date:</w:t>
            </w:r>
            <w:r w:rsidR="003E0D71">
              <w:rPr>
                <w:rFonts w:ascii="Arial" w:eastAsia="Times New Roman" w:hAnsi="Arial" w:cs="Arial"/>
                <w:sz w:val="20"/>
                <w:szCs w:val="20"/>
              </w:rPr>
              <w:t xml:space="preserve"> </w:t>
            </w:r>
            <w:r w:rsidRPr="00E91CD5">
              <w:rPr>
                <w:rFonts w:ascii="Arial" w:eastAsia="Times New Roman" w:hAnsi="Arial" w:cs="Arial"/>
                <w:sz w:val="20"/>
                <w:szCs w:val="20"/>
              </w:rPr>
              <w:t>12/18</w:t>
            </w:r>
          </w:p>
        </w:tc>
        <w:tc>
          <w:tcPr>
            <w:tcW w:w="2610" w:type="dxa"/>
            <w:tcBorders>
              <w:bottom w:val="single" w:sz="8" w:space="0" w:color="auto"/>
            </w:tcBorders>
          </w:tcPr>
          <w:p w14:paraId="6F418FB8" w14:textId="77777777" w:rsidR="00082CB7" w:rsidRPr="00E91CD5" w:rsidRDefault="00287F24" w:rsidP="00082CB7">
            <w:pPr>
              <w:spacing w:before="80" w:after="80" w:line="240" w:lineRule="auto"/>
              <w:rPr>
                <w:rFonts w:ascii="Arial" w:eastAsia="Times New Roman" w:hAnsi="Arial" w:cs="Arial"/>
                <w:sz w:val="20"/>
                <w:szCs w:val="20"/>
              </w:rPr>
            </w:pPr>
            <w:r>
              <w:rPr>
                <w:rFonts w:ascii="Arial" w:eastAsia="Times New Roman" w:hAnsi="Arial" w:cs="Arial"/>
                <w:sz w:val="20"/>
                <w:szCs w:val="20"/>
              </w:rPr>
              <w:t>Director, School of Nursing</w:t>
            </w:r>
          </w:p>
        </w:tc>
        <w:tc>
          <w:tcPr>
            <w:tcW w:w="3150" w:type="dxa"/>
            <w:tcBorders>
              <w:bottom w:val="single" w:sz="8" w:space="0" w:color="auto"/>
            </w:tcBorders>
          </w:tcPr>
          <w:p w14:paraId="4133897E" w14:textId="77777777" w:rsidR="00082CB7" w:rsidRPr="00E91CD5" w:rsidRDefault="00082CB7" w:rsidP="00082CB7">
            <w:pPr>
              <w:spacing w:before="80" w:after="80" w:line="240" w:lineRule="auto"/>
              <w:rPr>
                <w:rFonts w:ascii="Arial" w:eastAsia="Times New Roman" w:hAnsi="Arial" w:cs="Arial"/>
                <w:sz w:val="20"/>
                <w:szCs w:val="20"/>
              </w:rPr>
            </w:pPr>
            <w:r w:rsidRPr="00E91CD5">
              <w:rPr>
                <w:rFonts w:ascii="Arial" w:eastAsia="Times New Roman" w:hAnsi="Arial" w:cs="Arial"/>
                <w:sz w:val="20"/>
                <w:szCs w:val="20"/>
              </w:rPr>
              <w:t xml:space="preserve">Faculty Organization Committee </w:t>
            </w:r>
          </w:p>
        </w:tc>
        <w:tc>
          <w:tcPr>
            <w:tcW w:w="2098" w:type="dxa"/>
            <w:tcBorders>
              <w:bottom w:val="single" w:sz="8" w:space="0" w:color="auto"/>
            </w:tcBorders>
          </w:tcPr>
          <w:p w14:paraId="712E8628" w14:textId="796893E2" w:rsidR="00B977A4" w:rsidRPr="00E91CD5" w:rsidRDefault="00580BEA" w:rsidP="00082CB7">
            <w:pPr>
              <w:spacing w:before="80" w:after="80" w:line="240" w:lineRule="auto"/>
              <w:rPr>
                <w:rFonts w:ascii="Arial" w:eastAsia="Times New Roman" w:hAnsi="Arial" w:cs="Arial"/>
                <w:sz w:val="20"/>
                <w:szCs w:val="20"/>
              </w:rPr>
            </w:pPr>
            <w:r>
              <w:rPr>
                <w:rFonts w:ascii="Arial" w:eastAsia="Times New Roman" w:hAnsi="Arial" w:cs="Arial"/>
                <w:sz w:val="20"/>
                <w:szCs w:val="20"/>
              </w:rPr>
              <w:t>Revised</w:t>
            </w:r>
            <w:r w:rsidR="00B977A4">
              <w:rPr>
                <w:rFonts w:ascii="Arial" w:eastAsia="Times New Roman" w:hAnsi="Arial" w:cs="Arial"/>
                <w:sz w:val="20"/>
                <w:szCs w:val="20"/>
              </w:rPr>
              <w:t>-Statistics</w:t>
            </w:r>
          </w:p>
        </w:tc>
      </w:tr>
    </w:tbl>
    <w:p w14:paraId="6EC90D0D" w14:textId="77777777" w:rsidR="00221DAB" w:rsidRPr="00221DAB" w:rsidRDefault="00221DAB" w:rsidP="00221DAB">
      <w:pPr>
        <w:spacing w:after="0" w:line="240" w:lineRule="auto"/>
        <w:rPr>
          <w:rFonts w:ascii="Arial" w:eastAsia="Times New Roman" w:hAnsi="Arial" w:cs="Arial"/>
          <w:b/>
          <w:sz w:val="24"/>
          <w:szCs w:val="24"/>
        </w:rPr>
      </w:pPr>
    </w:p>
    <w:p w14:paraId="320695AC" w14:textId="77777777" w:rsidR="00221DAB" w:rsidRPr="00221DAB" w:rsidRDefault="00221DAB" w:rsidP="00221DAB">
      <w:pPr>
        <w:spacing w:after="0" w:line="240" w:lineRule="auto"/>
        <w:rPr>
          <w:rFonts w:ascii="Arial" w:eastAsia="Times New Roman" w:hAnsi="Arial" w:cs="Arial"/>
          <w:b/>
          <w:sz w:val="24"/>
          <w:szCs w:val="24"/>
        </w:rPr>
      </w:pPr>
    </w:p>
    <w:p w14:paraId="41A8BB54" w14:textId="77777777" w:rsidR="00221DAB" w:rsidRPr="00221DAB" w:rsidRDefault="00221DAB" w:rsidP="00221DAB">
      <w:pPr>
        <w:spacing w:after="0" w:line="240" w:lineRule="auto"/>
        <w:rPr>
          <w:rFonts w:ascii="Arial" w:eastAsia="Times New Roman" w:hAnsi="Arial" w:cs="Arial"/>
          <w:b/>
          <w:sz w:val="24"/>
          <w:szCs w:val="24"/>
        </w:rPr>
      </w:pPr>
    </w:p>
    <w:p w14:paraId="0127692D" w14:textId="77777777" w:rsidR="00221DAB" w:rsidRPr="00221DAB" w:rsidRDefault="00221DAB" w:rsidP="00221DAB">
      <w:pPr>
        <w:spacing w:after="0" w:line="240" w:lineRule="auto"/>
        <w:rPr>
          <w:rFonts w:ascii="Arial" w:eastAsia="Times New Roman" w:hAnsi="Arial" w:cs="Arial"/>
          <w:b/>
          <w:sz w:val="24"/>
          <w:szCs w:val="24"/>
        </w:rPr>
      </w:pPr>
    </w:p>
    <w:p w14:paraId="5FFA86CA" w14:textId="77777777" w:rsidR="00221DAB" w:rsidRPr="00221DAB" w:rsidRDefault="00221DAB" w:rsidP="00221DAB">
      <w:pPr>
        <w:spacing w:after="0" w:line="240" w:lineRule="auto"/>
        <w:rPr>
          <w:rFonts w:ascii="Arial" w:eastAsia="Times New Roman" w:hAnsi="Arial" w:cs="Arial"/>
          <w:b/>
          <w:sz w:val="24"/>
          <w:szCs w:val="24"/>
        </w:rPr>
      </w:pPr>
    </w:p>
    <w:p w14:paraId="2911CA01" w14:textId="77777777" w:rsidR="00221DAB" w:rsidRDefault="00221DAB" w:rsidP="00221DAB">
      <w:pPr>
        <w:spacing w:after="0" w:line="240" w:lineRule="auto"/>
        <w:rPr>
          <w:rFonts w:ascii="Arial" w:eastAsia="Times New Roman"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8"/>
        <w:gridCol w:w="7552"/>
      </w:tblGrid>
      <w:tr w:rsidR="00082CB7" w:rsidRPr="00082CB7" w14:paraId="32402EE7" w14:textId="77777777" w:rsidTr="00D26B14">
        <w:tc>
          <w:tcPr>
            <w:tcW w:w="3238" w:type="dxa"/>
            <w:shd w:val="clear" w:color="auto" w:fill="auto"/>
          </w:tcPr>
          <w:p w14:paraId="62B369EF" w14:textId="77777777" w:rsidR="00082CB7" w:rsidRPr="00082CB7" w:rsidRDefault="00082CB7" w:rsidP="00082CB7">
            <w:pPr>
              <w:spacing w:after="0" w:line="240" w:lineRule="auto"/>
              <w:rPr>
                <w:rFonts w:ascii="Times New Roman" w:eastAsia="Times New Roman" w:hAnsi="Times New Roman" w:cs="Times New Roman"/>
                <w:sz w:val="24"/>
                <w:szCs w:val="24"/>
              </w:rPr>
            </w:pPr>
            <w:r w:rsidRPr="00082CB7">
              <w:rPr>
                <w:rFonts w:ascii="Times New Roman" w:eastAsia="Times New Roman" w:hAnsi="Times New Roman" w:cs="Times New Roman"/>
                <w:noProof/>
                <w:sz w:val="24"/>
                <w:szCs w:val="24"/>
              </w:rPr>
              <w:lastRenderedPageBreak/>
              <w:drawing>
                <wp:inline distT="0" distB="0" distL="0" distR="0" wp14:anchorId="4B409E02" wp14:editId="7C0415F4">
                  <wp:extent cx="1609725" cy="781050"/>
                  <wp:effectExtent l="0" t="0" r="9525" b="0"/>
                  <wp:docPr id="23" name="Picture 23" descr="Sharon-Logo3-3C-CY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aron-Logo3-3C-CYMK"/>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09725" cy="781050"/>
                          </a:xfrm>
                          <a:prstGeom prst="rect">
                            <a:avLst/>
                          </a:prstGeom>
                          <a:noFill/>
                          <a:ln>
                            <a:noFill/>
                          </a:ln>
                        </pic:spPr>
                      </pic:pic>
                    </a:graphicData>
                  </a:graphic>
                </wp:inline>
              </w:drawing>
            </w:r>
          </w:p>
        </w:tc>
        <w:tc>
          <w:tcPr>
            <w:tcW w:w="7552" w:type="dxa"/>
            <w:shd w:val="clear" w:color="auto" w:fill="auto"/>
          </w:tcPr>
          <w:p w14:paraId="17F3E04D" w14:textId="77777777" w:rsidR="00082CB7" w:rsidRPr="00836F93" w:rsidRDefault="00082CB7" w:rsidP="00082CB7">
            <w:pPr>
              <w:spacing w:after="0" w:line="240" w:lineRule="auto"/>
              <w:rPr>
                <w:rFonts w:ascii="Arial" w:eastAsia="Times New Roman" w:hAnsi="Arial" w:cs="Arial"/>
                <w:b/>
                <w:lang w:eastAsia="x-none"/>
              </w:rPr>
            </w:pPr>
            <w:r w:rsidRPr="00836F93">
              <w:rPr>
                <w:rFonts w:ascii="Arial" w:eastAsia="Times New Roman" w:hAnsi="Arial" w:cs="Arial"/>
                <w:b/>
                <w:lang w:eastAsia="x-none"/>
              </w:rPr>
              <w:t>Policy Title: Leave of Absence (LOA) Policy</w:t>
            </w:r>
          </w:p>
          <w:p w14:paraId="01F0A1B9" w14:textId="77777777" w:rsidR="00082CB7" w:rsidRPr="00836F93" w:rsidRDefault="00082CB7" w:rsidP="00082CB7">
            <w:pPr>
              <w:spacing w:after="0" w:line="240" w:lineRule="auto"/>
              <w:rPr>
                <w:rFonts w:ascii="Arial" w:eastAsia="Times New Roman" w:hAnsi="Arial" w:cs="Times New Roman"/>
                <w:b/>
                <w:lang w:eastAsia="x-none"/>
              </w:rPr>
            </w:pPr>
            <w:r w:rsidRPr="00836F93">
              <w:rPr>
                <w:rFonts w:ascii="Arial" w:eastAsia="Times New Roman" w:hAnsi="Arial" w:cs="Times New Roman"/>
                <w:b/>
                <w:lang w:eastAsia="x-none"/>
              </w:rPr>
              <w:t>Department/</w:t>
            </w:r>
            <w:r w:rsidRPr="00836F93">
              <w:rPr>
                <w:rFonts w:ascii="Arial" w:eastAsia="Times New Roman" w:hAnsi="Arial" w:cs="Times New Roman"/>
                <w:b/>
                <w:lang w:val="x-none" w:eastAsia="x-none"/>
              </w:rPr>
              <w:t>Chapter:</w:t>
            </w:r>
            <w:r w:rsidRPr="00836F93">
              <w:rPr>
                <w:rFonts w:ascii="Arial" w:eastAsia="Times New Roman" w:hAnsi="Arial" w:cs="Times New Roman"/>
                <w:b/>
                <w:lang w:eastAsia="x-none"/>
              </w:rPr>
              <w:t xml:space="preserve"> Sharon Regional/School of Nursing</w:t>
            </w:r>
            <w:r w:rsidRPr="00836F93">
              <w:rPr>
                <w:rFonts w:ascii="Arial" w:eastAsia="Times New Roman" w:hAnsi="Arial" w:cs="Times New Roman"/>
                <w:b/>
                <w:lang w:val="x-none" w:eastAsia="x-none"/>
              </w:rPr>
              <w:t xml:space="preserve"> </w:t>
            </w:r>
          </w:p>
          <w:p w14:paraId="0778EF15" w14:textId="77777777" w:rsidR="00082CB7" w:rsidRPr="00836F93" w:rsidRDefault="00082CB7" w:rsidP="00082CB7">
            <w:pPr>
              <w:spacing w:after="0" w:line="240" w:lineRule="auto"/>
              <w:rPr>
                <w:rFonts w:ascii="Arial" w:eastAsia="Times New Roman" w:hAnsi="Arial" w:cs="Times New Roman"/>
                <w:b/>
                <w:lang w:eastAsia="x-none"/>
              </w:rPr>
            </w:pPr>
            <w:r w:rsidRPr="00836F93">
              <w:rPr>
                <w:rFonts w:ascii="Arial" w:eastAsia="Times New Roman" w:hAnsi="Arial" w:cs="Times New Roman"/>
                <w:b/>
                <w:lang w:val="x-none" w:eastAsia="x-none"/>
              </w:rPr>
              <w:t>Policy Number:</w:t>
            </w:r>
            <w:r w:rsidRPr="00836F93">
              <w:rPr>
                <w:rFonts w:ascii="Arial" w:eastAsia="Times New Roman" w:hAnsi="Arial" w:cs="Times New Roman"/>
                <w:b/>
                <w:lang w:eastAsia="x-none"/>
              </w:rPr>
              <w:t xml:space="preserve"> 172</w:t>
            </w:r>
          </w:p>
          <w:p w14:paraId="4578A6F0" w14:textId="77777777" w:rsidR="00082CB7" w:rsidRPr="00836F93" w:rsidRDefault="00082CB7" w:rsidP="00082CB7">
            <w:pPr>
              <w:spacing w:after="0" w:line="240" w:lineRule="auto"/>
              <w:rPr>
                <w:rFonts w:ascii="Arial" w:eastAsia="Times New Roman" w:hAnsi="Arial" w:cs="Times New Roman"/>
                <w:b/>
                <w:lang w:eastAsia="x-none"/>
              </w:rPr>
            </w:pPr>
            <w:r w:rsidRPr="00836F93">
              <w:rPr>
                <w:rFonts w:ascii="Arial" w:eastAsia="Times New Roman" w:hAnsi="Arial" w:cs="Times New Roman"/>
                <w:b/>
                <w:lang w:val="x-none" w:eastAsia="x-none"/>
              </w:rPr>
              <w:t xml:space="preserve">Origination Date: </w:t>
            </w:r>
            <w:r w:rsidRPr="00836F93">
              <w:rPr>
                <w:rFonts w:ascii="Arial" w:eastAsia="Times New Roman" w:hAnsi="Arial" w:cs="Times New Roman"/>
                <w:b/>
                <w:lang w:eastAsia="x-none"/>
              </w:rPr>
              <w:t>1/2018</w:t>
            </w:r>
          </w:p>
          <w:p w14:paraId="40A91966" w14:textId="77777777" w:rsidR="00082CB7" w:rsidRPr="00082CB7" w:rsidRDefault="00082CB7" w:rsidP="00082CB7">
            <w:pPr>
              <w:spacing w:after="0" w:line="240" w:lineRule="auto"/>
              <w:rPr>
                <w:rFonts w:ascii="Arial" w:eastAsia="Times New Roman" w:hAnsi="Arial" w:cs="Times New Roman"/>
                <w:b/>
                <w:sz w:val="24"/>
                <w:szCs w:val="24"/>
                <w:lang w:eastAsia="x-none"/>
              </w:rPr>
            </w:pPr>
            <w:r w:rsidRPr="00836F93">
              <w:rPr>
                <w:rFonts w:ascii="Arial" w:eastAsia="Times New Roman" w:hAnsi="Arial" w:cs="Times New Roman"/>
                <w:b/>
                <w:lang w:val="x-none" w:eastAsia="x-none"/>
              </w:rPr>
              <w:t>Last Revised:</w:t>
            </w:r>
            <w:r w:rsidRPr="00082CB7">
              <w:rPr>
                <w:rFonts w:ascii="Arial" w:eastAsia="Times New Roman" w:hAnsi="Arial" w:cs="Times New Roman"/>
                <w:b/>
                <w:sz w:val="24"/>
                <w:szCs w:val="24"/>
                <w:lang w:val="x-none" w:eastAsia="x-none"/>
              </w:rPr>
              <w:t xml:space="preserve"> </w:t>
            </w:r>
          </w:p>
        </w:tc>
      </w:tr>
    </w:tbl>
    <w:p w14:paraId="2F5DDDCC" w14:textId="77777777" w:rsidR="00221DAB" w:rsidRPr="00C81C96" w:rsidRDefault="00221DAB" w:rsidP="00221DAB">
      <w:pPr>
        <w:keepNext/>
        <w:pBdr>
          <w:top w:val="single" w:sz="24" w:space="6" w:color="auto"/>
        </w:pBdr>
        <w:spacing w:before="120" w:after="120" w:line="240" w:lineRule="auto"/>
        <w:outlineLvl w:val="0"/>
        <w:rPr>
          <w:rFonts w:ascii="Arial" w:eastAsia="Times New Roman" w:hAnsi="Arial" w:cs="Arial"/>
          <w:b/>
          <w:bCs/>
        </w:rPr>
      </w:pPr>
      <w:bookmarkStart w:id="15" w:name="_Hlk533680807"/>
      <w:r w:rsidRPr="00C81C96">
        <w:rPr>
          <w:rFonts w:ascii="Arial" w:eastAsia="Times New Roman" w:hAnsi="Arial" w:cs="Arial"/>
          <w:b/>
          <w:bCs/>
        </w:rPr>
        <w:t>Policy</w:t>
      </w:r>
    </w:p>
    <w:bookmarkEnd w:id="15"/>
    <w:p w14:paraId="3F12A2BE" w14:textId="3C9AEFDB" w:rsidR="00082CB7" w:rsidRPr="00082CB7" w:rsidRDefault="00082CB7" w:rsidP="00082CB7">
      <w:pPr>
        <w:keepNext/>
        <w:pBdr>
          <w:top w:val="single" w:sz="24" w:space="6" w:color="auto"/>
        </w:pBdr>
        <w:spacing w:before="240" w:after="120" w:line="240" w:lineRule="auto"/>
        <w:outlineLvl w:val="0"/>
        <w:rPr>
          <w:rFonts w:ascii="Arial" w:eastAsia="Times New Roman" w:hAnsi="Arial" w:cs="Arial"/>
          <w:color w:val="000000"/>
          <w:sz w:val="20"/>
          <w:szCs w:val="20"/>
        </w:rPr>
      </w:pPr>
      <w:r w:rsidRPr="00082CB7">
        <w:rPr>
          <w:rFonts w:ascii="Arial" w:eastAsia="Times New Roman" w:hAnsi="Arial" w:cs="Arial"/>
          <w:color w:val="000000"/>
          <w:sz w:val="20"/>
          <w:szCs w:val="20"/>
        </w:rPr>
        <w:t xml:space="preserve">A student may choose to take a leave of absence (LOA) from the nursing program when the student is experiencing a significant personal problem that is interfering with their ability to remain in the program at that time.  A significant personal problem may include a health issue (self or family), high level of stress due to personal issues, financial issues, emotional/psychological </w:t>
      </w:r>
      <w:r w:rsidR="004B7BA9" w:rsidRPr="00082CB7">
        <w:rPr>
          <w:rFonts w:ascii="Arial" w:eastAsia="Times New Roman" w:hAnsi="Arial" w:cs="Arial"/>
          <w:color w:val="000000"/>
          <w:sz w:val="20"/>
          <w:szCs w:val="20"/>
        </w:rPr>
        <w:t>concerns,</w:t>
      </w:r>
      <w:r w:rsidRPr="00082CB7">
        <w:rPr>
          <w:rFonts w:ascii="Arial" w:eastAsia="Times New Roman" w:hAnsi="Arial" w:cs="Arial"/>
          <w:color w:val="000000"/>
          <w:sz w:val="20"/>
          <w:szCs w:val="20"/>
        </w:rPr>
        <w:t xml:space="preserve"> or a call to military duty.  Most often a leave of absence student intends to return to the program.  The leave of absence applies to all nursing courses being taken at the time of the leave and is only available to students who are in good academic standing.  “Good academic standing” is defined by the program as a theory grade above 79.5% in all current nursing courses and satisfactory performance in the clinical setting.  </w:t>
      </w:r>
    </w:p>
    <w:p w14:paraId="48FA1F60" w14:textId="77777777" w:rsidR="00082CB7" w:rsidRPr="00082CB7" w:rsidRDefault="00082CB7" w:rsidP="00082CB7">
      <w:pPr>
        <w:keepNext/>
        <w:pBdr>
          <w:top w:val="single" w:sz="24" w:space="6" w:color="auto"/>
        </w:pBdr>
        <w:spacing w:before="240" w:after="120" w:line="240" w:lineRule="auto"/>
        <w:outlineLvl w:val="0"/>
        <w:rPr>
          <w:rFonts w:ascii="Arial" w:eastAsia="Times New Roman" w:hAnsi="Arial" w:cs="Arial"/>
          <w:color w:val="000000"/>
          <w:sz w:val="20"/>
          <w:szCs w:val="20"/>
        </w:rPr>
      </w:pPr>
      <w:r w:rsidRPr="00082CB7">
        <w:rPr>
          <w:rFonts w:ascii="Arial" w:eastAsia="Times New Roman" w:hAnsi="Arial" w:cs="Arial"/>
          <w:color w:val="000000"/>
          <w:sz w:val="20"/>
          <w:szCs w:val="20"/>
        </w:rPr>
        <w:t xml:space="preserve">When a student would like to take a leave of absence, the student will submit a written or typed statement to the director requesting the leave.  It is requested that the student list the reason for the leave in the </w:t>
      </w:r>
      <w:r w:rsidR="00580BEA" w:rsidRPr="00082CB7">
        <w:rPr>
          <w:rFonts w:ascii="Arial" w:eastAsia="Times New Roman" w:hAnsi="Arial" w:cs="Arial"/>
          <w:color w:val="000000"/>
          <w:sz w:val="20"/>
          <w:szCs w:val="20"/>
        </w:rPr>
        <w:t>statement,</w:t>
      </w:r>
      <w:r w:rsidRPr="00082CB7">
        <w:rPr>
          <w:rFonts w:ascii="Arial" w:eastAsia="Times New Roman" w:hAnsi="Arial" w:cs="Arial"/>
          <w:color w:val="000000"/>
          <w:sz w:val="20"/>
          <w:szCs w:val="20"/>
        </w:rPr>
        <w:t xml:space="preserve"> but it is not required.  The director will determine if the student is in good academic standing.  The student will then meet with the director to complete the leave of absence form.  After the form is completed and signed by the student and the director, Penn State is notified that the student has taken a leave of absence from the program.  The financial aid officer (FAO) will notify the student’s lender of the change of status.</w:t>
      </w:r>
    </w:p>
    <w:p w14:paraId="3E92833C" w14:textId="77777777" w:rsidR="00082CB7" w:rsidRPr="00082CB7" w:rsidRDefault="00082CB7" w:rsidP="00082CB7">
      <w:pPr>
        <w:keepNext/>
        <w:pBdr>
          <w:top w:val="single" w:sz="24" w:space="6" w:color="auto"/>
        </w:pBdr>
        <w:spacing w:before="240" w:after="120" w:line="240" w:lineRule="auto"/>
        <w:outlineLvl w:val="0"/>
        <w:rPr>
          <w:rFonts w:ascii="Arial" w:eastAsia="Times New Roman" w:hAnsi="Arial" w:cs="Arial"/>
          <w:color w:val="000000"/>
          <w:sz w:val="20"/>
          <w:szCs w:val="20"/>
        </w:rPr>
      </w:pPr>
      <w:r w:rsidRPr="00082CB7">
        <w:rPr>
          <w:rFonts w:ascii="Arial" w:eastAsia="Times New Roman" w:hAnsi="Arial" w:cs="Arial"/>
          <w:color w:val="000000"/>
          <w:sz w:val="20"/>
          <w:szCs w:val="20"/>
        </w:rPr>
        <w:tab/>
        <w:t>A student is permitted one leave of absence (LOA) from the program during their academic career at the School of Nursing.  When the student intends to return, the student will be considered a readmission student and will follow Readmission Policy #173.  The student will be expected to resume the program when the courses left are offered again the following year.  A student that does not return to the program when the course(s) left are offered the following year but does wish to return to the program at a later time will need to begin the application/admission process (see the admission policy).  If the student chooses not to or is unable to return to the program during the LOA period, the student will submit a written statement to the program director that he/she does not intend to return.</w:t>
      </w:r>
    </w:p>
    <w:p w14:paraId="15C17B14" w14:textId="77777777" w:rsidR="00082CB7" w:rsidRPr="00082CB7" w:rsidRDefault="00082CB7" w:rsidP="00082CB7">
      <w:pPr>
        <w:keepNext/>
        <w:pBdr>
          <w:top w:val="single" w:sz="24" w:space="6" w:color="auto"/>
        </w:pBdr>
        <w:spacing w:before="240" w:after="120" w:line="240" w:lineRule="auto"/>
        <w:outlineLvl w:val="0"/>
        <w:rPr>
          <w:rFonts w:ascii="Arial" w:eastAsia="Times New Roman" w:hAnsi="Arial" w:cs="Arial"/>
          <w:color w:val="000000"/>
          <w:sz w:val="20"/>
          <w:szCs w:val="20"/>
        </w:rPr>
      </w:pPr>
    </w:p>
    <w:p w14:paraId="3A9B5F6B" w14:textId="77777777" w:rsidR="00082CB7" w:rsidRPr="00082CB7" w:rsidRDefault="00082CB7" w:rsidP="00082CB7">
      <w:pPr>
        <w:keepNext/>
        <w:pBdr>
          <w:top w:val="single" w:sz="24" w:space="6" w:color="auto"/>
        </w:pBdr>
        <w:spacing w:before="240" w:after="120" w:line="240" w:lineRule="auto"/>
        <w:outlineLvl w:val="0"/>
        <w:rPr>
          <w:rFonts w:ascii="Arial" w:eastAsia="Times New Roman" w:hAnsi="Arial" w:cs="Arial"/>
          <w:color w:val="000000"/>
          <w:sz w:val="20"/>
          <w:szCs w:val="20"/>
        </w:rPr>
      </w:pPr>
      <w:r w:rsidRPr="00082CB7">
        <w:rPr>
          <w:rFonts w:ascii="Arial" w:eastAsia="Times New Roman" w:hAnsi="Arial" w:cs="Arial"/>
          <w:b/>
          <w:bCs/>
          <w:sz w:val="20"/>
          <w:szCs w:val="20"/>
        </w:rPr>
        <w:t xml:space="preserve"> </w:t>
      </w:r>
      <w:r w:rsidRPr="00082CB7">
        <w:rPr>
          <w:rFonts w:ascii="Arial" w:eastAsia="Times New Roman" w:hAnsi="Arial" w:cs="Arial"/>
          <w:color w:val="000000"/>
          <w:sz w:val="20"/>
          <w:szCs w:val="20"/>
        </w:rPr>
        <w:t xml:space="preserve">NOTE:  A student that is not in good academic standing may choose to withdraw from the program (see Withdrawal Policy #104).  </w:t>
      </w:r>
    </w:p>
    <w:p w14:paraId="75A86BB4" w14:textId="77777777" w:rsidR="00082CB7" w:rsidRPr="00082CB7" w:rsidRDefault="00082CB7" w:rsidP="00082CB7">
      <w:pPr>
        <w:spacing w:before="120" w:after="120" w:line="240" w:lineRule="auto"/>
        <w:rPr>
          <w:rFonts w:ascii="Times New Roman" w:eastAsia="Times New Roman" w:hAnsi="Times New Roman" w:cs="Times New Roman"/>
          <w:sz w:val="24"/>
          <w:szCs w:val="24"/>
          <w:lang w:val="x-none" w:eastAsia="x-none"/>
        </w:rPr>
      </w:pPr>
    </w:p>
    <w:p w14:paraId="5938BE71" w14:textId="77777777" w:rsidR="00082CB7" w:rsidRPr="00E91CD5" w:rsidRDefault="00082CB7" w:rsidP="00082CB7">
      <w:pPr>
        <w:keepNext/>
        <w:pBdr>
          <w:top w:val="single" w:sz="24" w:space="6" w:color="auto"/>
        </w:pBdr>
        <w:spacing w:before="120" w:after="120" w:line="240" w:lineRule="auto"/>
        <w:outlineLvl w:val="0"/>
        <w:rPr>
          <w:rFonts w:ascii="Arial" w:eastAsia="Times New Roman" w:hAnsi="Arial" w:cs="Arial"/>
          <w:b/>
          <w:bCs/>
          <w:sz w:val="20"/>
          <w:szCs w:val="20"/>
          <w:lang w:eastAsia="x-none"/>
        </w:rPr>
      </w:pPr>
      <w:r w:rsidRPr="00E91CD5">
        <w:rPr>
          <w:rFonts w:ascii="Arial" w:eastAsia="Times New Roman" w:hAnsi="Arial" w:cs="Arial"/>
          <w:b/>
          <w:bCs/>
          <w:sz w:val="20"/>
          <w:szCs w:val="20"/>
          <w:lang w:eastAsia="x-none"/>
        </w:rPr>
        <w:t>Scope</w:t>
      </w:r>
    </w:p>
    <w:p w14:paraId="70EEDE2C" w14:textId="77777777" w:rsidR="00082CB7" w:rsidRPr="00E91CD5" w:rsidRDefault="00082CB7" w:rsidP="00082CB7">
      <w:pPr>
        <w:spacing w:before="120" w:after="120" w:line="240" w:lineRule="auto"/>
        <w:jc w:val="both"/>
        <w:rPr>
          <w:rFonts w:ascii="Arial" w:eastAsia="Times New Roman" w:hAnsi="Arial" w:cs="Arial"/>
          <w:sz w:val="20"/>
          <w:szCs w:val="20"/>
        </w:rPr>
      </w:pPr>
      <w:r w:rsidRPr="00E91CD5">
        <w:rPr>
          <w:rFonts w:ascii="Arial" w:eastAsia="Times New Roman" w:hAnsi="Arial" w:cs="Arial"/>
          <w:sz w:val="20"/>
          <w:szCs w:val="20"/>
        </w:rPr>
        <w:t>Student</w:t>
      </w:r>
    </w:p>
    <w:p w14:paraId="16CE381F" w14:textId="77777777" w:rsidR="00082CB7" w:rsidRPr="00E91CD5" w:rsidRDefault="00082CB7" w:rsidP="00082CB7">
      <w:pPr>
        <w:keepNext/>
        <w:pBdr>
          <w:top w:val="single" w:sz="24" w:space="6" w:color="auto"/>
        </w:pBdr>
        <w:spacing w:before="120" w:after="120" w:line="240" w:lineRule="auto"/>
        <w:outlineLvl w:val="0"/>
        <w:rPr>
          <w:rFonts w:ascii="Arial" w:eastAsia="Times New Roman" w:hAnsi="Arial" w:cs="Arial"/>
          <w:b/>
          <w:bCs/>
          <w:sz w:val="20"/>
          <w:szCs w:val="20"/>
          <w:lang w:val="x-none" w:eastAsia="x-none"/>
        </w:rPr>
      </w:pPr>
      <w:r w:rsidRPr="00E91CD5">
        <w:rPr>
          <w:rFonts w:ascii="Arial" w:eastAsia="Times New Roman" w:hAnsi="Arial" w:cs="Arial"/>
          <w:b/>
          <w:bCs/>
          <w:sz w:val="20"/>
          <w:szCs w:val="20"/>
          <w:lang w:val="x-none" w:eastAsia="x-none"/>
        </w:rPr>
        <w:t xml:space="preserve">Review and Approval </w:t>
      </w:r>
    </w:p>
    <w:p w14:paraId="004BB3BD" w14:textId="77777777" w:rsidR="00082CB7" w:rsidRPr="00E91CD5" w:rsidRDefault="00082CB7" w:rsidP="00082CB7">
      <w:pPr>
        <w:spacing w:after="0" w:line="240" w:lineRule="auto"/>
        <w:rPr>
          <w:rFonts w:ascii="Arial" w:eastAsia="Times New Roman" w:hAnsi="Arial" w:cs="Arial"/>
          <w:sz w:val="20"/>
          <w:szCs w:val="20"/>
        </w:rPr>
      </w:pPr>
      <w:r w:rsidRPr="00E91CD5">
        <w:rPr>
          <w:rFonts w:ascii="Arial" w:eastAsia="Times New Roman" w:hAnsi="Arial" w:cs="Arial"/>
          <w:sz w:val="20"/>
          <w:szCs w:val="20"/>
        </w:rPr>
        <w:t>The following hospital personnel originated and approved this policy:</w:t>
      </w:r>
    </w:p>
    <w:tbl>
      <w:tblPr>
        <w:tblW w:w="10885"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3"/>
        <w:gridCol w:w="2852"/>
        <w:gridCol w:w="273"/>
        <w:gridCol w:w="2337"/>
        <w:gridCol w:w="3150"/>
        <w:gridCol w:w="2065"/>
        <w:gridCol w:w="95"/>
      </w:tblGrid>
      <w:tr w:rsidR="00082CB7" w:rsidRPr="00E91CD5" w14:paraId="49BFA922" w14:textId="77777777" w:rsidTr="001E5813">
        <w:trPr>
          <w:gridBefore w:val="1"/>
          <w:wBefore w:w="113" w:type="dxa"/>
        </w:trPr>
        <w:tc>
          <w:tcPr>
            <w:tcW w:w="2852" w:type="dxa"/>
            <w:tcBorders>
              <w:bottom w:val="single" w:sz="8" w:space="0" w:color="auto"/>
            </w:tcBorders>
            <w:shd w:val="clear" w:color="auto" w:fill="BFBFBF"/>
          </w:tcPr>
          <w:p w14:paraId="733B0F28" w14:textId="77777777" w:rsidR="00082CB7" w:rsidRPr="00E91CD5" w:rsidRDefault="00082CB7" w:rsidP="00082CB7">
            <w:pPr>
              <w:spacing w:before="80" w:after="80" w:line="240" w:lineRule="auto"/>
              <w:rPr>
                <w:rFonts w:ascii="Arial" w:eastAsia="Times New Roman" w:hAnsi="Arial" w:cs="Arial"/>
                <w:b/>
                <w:sz w:val="20"/>
                <w:szCs w:val="20"/>
              </w:rPr>
            </w:pPr>
            <w:r w:rsidRPr="00E91CD5">
              <w:rPr>
                <w:rFonts w:ascii="Arial" w:eastAsia="Times New Roman" w:hAnsi="Arial" w:cs="Arial"/>
                <w:b/>
                <w:sz w:val="20"/>
                <w:szCs w:val="20"/>
              </w:rPr>
              <w:t>Date</w:t>
            </w:r>
          </w:p>
        </w:tc>
        <w:tc>
          <w:tcPr>
            <w:tcW w:w="2610" w:type="dxa"/>
            <w:gridSpan w:val="2"/>
            <w:tcBorders>
              <w:bottom w:val="single" w:sz="8" w:space="0" w:color="auto"/>
            </w:tcBorders>
            <w:shd w:val="clear" w:color="auto" w:fill="BFBFBF"/>
          </w:tcPr>
          <w:p w14:paraId="3BC165E6" w14:textId="77777777" w:rsidR="00082CB7" w:rsidRPr="00E91CD5" w:rsidRDefault="00082CB7" w:rsidP="00082CB7">
            <w:pPr>
              <w:spacing w:before="80" w:after="80" w:line="240" w:lineRule="auto"/>
              <w:rPr>
                <w:rFonts w:ascii="Arial" w:eastAsia="Times New Roman" w:hAnsi="Arial" w:cs="Arial"/>
                <w:b/>
                <w:sz w:val="20"/>
                <w:szCs w:val="20"/>
              </w:rPr>
            </w:pPr>
            <w:r w:rsidRPr="00E91CD5">
              <w:rPr>
                <w:rFonts w:ascii="Arial" w:eastAsia="Times New Roman" w:hAnsi="Arial" w:cs="Arial"/>
                <w:b/>
                <w:sz w:val="20"/>
                <w:szCs w:val="20"/>
              </w:rPr>
              <w:t xml:space="preserve">Contact </w:t>
            </w:r>
          </w:p>
        </w:tc>
        <w:tc>
          <w:tcPr>
            <w:tcW w:w="3150" w:type="dxa"/>
            <w:tcBorders>
              <w:bottom w:val="single" w:sz="8" w:space="0" w:color="auto"/>
            </w:tcBorders>
            <w:shd w:val="clear" w:color="auto" w:fill="BFBFBF"/>
          </w:tcPr>
          <w:p w14:paraId="056EEDDE" w14:textId="77777777" w:rsidR="00082CB7" w:rsidRPr="00E91CD5" w:rsidRDefault="00082CB7" w:rsidP="00082CB7">
            <w:pPr>
              <w:spacing w:before="80" w:after="80" w:line="240" w:lineRule="auto"/>
              <w:rPr>
                <w:rFonts w:ascii="Arial" w:eastAsia="Times New Roman" w:hAnsi="Arial" w:cs="Arial"/>
                <w:b/>
                <w:sz w:val="20"/>
                <w:szCs w:val="20"/>
              </w:rPr>
            </w:pPr>
            <w:r w:rsidRPr="00E91CD5">
              <w:rPr>
                <w:rFonts w:ascii="Arial" w:eastAsia="Times New Roman" w:hAnsi="Arial" w:cs="Arial"/>
                <w:b/>
                <w:sz w:val="20"/>
                <w:szCs w:val="20"/>
              </w:rPr>
              <w:t>Approved By</w:t>
            </w:r>
          </w:p>
        </w:tc>
        <w:tc>
          <w:tcPr>
            <w:tcW w:w="2160" w:type="dxa"/>
            <w:gridSpan w:val="2"/>
            <w:tcBorders>
              <w:bottom w:val="single" w:sz="8" w:space="0" w:color="auto"/>
            </w:tcBorders>
            <w:shd w:val="clear" w:color="auto" w:fill="BFBFBF"/>
          </w:tcPr>
          <w:p w14:paraId="0BA811CD" w14:textId="77777777" w:rsidR="00082CB7" w:rsidRPr="00E91CD5" w:rsidRDefault="00082CB7" w:rsidP="00082CB7">
            <w:pPr>
              <w:spacing w:before="80" w:after="80" w:line="240" w:lineRule="auto"/>
              <w:rPr>
                <w:rFonts w:ascii="Arial" w:eastAsia="Times New Roman" w:hAnsi="Arial" w:cs="Arial"/>
                <w:b/>
                <w:sz w:val="20"/>
                <w:szCs w:val="20"/>
              </w:rPr>
            </w:pPr>
            <w:r w:rsidRPr="00E91CD5">
              <w:rPr>
                <w:rFonts w:ascii="Arial" w:eastAsia="Times New Roman" w:hAnsi="Arial" w:cs="Arial"/>
                <w:b/>
                <w:sz w:val="20"/>
                <w:szCs w:val="20"/>
              </w:rPr>
              <w:t xml:space="preserve">Description </w:t>
            </w:r>
          </w:p>
        </w:tc>
      </w:tr>
      <w:tr w:rsidR="00082CB7" w:rsidRPr="00E91CD5" w14:paraId="168175C3" w14:textId="77777777" w:rsidTr="001E5813">
        <w:trPr>
          <w:gridBefore w:val="1"/>
          <w:wBefore w:w="113" w:type="dxa"/>
        </w:trPr>
        <w:tc>
          <w:tcPr>
            <w:tcW w:w="2852" w:type="dxa"/>
          </w:tcPr>
          <w:p w14:paraId="58C85803" w14:textId="77777777" w:rsidR="00082CB7" w:rsidRPr="00E91CD5" w:rsidRDefault="00082CB7" w:rsidP="00082CB7">
            <w:pPr>
              <w:spacing w:before="80" w:after="80" w:line="240" w:lineRule="auto"/>
              <w:rPr>
                <w:rFonts w:ascii="Arial" w:eastAsia="Times New Roman" w:hAnsi="Arial" w:cs="Arial"/>
                <w:sz w:val="20"/>
                <w:szCs w:val="20"/>
              </w:rPr>
            </w:pPr>
            <w:r w:rsidRPr="00E91CD5">
              <w:rPr>
                <w:rFonts w:ascii="Arial" w:eastAsia="Times New Roman" w:hAnsi="Arial" w:cs="Arial"/>
                <w:sz w:val="20"/>
                <w:szCs w:val="20"/>
              </w:rPr>
              <w:t>Origination Date: 1/2018</w:t>
            </w:r>
          </w:p>
        </w:tc>
        <w:tc>
          <w:tcPr>
            <w:tcW w:w="2610" w:type="dxa"/>
            <w:gridSpan w:val="2"/>
          </w:tcPr>
          <w:p w14:paraId="18E5630E" w14:textId="77777777" w:rsidR="00082CB7" w:rsidRPr="00E91CD5" w:rsidRDefault="006204E1" w:rsidP="00082CB7">
            <w:pPr>
              <w:spacing w:before="80" w:after="80" w:line="240" w:lineRule="auto"/>
              <w:rPr>
                <w:rFonts w:ascii="Arial" w:eastAsia="Times New Roman" w:hAnsi="Arial" w:cs="Arial"/>
                <w:sz w:val="20"/>
                <w:szCs w:val="20"/>
              </w:rPr>
            </w:pPr>
            <w:r>
              <w:rPr>
                <w:rFonts w:ascii="Arial" w:eastAsia="Times New Roman" w:hAnsi="Arial" w:cs="Arial"/>
                <w:sz w:val="20"/>
                <w:szCs w:val="20"/>
              </w:rPr>
              <w:t>Director, School of Nursing</w:t>
            </w:r>
          </w:p>
        </w:tc>
        <w:tc>
          <w:tcPr>
            <w:tcW w:w="3150" w:type="dxa"/>
          </w:tcPr>
          <w:p w14:paraId="3315BC25" w14:textId="77777777" w:rsidR="00082CB7" w:rsidRPr="00E91CD5" w:rsidRDefault="00082CB7" w:rsidP="00082CB7">
            <w:pPr>
              <w:spacing w:before="80" w:after="80" w:line="240" w:lineRule="auto"/>
              <w:rPr>
                <w:rFonts w:ascii="Arial" w:eastAsia="Times New Roman" w:hAnsi="Arial" w:cs="Arial"/>
                <w:sz w:val="20"/>
                <w:szCs w:val="20"/>
              </w:rPr>
            </w:pPr>
            <w:r w:rsidRPr="00E91CD5">
              <w:rPr>
                <w:rFonts w:ascii="Arial" w:eastAsia="Times New Roman" w:hAnsi="Arial" w:cs="Arial"/>
                <w:sz w:val="20"/>
                <w:szCs w:val="20"/>
              </w:rPr>
              <w:t xml:space="preserve">Faculty Organization Committee  </w:t>
            </w:r>
          </w:p>
        </w:tc>
        <w:tc>
          <w:tcPr>
            <w:tcW w:w="2160" w:type="dxa"/>
            <w:gridSpan w:val="2"/>
          </w:tcPr>
          <w:p w14:paraId="63DFA9C9" w14:textId="77777777" w:rsidR="00082CB7" w:rsidRPr="00E91CD5" w:rsidRDefault="00082CB7" w:rsidP="00082CB7">
            <w:pPr>
              <w:spacing w:before="80" w:after="80" w:line="240" w:lineRule="auto"/>
              <w:rPr>
                <w:rFonts w:ascii="Arial" w:eastAsia="Times New Roman" w:hAnsi="Arial" w:cs="Arial"/>
                <w:sz w:val="20"/>
                <w:szCs w:val="20"/>
              </w:rPr>
            </w:pPr>
          </w:p>
        </w:tc>
      </w:tr>
      <w:tr w:rsidR="00082CB7" w:rsidRPr="00E91CD5" w14:paraId="1302C8D6" w14:textId="77777777" w:rsidTr="001E5813">
        <w:trPr>
          <w:gridBefore w:val="1"/>
          <w:wBefore w:w="113" w:type="dxa"/>
        </w:trPr>
        <w:tc>
          <w:tcPr>
            <w:tcW w:w="2852" w:type="dxa"/>
            <w:tcBorders>
              <w:bottom w:val="single" w:sz="8" w:space="0" w:color="auto"/>
            </w:tcBorders>
          </w:tcPr>
          <w:p w14:paraId="1CD5CE6A" w14:textId="77777777" w:rsidR="001E5813" w:rsidRDefault="00082CB7" w:rsidP="00082CB7">
            <w:pPr>
              <w:spacing w:before="80" w:after="80" w:line="240" w:lineRule="auto"/>
              <w:rPr>
                <w:rFonts w:ascii="Arial" w:eastAsia="Times New Roman" w:hAnsi="Arial" w:cs="Arial"/>
                <w:sz w:val="20"/>
                <w:szCs w:val="20"/>
              </w:rPr>
            </w:pPr>
            <w:r w:rsidRPr="00E91CD5">
              <w:rPr>
                <w:rFonts w:ascii="Arial" w:eastAsia="Times New Roman" w:hAnsi="Arial" w:cs="Arial"/>
                <w:sz w:val="20"/>
                <w:szCs w:val="20"/>
              </w:rPr>
              <w:t>Revised</w:t>
            </w:r>
            <w:r w:rsidR="001E5813">
              <w:rPr>
                <w:rFonts w:ascii="Arial" w:eastAsia="Times New Roman" w:hAnsi="Arial" w:cs="Arial"/>
                <w:sz w:val="20"/>
                <w:szCs w:val="20"/>
              </w:rPr>
              <w:t>:</w:t>
            </w:r>
          </w:p>
          <w:p w14:paraId="7F8F8956" w14:textId="12D54C00" w:rsidR="00082CB7" w:rsidRPr="00E91CD5" w:rsidRDefault="00082CB7" w:rsidP="00082CB7">
            <w:pPr>
              <w:spacing w:before="80" w:after="80" w:line="240" w:lineRule="auto"/>
              <w:rPr>
                <w:rFonts w:ascii="Arial" w:eastAsia="Times New Roman" w:hAnsi="Arial" w:cs="Arial"/>
                <w:sz w:val="20"/>
                <w:szCs w:val="20"/>
              </w:rPr>
            </w:pPr>
            <w:r w:rsidRPr="00E91CD5">
              <w:rPr>
                <w:rFonts w:ascii="Arial" w:eastAsia="Times New Roman" w:hAnsi="Arial" w:cs="Arial"/>
                <w:sz w:val="20"/>
                <w:szCs w:val="20"/>
              </w:rPr>
              <w:t>Renew Date: 12/18</w:t>
            </w:r>
            <w:r w:rsidR="004F5B95">
              <w:rPr>
                <w:rFonts w:ascii="Arial" w:eastAsia="Times New Roman" w:hAnsi="Arial" w:cs="Arial"/>
                <w:sz w:val="20"/>
                <w:szCs w:val="20"/>
              </w:rPr>
              <w:t>,12/19</w:t>
            </w:r>
            <w:r w:rsidR="00B977A4">
              <w:rPr>
                <w:rFonts w:ascii="Arial" w:eastAsia="Times New Roman" w:hAnsi="Arial" w:cs="Arial"/>
                <w:sz w:val="20"/>
                <w:szCs w:val="20"/>
              </w:rPr>
              <w:t>,10/20</w:t>
            </w:r>
            <w:r w:rsidR="001E5813">
              <w:rPr>
                <w:rFonts w:ascii="Arial" w:eastAsia="Times New Roman" w:hAnsi="Arial" w:cs="Arial"/>
                <w:sz w:val="20"/>
                <w:szCs w:val="20"/>
              </w:rPr>
              <w:t>, 10/21</w:t>
            </w:r>
          </w:p>
        </w:tc>
        <w:tc>
          <w:tcPr>
            <w:tcW w:w="2610" w:type="dxa"/>
            <w:gridSpan w:val="2"/>
            <w:tcBorders>
              <w:bottom w:val="single" w:sz="8" w:space="0" w:color="auto"/>
            </w:tcBorders>
          </w:tcPr>
          <w:p w14:paraId="40949DBB" w14:textId="77777777" w:rsidR="00082CB7" w:rsidRPr="00E91CD5" w:rsidRDefault="006204E1" w:rsidP="00082CB7">
            <w:pPr>
              <w:spacing w:before="80" w:after="80" w:line="240" w:lineRule="auto"/>
              <w:rPr>
                <w:rFonts w:ascii="Arial" w:eastAsia="Times New Roman" w:hAnsi="Arial" w:cs="Arial"/>
                <w:sz w:val="20"/>
                <w:szCs w:val="20"/>
              </w:rPr>
            </w:pPr>
            <w:r>
              <w:rPr>
                <w:rFonts w:ascii="Arial" w:eastAsia="Times New Roman" w:hAnsi="Arial" w:cs="Arial"/>
                <w:sz w:val="20"/>
                <w:szCs w:val="20"/>
              </w:rPr>
              <w:t>Director, School of Nursing</w:t>
            </w:r>
          </w:p>
        </w:tc>
        <w:tc>
          <w:tcPr>
            <w:tcW w:w="3150" w:type="dxa"/>
            <w:tcBorders>
              <w:bottom w:val="single" w:sz="8" w:space="0" w:color="auto"/>
            </w:tcBorders>
          </w:tcPr>
          <w:p w14:paraId="2073E195" w14:textId="77777777" w:rsidR="00082CB7" w:rsidRPr="00E91CD5" w:rsidRDefault="00082CB7" w:rsidP="00082CB7">
            <w:pPr>
              <w:spacing w:before="80" w:after="80" w:line="240" w:lineRule="auto"/>
              <w:rPr>
                <w:rFonts w:ascii="Arial" w:eastAsia="Times New Roman" w:hAnsi="Arial" w:cs="Arial"/>
                <w:sz w:val="20"/>
                <w:szCs w:val="20"/>
              </w:rPr>
            </w:pPr>
            <w:r w:rsidRPr="00E91CD5">
              <w:rPr>
                <w:rFonts w:ascii="Arial" w:eastAsia="Times New Roman" w:hAnsi="Arial" w:cs="Arial"/>
                <w:sz w:val="20"/>
                <w:szCs w:val="20"/>
              </w:rPr>
              <w:t xml:space="preserve">Faculty Organization Committee </w:t>
            </w:r>
          </w:p>
        </w:tc>
        <w:tc>
          <w:tcPr>
            <w:tcW w:w="2160" w:type="dxa"/>
            <w:gridSpan w:val="2"/>
            <w:tcBorders>
              <w:bottom w:val="single" w:sz="8" w:space="0" w:color="auto"/>
            </w:tcBorders>
          </w:tcPr>
          <w:p w14:paraId="18A1D205" w14:textId="056F5D15" w:rsidR="00082CB7" w:rsidRPr="00E91CD5" w:rsidRDefault="00082CB7" w:rsidP="00082CB7">
            <w:pPr>
              <w:spacing w:before="80" w:after="80" w:line="240" w:lineRule="auto"/>
              <w:rPr>
                <w:rFonts w:ascii="Arial" w:eastAsia="Times New Roman" w:hAnsi="Arial" w:cs="Arial"/>
                <w:sz w:val="20"/>
                <w:szCs w:val="20"/>
              </w:rPr>
            </w:pPr>
          </w:p>
        </w:tc>
      </w:tr>
      <w:tr w:rsidR="0006760E" w:rsidRPr="00E91CD5" w14:paraId="0DB6DF8C" w14:textId="77777777" w:rsidTr="001E5813">
        <w:trPr>
          <w:gridBefore w:val="1"/>
          <w:wBefore w:w="113" w:type="dxa"/>
        </w:trPr>
        <w:tc>
          <w:tcPr>
            <w:tcW w:w="2852" w:type="dxa"/>
            <w:tcBorders>
              <w:bottom w:val="single" w:sz="8" w:space="0" w:color="auto"/>
            </w:tcBorders>
          </w:tcPr>
          <w:p w14:paraId="5D72EEB9" w14:textId="77777777" w:rsidR="0006760E" w:rsidRPr="00E91CD5" w:rsidRDefault="0006760E" w:rsidP="00082CB7">
            <w:pPr>
              <w:spacing w:before="80" w:after="80" w:line="240" w:lineRule="auto"/>
              <w:rPr>
                <w:rFonts w:ascii="Arial" w:eastAsia="Times New Roman" w:hAnsi="Arial" w:cs="Arial"/>
                <w:sz w:val="20"/>
                <w:szCs w:val="20"/>
              </w:rPr>
            </w:pPr>
          </w:p>
        </w:tc>
        <w:tc>
          <w:tcPr>
            <w:tcW w:w="2610" w:type="dxa"/>
            <w:gridSpan w:val="2"/>
            <w:tcBorders>
              <w:bottom w:val="single" w:sz="8" w:space="0" w:color="auto"/>
            </w:tcBorders>
          </w:tcPr>
          <w:p w14:paraId="1D3D1171" w14:textId="77777777" w:rsidR="0006760E" w:rsidRDefault="0006760E" w:rsidP="00082CB7">
            <w:pPr>
              <w:spacing w:before="80" w:after="80" w:line="240" w:lineRule="auto"/>
              <w:rPr>
                <w:rFonts w:ascii="Arial" w:eastAsia="Times New Roman" w:hAnsi="Arial" w:cs="Arial"/>
                <w:sz w:val="20"/>
                <w:szCs w:val="20"/>
              </w:rPr>
            </w:pPr>
          </w:p>
        </w:tc>
        <w:tc>
          <w:tcPr>
            <w:tcW w:w="3150" w:type="dxa"/>
            <w:tcBorders>
              <w:bottom w:val="single" w:sz="8" w:space="0" w:color="auto"/>
            </w:tcBorders>
          </w:tcPr>
          <w:p w14:paraId="4AD2D48C" w14:textId="77777777" w:rsidR="0006760E" w:rsidRPr="00E91CD5" w:rsidRDefault="0006760E" w:rsidP="00082CB7">
            <w:pPr>
              <w:spacing w:before="80" w:after="80" w:line="240" w:lineRule="auto"/>
              <w:rPr>
                <w:rFonts w:ascii="Arial" w:eastAsia="Times New Roman" w:hAnsi="Arial" w:cs="Arial"/>
                <w:sz w:val="20"/>
                <w:szCs w:val="20"/>
              </w:rPr>
            </w:pPr>
          </w:p>
        </w:tc>
        <w:tc>
          <w:tcPr>
            <w:tcW w:w="2160" w:type="dxa"/>
            <w:gridSpan w:val="2"/>
            <w:tcBorders>
              <w:bottom w:val="single" w:sz="8" w:space="0" w:color="auto"/>
            </w:tcBorders>
          </w:tcPr>
          <w:p w14:paraId="1530D70E" w14:textId="77777777" w:rsidR="0006760E" w:rsidRPr="00E91CD5" w:rsidRDefault="0006760E" w:rsidP="00082CB7">
            <w:pPr>
              <w:spacing w:before="80" w:after="80" w:line="240" w:lineRule="auto"/>
              <w:rPr>
                <w:rFonts w:ascii="Arial" w:eastAsia="Times New Roman" w:hAnsi="Arial" w:cs="Arial"/>
                <w:sz w:val="20"/>
                <w:szCs w:val="20"/>
              </w:rPr>
            </w:pPr>
          </w:p>
        </w:tc>
      </w:tr>
      <w:tr w:rsidR="00FB6614" w:rsidRPr="00FB6614" w14:paraId="23EC5778" w14:textId="77777777" w:rsidTr="001E58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95" w:type="dxa"/>
        </w:trPr>
        <w:tc>
          <w:tcPr>
            <w:tcW w:w="3238" w:type="dxa"/>
            <w:gridSpan w:val="3"/>
            <w:shd w:val="clear" w:color="auto" w:fill="auto"/>
          </w:tcPr>
          <w:p w14:paraId="135E74A1" w14:textId="6C8B35BE" w:rsidR="00FB6614" w:rsidRPr="00FB6614" w:rsidRDefault="00FB6614" w:rsidP="00FB6614">
            <w:pPr>
              <w:spacing w:after="0" w:line="240" w:lineRule="auto"/>
              <w:rPr>
                <w:rFonts w:ascii="Times New Roman" w:eastAsia="Times New Roman" w:hAnsi="Times New Roman" w:cs="Times New Roman"/>
                <w:sz w:val="24"/>
                <w:szCs w:val="24"/>
              </w:rPr>
            </w:pPr>
            <w:bookmarkStart w:id="16" w:name="_Hlk34832295"/>
            <w:bookmarkStart w:id="17" w:name="_Hlk34832467"/>
            <w:r w:rsidRPr="00FB6614">
              <w:rPr>
                <w:rFonts w:ascii="Times New Roman" w:eastAsia="Times New Roman" w:hAnsi="Times New Roman" w:cs="Times New Roman"/>
                <w:noProof/>
                <w:sz w:val="24"/>
                <w:szCs w:val="24"/>
              </w:rPr>
              <w:lastRenderedPageBreak/>
              <w:drawing>
                <wp:inline distT="0" distB="0" distL="0" distR="0" wp14:anchorId="10091BAD" wp14:editId="5FD450DD">
                  <wp:extent cx="1713933" cy="781050"/>
                  <wp:effectExtent l="0" t="0" r="635" b="0"/>
                  <wp:docPr id="24" name="Picture 24" descr="Sharon-Logo3-3C-CY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haron-Logo3-3C-CYMK"/>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34333" cy="790346"/>
                          </a:xfrm>
                          <a:prstGeom prst="rect">
                            <a:avLst/>
                          </a:prstGeom>
                          <a:noFill/>
                          <a:ln>
                            <a:noFill/>
                          </a:ln>
                        </pic:spPr>
                      </pic:pic>
                    </a:graphicData>
                  </a:graphic>
                </wp:inline>
              </w:drawing>
            </w:r>
          </w:p>
        </w:tc>
        <w:tc>
          <w:tcPr>
            <w:tcW w:w="7552" w:type="dxa"/>
            <w:gridSpan w:val="3"/>
            <w:shd w:val="clear" w:color="auto" w:fill="auto"/>
          </w:tcPr>
          <w:p w14:paraId="29ACF0EC" w14:textId="77777777" w:rsidR="00FB6614" w:rsidRPr="00836F93" w:rsidRDefault="00FB6614" w:rsidP="00FB6614">
            <w:pPr>
              <w:spacing w:after="0" w:line="240" w:lineRule="auto"/>
              <w:rPr>
                <w:rFonts w:ascii="Arial" w:eastAsia="Times New Roman" w:hAnsi="Arial" w:cs="Arial"/>
                <w:b/>
                <w:lang w:eastAsia="x-none"/>
              </w:rPr>
            </w:pPr>
            <w:r w:rsidRPr="00836F93">
              <w:rPr>
                <w:rFonts w:ascii="Arial" w:eastAsia="Times New Roman" w:hAnsi="Arial" w:cs="Arial"/>
                <w:b/>
                <w:lang w:eastAsia="x-none"/>
              </w:rPr>
              <w:t>Policy Title: Readmission</w:t>
            </w:r>
          </w:p>
          <w:p w14:paraId="6AA35C8F" w14:textId="77777777" w:rsidR="00FB6614" w:rsidRPr="00836F93" w:rsidRDefault="00FB6614" w:rsidP="00FB6614">
            <w:pPr>
              <w:spacing w:after="0" w:line="240" w:lineRule="auto"/>
              <w:rPr>
                <w:rFonts w:ascii="Arial" w:eastAsia="Times New Roman" w:hAnsi="Arial" w:cs="Times New Roman"/>
                <w:b/>
                <w:lang w:eastAsia="x-none"/>
              </w:rPr>
            </w:pPr>
            <w:r w:rsidRPr="00836F93">
              <w:rPr>
                <w:rFonts w:ascii="Arial" w:eastAsia="Times New Roman" w:hAnsi="Arial" w:cs="Times New Roman"/>
                <w:b/>
                <w:lang w:eastAsia="x-none"/>
              </w:rPr>
              <w:t>Department/</w:t>
            </w:r>
            <w:r w:rsidRPr="00836F93">
              <w:rPr>
                <w:rFonts w:ascii="Arial" w:eastAsia="Times New Roman" w:hAnsi="Arial" w:cs="Times New Roman"/>
                <w:b/>
                <w:lang w:val="x-none" w:eastAsia="x-none"/>
              </w:rPr>
              <w:t>Chapter:</w:t>
            </w:r>
            <w:r w:rsidRPr="00836F93">
              <w:rPr>
                <w:rFonts w:ascii="Arial" w:eastAsia="Times New Roman" w:hAnsi="Arial" w:cs="Times New Roman"/>
                <w:b/>
                <w:lang w:eastAsia="x-none"/>
              </w:rPr>
              <w:t xml:space="preserve"> Sharon Regional/School of Nursing</w:t>
            </w:r>
            <w:r w:rsidRPr="00836F93">
              <w:rPr>
                <w:rFonts w:ascii="Arial" w:eastAsia="Times New Roman" w:hAnsi="Arial" w:cs="Times New Roman"/>
                <w:b/>
                <w:lang w:val="x-none" w:eastAsia="x-none"/>
              </w:rPr>
              <w:t xml:space="preserve"> </w:t>
            </w:r>
          </w:p>
          <w:p w14:paraId="1822B716" w14:textId="77777777" w:rsidR="00FB6614" w:rsidRPr="00836F93" w:rsidRDefault="00FB6614" w:rsidP="00FB6614">
            <w:pPr>
              <w:spacing w:after="0" w:line="240" w:lineRule="auto"/>
              <w:rPr>
                <w:rFonts w:ascii="Arial" w:eastAsia="Times New Roman" w:hAnsi="Arial" w:cs="Times New Roman"/>
                <w:b/>
                <w:lang w:eastAsia="x-none"/>
              </w:rPr>
            </w:pPr>
            <w:r w:rsidRPr="00836F93">
              <w:rPr>
                <w:rFonts w:ascii="Arial" w:eastAsia="Times New Roman" w:hAnsi="Arial" w:cs="Times New Roman"/>
                <w:b/>
                <w:lang w:val="x-none" w:eastAsia="x-none"/>
              </w:rPr>
              <w:t>Policy Number:</w:t>
            </w:r>
            <w:r w:rsidRPr="00836F93">
              <w:rPr>
                <w:rFonts w:ascii="Arial" w:eastAsia="Times New Roman" w:hAnsi="Arial" w:cs="Times New Roman"/>
                <w:b/>
                <w:lang w:eastAsia="x-none"/>
              </w:rPr>
              <w:t xml:space="preserve"> 173</w:t>
            </w:r>
          </w:p>
          <w:p w14:paraId="06D6985E" w14:textId="77777777" w:rsidR="00FB6614" w:rsidRPr="00836F93" w:rsidRDefault="00FB6614" w:rsidP="00FB6614">
            <w:pPr>
              <w:spacing w:after="0" w:line="240" w:lineRule="auto"/>
              <w:rPr>
                <w:rFonts w:ascii="Arial" w:eastAsia="Times New Roman" w:hAnsi="Arial" w:cs="Times New Roman"/>
                <w:b/>
                <w:lang w:eastAsia="x-none"/>
              </w:rPr>
            </w:pPr>
            <w:r w:rsidRPr="00836F93">
              <w:rPr>
                <w:rFonts w:ascii="Arial" w:eastAsia="Times New Roman" w:hAnsi="Arial" w:cs="Times New Roman"/>
                <w:b/>
                <w:lang w:val="x-none" w:eastAsia="x-none"/>
              </w:rPr>
              <w:t xml:space="preserve">Origination Date: </w:t>
            </w:r>
            <w:r w:rsidRPr="00836F93">
              <w:rPr>
                <w:rFonts w:ascii="Arial" w:eastAsia="Times New Roman" w:hAnsi="Arial" w:cs="Times New Roman"/>
                <w:b/>
                <w:lang w:eastAsia="x-none"/>
              </w:rPr>
              <w:t>1/2018</w:t>
            </w:r>
          </w:p>
          <w:p w14:paraId="71A00BA9" w14:textId="77777777" w:rsidR="00FB6614" w:rsidRPr="00FB6614" w:rsidRDefault="00FB6614" w:rsidP="00FB6614">
            <w:pPr>
              <w:spacing w:after="0" w:line="240" w:lineRule="auto"/>
              <w:rPr>
                <w:rFonts w:ascii="Arial" w:eastAsia="Times New Roman" w:hAnsi="Arial" w:cs="Times New Roman"/>
                <w:b/>
                <w:sz w:val="24"/>
                <w:szCs w:val="24"/>
                <w:lang w:eastAsia="x-none"/>
              </w:rPr>
            </w:pPr>
            <w:r w:rsidRPr="00836F93">
              <w:rPr>
                <w:rFonts w:ascii="Arial" w:eastAsia="Times New Roman" w:hAnsi="Arial" w:cs="Times New Roman"/>
                <w:b/>
                <w:lang w:val="x-none" w:eastAsia="x-none"/>
              </w:rPr>
              <w:t xml:space="preserve">Last Revised: </w:t>
            </w:r>
            <w:r w:rsidR="00DF3602" w:rsidRPr="00836F93">
              <w:rPr>
                <w:rFonts w:ascii="Arial" w:eastAsia="Times New Roman" w:hAnsi="Arial" w:cs="Times New Roman"/>
                <w:b/>
                <w:lang w:eastAsia="x-none"/>
              </w:rPr>
              <w:t>10</w:t>
            </w:r>
            <w:r w:rsidRPr="00836F93">
              <w:rPr>
                <w:rFonts w:ascii="Arial" w:eastAsia="Times New Roman" w:hAnsi="Arial" w:cs="Times New Roman"/>
                <w:b/>
                <w:lang w:eastAsia="x-none"/>
              </w:rPr>
              <w:t>/20</w:t>
            </w:r>
            <w:r w:rsidR="00DF3602" w:rsidRPr="00836F93">
              <w:rPr>
                <w:rFonts w:ascii="Arial" w:eastAsia="Times New Roman" w:hAnsi="Arial" w:cs="Times New Roman"/>
                <w:b/>
                <w:lang w:eastAsia="x-none"/>
              </w:rPr>
              <w:t>19</w:t>
            </w:r>
          </w:p>
        </w:tc>
      </w:tr>
    </w:tbl>
    <w:p w14:paraId="3CE460D9" w14:textId="77777777" w:rsidR="00221DAB" w:rsidRPr="00C81C96" w:rsidRDefault="00221DAB" w:rsidP="00221DAB">
      <w:pPr>
        <w:keepNext/>
        <w:pBdr>
          <w:top w:val="single" w:sz="24" w:space="6" w:color="auto"/>
        </w:pBdr>
        <w:spacing w:before="120" w:after="120" w:line="240" w:lineRule="auto"/>
        <w:outlineLvl w:val="0"/>
        <w:rPr>
          <w:rFonts w:ascii="Arial" w:eastAsia="Times New Roman" w:hAnsi="Arial" w:cs="Arial"/>
          <w:b/>
          <w:bCs/>
        </w:rPr>
      </w:pPr>
      <w:r w:rsidRPr="00C81C96">
        <w:rPr>
          <w:rFonts w:ascii="Arial" w:eastAsia="Times New Roman" w:hAnsi="Arial" w:cs="Arial"/>
          <w:b/>
          <w:bCs/>
        </w:rPr>
        <w:t>Policy</w:t>
      </w:r>
    </w:p>
    <w:p w14:paraId="20643EE6" w14:textId="77777777" w:rsidR="003116E0" w:rsidRPr="0006760E" w:rsidRDefault="003116E0" w:rsidP="003116E0">
      <w:pPr>
        <w:spacing w:before="120" w:after="120" w:line="240" w:lineRule="auto"/>
        <w:rPr>
          <w:rFonts w:ascii="Arial" w:eastAsia="Times New Roman" w:hAnsi="Arial" w:cs="Arial"/>
          <w:sz w:val="20"/>
          <w:szCs w:val="20"/>
        </w:rPr>
      </w:pPr>
      <w:bookmarkStart w:id="18" w:name="_Hlk34832150"/>
      <w:bookmarkEnd w:id="16"/>
      <w:r w:rsidRPr="0006760E">
        <w:rPr>
          <w:rFonts w:ascii="Arial" w:eastAsia="Times New Roman" w:hAnsi="Arial" w:cs="Arial"/>
          <w:sz w:val="20"/>
          <w:szCs w:val="20"/>
        </w:rPr>
        <w:t xml:space="preserve">Following a leave of absence (LOA) or withdrawal, a nursing student may be readmitted to the program one time during the student’s academic career.  The student requesting a readmission will submit a written request to the program director at least 12 weeks before the semester that they are requesting to return to begins.  All readmission students must meet the current </w:t>
      </w:r>
      <w:r w:rsidRPr="0006760E">
        <w:rPr>
          <w:rFonts w:ascii="Arial" w:eastAsia="Times New Roman" w:hAnsi="Arial" w:cs="Arial"/>
          <w:sz w:val="20"/>
          <w:szCs w:val="20"/>
          <w:u w:val="single"/>
        </w:rPr>
        <w:t>ADMISSION</w:t>
      </w:r>
      <w:r w:rsidRPr="0006760E">
        <w:rPr>
          <w:rFonts w:ascii="Arial" w:eastAsia="Times New Roman" w:hAnsi="Arial" w:cs="Arial"/>
          <w:sz w:val="20"/>
          <w:szCs w:val="20"/>
        </w:rPr>
        <w:t xml:space="preserve"> criteria for the class/semester the student is returning to.  Students not completing readmission criteria on or before the due dates may be denied readmission.  Those students who do not meet the </w:t>
      </w:r>
      <w:r w:rsidRPr="0006760E">
        <w:rPr>
          <w:rFonts w:ascii="Arial" w:eastAsia="Times New Roman" w:hAnsi="Arial" w:cs="Arial"/>
          <w:sz w:val="20"/>
          <w:szCs w:val="20"/>
          <w:u w:val="single"/>
        </w:rPr>
        <w:t>ADMISSION</w:t>
      </w:r>
      <w:r w:rsidRPr="0006760E">
        <w:rPr>
          <w:rFonts w:ascii="Arial" w:eastAsia="Times New Roman" w:hAnsi="Arial" w:cs="Arial"/>
          <w:sz w:val="20"/>
          <w:szCs w:val="20"/>
        </w:rPr>
        <w:t xml:space="preserve"> criteria may decide to retake the TEAS exam or repeat courses to increase their GPA and reapply.  Readmission criteria most often include (but are not limited to):</w:t>
      </w:r>
    </w:p>
    <w:p w14:paraId="40CDBDC5" w14:textId="77777777" w:rsidR="003116E0" w:rsidRPr="0006760E" w:rsidRDefault="003116E0" w:rsidP="003116E0">
      <w:pPr>
        <w:spacing w:before="120" w:after="120" w:line="240" w:lineRule="auto"/>
        <w:rPr>
          <w:rFonts w:ascii="Arial" w:eastAsia="Times New Roman" w:hAnsi="Arial" w:cs="Arial"/>
          <w:sz w:val="20"/>
          <w:szCs w:val="20"/>
        </w:rPr>
      </w:pPr>
      <w:r w:rsidRPr="0006760E">
        <w:rPr>
          <w:rFonts w:ascii="Arial" w:eastAsia="Times New Roman" w:hAnsi="Arial" w:cs="Arial"/>
          <w:sz w:val="20"/>
          <w:szCs w:val="20"/>
        </w:rPr>
        <w:tab/>
        <w:t>-Validation of skills required from the last nursing level completed</w:t>
      </w:r>
    </w:p>
    <w:p w14:paraId="2FF5FB98" w14:textId="77777777" w:rsidR="003116E0" w:rsidRPr="0006760E" w:rsidRDefault="003116E0" w:rsidP="003116E0">
      <w:pPr>
        <w:spacing w:before="120" w:after="120" w:line="240" w:lineRule="auto"/>
        <w:rPr>
          <w:rFonts w:ascii="Arial" w:eastAsia="Times New Roman" w:hAnsi="Arial" w:cs="Arial"/>
          <w:sz w:val="20"/>
          <w:szCs w:val="20"/>
        </w:rPr>
      </w:pPr>
      <w:r w:rsidRPr="0006760E">
        <w:rPr>
          <w:rFonts w:ascii="Arial" w:eastAsia="Times New Roman" w:hAnsi="Arial" w:cs="Arial"/>
          <w:sz w:val="20"/>
          <w:szCs w:val="20"/>
        </w:rPr>
        <w:tab/>
        <w:t>-Completion of the ATI standardized test for the last level completed with a score of level 2 or higher.</w:t>
      </w:r>
    </w:p>
    <w:p w14:paraId="0AC1C592" w14:textId="77777777" w:rsidR="003116E0" w:rsidRPr="0006760E" w:rsidRDefault="003116E0" w:rsidP="003116E0">
      <w:pPr>
        <w:spacing w:before="120" w:after="120" w:line="240" w:lineRule="auto"/>
        <w:rPr>
          <w:rFonts w:ascii="Arial" w:eastAsia="Times New Roman" w:hAnsi="Arial" w:cs="Arial"/>
          <w:sz w:val="20"/>
          <w:szCs w:val="20"/>
        </w:rPr>
      </w:pPr>
      <w:r w:rsidRPr="0006760E">
        <w:rPr>
          <w:rFonts w:ascii="Arial" w:eastAsia="Times New Roman" w:hAnsi="Arial" w:cs="Arial"/>
          <w:sz w:val="20"/>
          <w:szCs w:val="20"/>
        </w:rPr>
        <w:tab/>
        <w:t>-Review of the Student Handbook for the class cohort that the student is being readmitted to</w:t>
      </w:r>
    </w:p>
    <w:p w14:paraId="46C5333A" w14:textId="77777777" w:rsidR="003116E0" w:rsidRPr="0006760E" w:rsidRDefault="003116E0" w:rsidP="003116E0">
      <w:pPr>
        <w:spacing w:before="120" w:after="120" w:line="240" w:lineRule="auto"/>
        <w:rPr>
          <w:rFonts w:ascii="Arial" w:eastAsia="Times New Roman" w:hAnsi="Arial" w:cs="Arial"/>
          <w:sz w:val="20"/>
          <w:szCs w:val="20"/>
        </w:rPr>
      </w:pPr>
      <w:r w:rsidRPr="0006760E">
        <w:rPr>
          <w:rFonts w:ascii="Arial" w:eastAsia="Times New Roman" w:hAnsi="Arial" w:cs="Arial"/>
          <w:sz w:val="20"/>
          <w:szCs w:val="20"/>
        </w:rPr>
        <w:tab/>
        <w:t>-Re-signing School of Nursing program orientation forms</w:t>
      </w:r>
    </w:p>
    <w:p w14:paraId="164B12F6" w14:textId="77777777" w:rsidR="003116E0" w:rsidRPr="0006760E" w:rsidRDefault="003116E0" w:rsidP="003116E0">
      <w:pPr>
        <w:spacing w:before="120" w:after="120" w:line="240" w:lineRule="auto"/>
        <w:ind w:firstLine="720"/>
        <w:rPr>
          <w:rFonts w:ascii="Arial" w:eastAsia="Times New Roman" w:hAnsi="Arial" w:cs="Arial"/>
          <w:sz w:val="20"/>
          <w:szCs w:val="20"/>
        </w:rPr>
      </w:pPr>
      <w:r w:rsidRPr="0006760E">
        <w:rPr>
          <w:rFonts w:ascii="Arial" w:eastAsia="Times New Roman" w:hAnsi="Arial" w:cs="Arial"/>
          <w:sz w:val="20"/>
          <w:szCs w:val="20"/>
        </w:rPr>
        <w:t>-Proof of current BLS/Healthcare provide CPR certification</w:t>
      </w:r>
    </w:p>
    <w:p w14:paraId="59232781" w14:textId="77777777" w:rsidR="003116E0" w:rsidRPr="0006760E" w:rsidRDefault="003116E0" w:rsidP="003116E0">
      <w:pPr>
        <w:spacing w:before="120" w:after="120" w:line="240" w:lineRule="auto"/>
        <w:ind w:firstLine="720"/>
        <w:rPr>
          <w:rFonts w:ascii="Arial" w:eastAsia="Times New Roman" w:hAnsi="Arial" w:cs="Arial"/>
          <w:sz w:val="20"/>
          <w:szCs w:val="20"/>
        </w:rPr>
      </w:pPr>
      <w:r w:rsidRPr="0006760E">
        <w:rPr>
          <w:rFonts w:ascii="Arial" w:eastAsia="Times New Roman" w:hAnsi="Arial" w:cs="Arial"/>
          <w:sz w:val="20"/>
          <w:szCs w:val="20"/>
        </w:rPr>
        <w:t>-Employee Health screening: Mantoux test and drug screen</w:t>
      </w:r>
    </w:p>
    <w:p w14:paraId="34AF6C49" w14:textId="77777777" w:rsidR="003116E0" w:rsidRPr="0006760E" w:rsidRDefault="003116E0" w:rsidP="003116E0">
      <w:pPr>
        <w:spacing w:before="120" w:after="120" w:line="240" w:lineRule="auto"/>
        <w:ind w:firstLine="720"/>
        <w:rPr>
          <w:rFonts w:ascii="Arial" w:eastAsia="Times New Roman" w:hAnsi="Arial" w:cs="Arial"/>
          <w:sz w:val="20"/>
          <w:szCs w:val="20"/>
        </w:rPr>
      </w:pPr>
      <w:r w:rsidRPr="0006760E">
        <w:rPr>
          <w:rFonts w:ascii="Arial" w:eastAsia="Times New Roman" w:hAnsi="Arial" w:cs="Arial"/>
          <w:sz w:val="20"/>
          <w:szCs w:val="20"/>
        </w:rPr>
        <w:t>-Repeat of required background clearances</w:t>
      </w:r>
    </w:p>
    <w:p w14:paraId="48D9FFFD" w14:textId="77777777" w:rsidR="003116E0" w:rsidRPr="0006760E" w:rsidRDefault="003116E0" w:rsidP="003116E0">
      <w:pPr>
        <w:spacing w:before="120" w:after="120" w:line="240" w:lineRule="auto"/>
        <w:ind w:firstLine="720"/>
        <w:rPr>
          <w:rFonts w:ascii="Arial" w:eastAsia="Times New Roman" w:hAnsi="Arial" w:cs="Arial"/>
          <w:sz w:val="20"/>
          <w:szCs w:val="20"/>
        </w:rPr>
      </w:pPr>
      <w:r w:rsidRPr="0006760E">
        <w:rPr>
          <w:rFonts w:ascii="Arial" w:eastAsia="Times New Roman" w:hAnsi="Arial" w:cs="Arial"/>
          <w:sz w:val="20"/>
          <w:szCs w:val="20"/>
        </w:rPr>
        <w:t>-SRMC Hospital Orientation and Computer Re-orientation</w:t>
      </w:r>
    </w:p>
    <w:p w14:paraId="6E3E7415" w14:textId="77777777" w:rsidR="003116E0" w:rsidRPr="0006760E" w:rsidRDefault="003116E0" w:rsidP="003116E0">
      <w:pPr>
        <w:spacing w:before="120" w:after="120" w:line="240" w:lineRule="auto"/>
        <w:ind w:firstLine="720"/>
        <w:rPr>
          <w:rFonts w:ascii="Arial" w:eastAsia="Times New Roman" w:hAnsi="Arial" w:cs="Arial"/>
          <w:sz w:val="20"/>
          <w:szCs w:val="20"/>
        </w:rPr>
      </w:pPr>
      <w:r w:rsidRPr="0006760E">
        <w:rPr>
          <w:rFonts w:ascii="Arial" w:eastAsia="Times New Roman" w:hAnsi="Arial" w:cs="Arial"/>
          <w:sz w:val="20"/>
          <w:szCs w:val="20"/>
        </w:rPr>
        <w:t>-A re-admission advisement meeting</w:t>
      </w:r>
    </w:p>
    <w:p w14:paraId="6CF84E66" w14:textId="77777777" w:rsidR="003116E0" w:rsidRPr="0006760E" w:rsidRDefault="003116E0" w:rsidP="003116E0">
      <w:pPr>
        <w:spacing w:before="120" w:after="120" w:line="240" w:lineRule="auto"/>
        <w:rPr>
          <w:rFonts w:ascii="Arial" w:eastAsia="Times New Roman" w:hAnsi="Arial" w:cs="Arial"/>
          <w:sz w:val="20"/>
          <w:szCs w:val="20"/>
        </w:rPr>
      </w:pPr>
      <w:r w:rsidRPr="0006760E">
        <w:rPr>
          <w:rFonts w:ascii="Arial" w:eastAsia="Times New Roman" w:hAnsi="Arial" w:cs="Arial"/>
          <w:sz w:val="20"/>
          <w:szCs w:val="20"/>
        </w:rPr>
        <w:tab/>
      </w:r>
    </w:p>
    <w:p w14:paraId="0CE49A2A" w14:textId="53DB44D6" w:rsidR="003116E0" w:rsidRPr="0006760E" w:rsidRDefault="003116E0" w:rsidP="003116E0">
      <w:pPr>
        <w:spacing w:before="120" w:after="120" w:line="240" w:lineRule="auto"/>
        <w:rPr>
          <w:rFonts w:ascii="Arial" w:eastAsia="Times New Roman" w:hAnsi="Arial" w:cs="Arial"/>
          <w:sz w:val="20"/>
          <w:szCs w:val="20"/>
        </w:rPr>
      </w:pPr>
      <w:r w:rsidRPr="0006760E">
        <w:rPr>
          <w:rFonts w:ascii="Arial" w:eastAsia="Times New Roman" w:hAnsi="Arial" w:cs="Arial"/>
          <w:sz w:val="20"/>
          <w:szCs w:val="20"/>
        </w:rPr>
        <w:t xml:space="preserve">The student’s previous academic and performance records will be reviewed to guide the director, </w:t>
      </w:r>
      <w:r w:rsidR="004B7BA9" w:rsidRPr="0006760E">
        <w:rPr>
          <w:rFonts w:ascii="Arial" w:eastAsia="Times New Roman" w:hAnsi="Arial" w:cs="Arial"/>
          <w:sz w:val="20"/>
          <w:szCs w:val="20"/>
        </w:rPr>
        <w:t>advisor,</w:t>
      </w:r>
      <w:r w:rsidRPr="0006760E">
        <w:rPr>
          <w:rFonts w:ascii="Arial" w:eastAsia="Times New Roman" w:hAnsi="Arial" w:cs="Arial"/>
          <w:sz w:val="20"/>
          <w:szCs w:val="20"/>
        </w:rPr>
        <w:t xml:space="preserve"> and faculty in areas that the student may need additional support prior to returning to the program.  The readmission student may be asked to repeat a skill competency, attend a </w:t>
      </w:r>
      <w:r w:rsidR="004B7BA9" w:rsidRPr="0006760E">
        <w:rPr>
          <w:rFonts w:ascii="Arial" w:eastAsia="Times New Roman" w:hAnsi="Arial" w:cs="Arial"/>
          <w:sz w:val="20"/>
          <w:szCs w:val="20"/>
        </w:rPr>
        <w:t>lab,</w:t>
      </w:r>
      <w:r w:rsidRPr="0006760E">
        <w:rPr>
          <w:rFonts w:ascii="Arial" w:eastAsia="Times New Roman" w:hAnsi="Arial" w:cs="Arial"/>
          <w:sz w:val="20"/>
          <w:szCs w:val="20"/>
        </w:rPr>
        <w:t xml:space="preserve"> or retake an exam or ATI assessment prior to readmissions to prepare the student for success in the program.</w:t>
      </w:r>
    </w:p>
    <w:p w14:paraId="38FB0185" w14:textId="77777777" w:rsidR="003116E0" w:rsidRPr="0006760E" w:rsidRDefault="003116E0" w:rsidP="003116E0">
      <w:pPr>
        <w:spacing w:before="120" w:after="120" w:line="240" w:lineRule="auto"/>
        <w:rPr>
          <w:rFonts w:ascii="Arial" w:eastAsia="Times New Roman" w:hAnsi="Arial" w:cs="Arial"/>
          <w:sz w:val="20"/>
          <w:szCs w:val="20"/>
        </w:rPr>
      </w:pPr>
      <w:r w:rsidRPr="0006760E">
        <w:rPr>
          <w:rFonts w:ascii="Arial" w:eastAsia="Times New Roman" w:hAnsi="Arial" w:cs="Arial"/>
          <w:sz w:val="20"/>
          <w:szCs w:val="20"/>
        </w:rPr>
        <w:t>All readmission and transfer students will be on academic probation to provide them added support for success.</w:t>
      </w:r>
    </w:p>
    <w:p w14:paraId="10761101" w14:textId="77777777" w:rsidR="003116E0" w:rsidRPr="0006760E" w:rsidRDefault="003116E0" w:rsidP="003116E0">
      <w:pPr>
        <w:spacing w:before="120" w:after="120" w:line="240" w:lineRule="auto"/>
        <w:rPr>
          <w:rFonts w:ascii="Arial" w:eastAsia="Times New Roman" w:hAnsi="Arial" w:cs="Arial"/>
          <w:b/>
          <w:sz w:val="20"/>
          <w:szCs w:val="20"/>
        </w:rPr>
      </w:pPr>
      <w:r w:rsidRPr="0006760E">
        <w:rPr>
          <w:rFonts w:ascii="Arial" w:eastAsia="Times New Roman" w:hAnsi="Arial" w:cs="Arial"/>
          <w:b/>
          <w:sz w:val="20"/>
          <w:szCs w:val="20"/>
        </w:rPr>
        <w:t>NOTE:  A student with an outstanding financial balance owed to the school, may not be readmitted to the program.</w:t>
      </w:r>
    </w:p>
    <w:p w14:paraId="1C7703FF" w14:textId="77777777" w:rsidR="003116E0" w:rsidRPr="0006760E" w:rsidRDefault="003116E0" w:rsidP="003116E0">
      <w:pPr>
        <w:spacing w:before="120" w:after="120" w:line="240" w:lineRule="auto"/>
        <w:rPr>
          <w:rFonts w:ascii="Arial" w:eastAsia="Times New Roman" w:hAnsi="Arial" w:cs="Arial"/>
          <w:sz w:val="20"/>
          <w:szCs w:val="20"/>
        </w:rPr>
      </w:pPr>
      <w:r w:rsidRPr="0006760E">
        <w:rPr>
          <w:rFonts w:ascii="Arial" w:eastAsia="Times New Roman" w:hAnsi="Arial" w:cs="Arial"/>
          <w:b/>
          <w:sz w:val="20"/>
          <w:szCs w:val="20"/>
        </w:rPr>
        <w:t>NOTE:  A LOA or withdrawal student is expected to be readmitted to the program when the withdrawn courses are offered the following year.  If greater than one-year lapses between the date of withdrawal and readmission, the student must begin the new applicant process.  One readmission to the program is permitted.  Upon readmission, a new Title IV Financial Aid Package is calculated using current award year figures.</w:t>
      </w:r>
      <w:r w:rsidRPr="0006760E">
        <w:rPr>
          <w:rFonts w:ascii="Arial" w:eastAsia="Times New Roman" w:hAnsi="Arial" w:cs="Arial"/>
          <w:sz w:val="20"/>
          <w:szCs w:val="20"/>
        </w:rPr>
        <w:t xml:space="preserve">  </w:t>
      </w:r>
    </w:p>
    <w:bookmarkEnd w:id="17"/>
    <w:p w14:paraId="1CE0FCB2" w14:textId="77777777" w:rsidR="00FB6614" w:rsidRPr="001E5813" w:rsidRDefault="00FB6614" w:rsidP="00FB6614">
      <w:pPr>
        <w:keepNext/>
        <w:pBdr>
          <w:top w:val="single" w:sz="24" w:space="6" w:color="auto"/>
        </w:pBdr>
        <w:spacing w:before="120" w:after="120" w:line="240" w:lineRule="auto"/>
        <w:outlineLvl w:val="0"/>
        <w:rPr>
          <w:rFonts w:ascii="Arial" w:eastAsia="Times New Roman" w:hAnsi="Arial" w:cs="Arial"/>
          <w:b/>
          <w:bCs/>
          <w:sz w:val="16"/>
          <w:szCs w:val="16"/>
          <w:lang w:eastAsia="x-none"/>
        </w:rPr>
      </w:pPr>
      <w:r w:rsidRPr="001E5813">
        <w:rPr>
          <w:rFonts w:ascii="Arial" w:eastAsia="Times New Roman" w:hAnsi="Arial" w:cs="Arial"/>
          <w:b/>
          <w:bCs/>
          <w:sz w:val="16"/>
          <w:szCs w:val="16"/>
          <w:lang w:eastAsia="x-none"/>
        </w:rPr>
        <w:t>Scope</w:t>
      </w:r>
    </w:p>
    <w:p w14:paraId="7E4AEED5" w14:textId="77777777" w:rsidR="00FB6614" w:rsidRPr="001E5813" w:rsidRDefault="00FB6614" w:rsidP="00FB6614">
      <w:pPr>
        <w:spacing w:before="120" w:after="120" w:line="240" w:lineRule="auto"/>
        <w:jc w:val="both"/>
        <w:rPr>
          <w:rFonts w:ascii="Arial" w:eastAsia="Times New Roman" w:hAnsi="Arial" w:cs="Arial"/>
          <w:sz w:val="16"/>
          <w:szCs w:val="16"/>
        </w:rPr>
      </w:pPr>
      <w:r w:rsidRPr="001E5813">
        <w:rPr>
          <w:rFonts w:ascii="Arial" w:eastAsia="Times New Roman" w:hAnsi="Arial" w:cs="Arial"/>
          <w:sz w:val="16"/>
          <w:szCs w:val="16"/>
        </w:rPr>
        <w:t>Student</w:t>
      </w:r>
    </w:p>
    <w:p w14:paraId="1BB96E19" w14:textId="77777777" w:rsidR="00FB6614" w:rsidRPr="001E5813" w:rsidRDefault="00FB6614" w:rsidP="00FB6614">
      <w:pPr>
        <w:keepNext/>
        <w:pBdr>
          <w:top w:val="single" w:sz="24" w:space="6" w:color="auto"/>
        </w:pBdr>
        <w:spacing w:before="120" w:after="120" w:line="240" w:lineRule="auto"/>
        <w:outlineLvl w:val="0"/>
        <w:rPr>
          <w:rFonts w:ascii="Arial" w:eastAsia="Times New Roman" w:hAnsi="Arial" w:cs="Arial"/>
          <w:b/>
          <w:bCs/>
          <w:sz w:val="16"/>
          <w:szCs w:val="16"/>
          <w:lang w:val="x-none" w:eastAsia="x-none"/>
        </w:rPr>
      </w:pPr>
      <w:r w:rsidRPr="001E5813">
        <w:rPr>
          <w:rFonts w:ascii="Arial" w:eastAsia="Times New Roman" w:hAnsi="Arial" w:cs="Arial"/>
          <w:b/>
          <w:bCs/>
          <w:sz w:val="16"/>
          <w:szCs w:val="16"/>
          <w:lang w:val="x-none" w:eastAsia="x-none"/>
        </w:rPr>
        <w:t xml:space="preserve">Review and Approval </w:t>
      </w:r>
    </w:p>
    <w:bookmarkEnd w:id="18"/>
    <w:p w14:paraId="33C16D5B" w14:textId="77777777" w:rsidR="00FB6614" w:rsidRPr="001E5813" w:rsidRDefault="00FB6614" w:rsidP="00FB6614">
      <w:pPr>
        <w:spacing w:after="0" w:line="240" w:lineRule="auto"/>
        <w:rPr>
          <w:rFonts w:ascii="Arial" w:eastAsia="Times New Roman" w:hAnsi="Arial" w:cs="Arial"/>
          <w:sz w:val="16"/>
          <w:szCs w:val="16"/>
        </w:rPr>
      </w:pPr>
      <w:r w:rsidRPr="001E5813">
        <w:rPr>
          <w:rFonts w:ascii="Arial" w:eastAsia="Times New Roman" w:hAnsi="Arial" w:cs="Arial"/>
          <w:sz w:val="16"/>
          <w:szCs w:val="16"/>
        </w:rPr>
        <w:t>The following hospital personnel originated and approved this policy:</w:t>
      </w:r>
    </w:p>
    <w:tbl>
      <w:tblPr>
        <w:tblW w:w="11160" w:type="dxa"/>
        <w:tblInd w:w="-1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72"/>
        <w:gridCol w:w="113"/>
        <w:gridCol w:w="2515"/>
        <w:gridCol w:w="630"/>
        <w:gridCol w:w="93"/>
        <w:gridCol w:w="1887"/>
        <w:gridCol w:w="3150"/>
        <w:gridCol w:w="2515"/>
        <w:gridCol w:w="113"/>
        <w:gridCol w:w="72"/>
      </w:tblGrid>
      <w:tr w:rsidR="00FB6614" w:rsidRPr="001E5813" w14:paraId="49F57F67" w14:textId="77777777" w:rsidTr="007677BF">
        <w:tc>
          <w:tcPr>
            <w:tcW w:w="2700" w:type="dxa"/>
            <w:gridSpan w:val="3"/>
            <w:tcBorders>
              <w:bottom w:val="single" w:sz="8" w:space="0" w:color="auto"/>
            </w:tcBorders>
            <w:shd w:val="clear" w:color="auto" w:fill="BFBFBF"/>
          </w:tcPr>
          <w:p w14:paraId="1E8CFF59" w14:textId="77777777" w:rsidR="00FB6614" w:rsidRPr="001E5813" w:rsidRDefault="00FB6614" w:rsidP="00FB6614">
            <w:pPr>
              <w:spacing w:before="80" w:after="80" w:line="240" w:lineRule="auto"/>
              <w:rPr>
                <w:rFonts w:ascii="Arial" w:eastAsia="Times New Roman" w:hAnsi="Arial" w:cs="Arial"/>
                <w:b/>
                <w:sz w:val="16"/>
                <w:szCs w:val="16"/>
              </w:rPr>
            </w:pPr>
            <w:r w:rsidRPr="001E5813">
              <w:rPr>
                <w:rFonts w:ascii="Arial" w:eastAsia="Times New Roman" w:hAnsi="Arial" w:cs="Arial"/>
                <w:b/>
                <w:sz w:val="16"/>
                <w:szCs w:val="16"/>
              </w:rPr>
              <w:t>Date</w:t>
            </w:r>
          </w:p>
        </w:tc>
        <w:tc>
          <w:tcPr>
            <w:tcW w:w="2610" w:type="dxa"/>
            <w:gridSpan w:val="3"/>
            <w:tcBorders>
              <w:bottom w:val="single" w:sz="8" w:space="0" w:color="auto"/>
            </w:tcBorders>
            <w:shd w:val="clear" w:color="auto" w:fill="BFBFBF"/>
          </w:tcPr>
          <w:p w14:paraId="222CB128" w14:textId="77777777" w:rsidR="00FB6614" w:rsidRPr="001E5813" w:rsidRDefault="00FB6614" w:rsidP="00FB6614">
            <w:pPr>
              <w:spacing w:before="80" w:after="80" w:line="240" w:lineRule="auto"/>
              <w:rPr>
                <w:rFonts w:ascii="Arial" w:eastAsia="Times New Roman" w:hAnsi="Arial" w:cs="Arial"/>
                <w:b/>
                <w:sz w:val="16"/>
                <w:szCs w:val="16"/>
              </w:rPr>
            </w:pPr>
            <w:r w:rsidRPr="001E5813">
              <w:rPr>
                <w:rFonts w:ascii="Arial" w:eastAsia="Times New Roman" w:hAnsi="Arial" w:cs="Arial"/>
                <w:b/>
                <w:sz w:val="16"/>
                <w:szCs w:val="16"/>
              </w:rPr>
              <w:t xml:space="preserve">Contact </w:t>
            </w:r>
          </w:p>
        </w:tc>
        <w:tc>
          <w:tcPr>
            <w:tcW w:w="3150" w:type="dxa"/>
            <w:tcBorders>
              <w:bottom w:val="single" w:sz="8" w:space="0" w:color="auto"/>
            </w:tcBorders>
            <w:shd w:val="clear" w:color="auto" w:fill="BFBFBF"/>
          </w:tcPr>
          <w:p w14:paraId="27950B5F" w14:textId="77777777" w:rsidR="00FB6614" w:rsidRPr="001E5813" w:rsidRDefault="00FB6614" w:rsidP="00FB6614">
            <w:pPr>
              <w:spacing w:before="80" w:after="80" w:line="240" w:lineRule="auto"/>
              <w:rPr>
                <w:rFonts w:ascii="Arial" w:eastAsia="Times New Roman" w:hAnsi="Arial" w:cs="Arial"/>
                <w:b/>
                <w:sz w:val="16"/>
                <w:szCs w:val="16"/>
              </w:rPr>
            </w:pPr>
            <w:r w:rsidRPr="001E5813">
              <w:rPr>
                <w:rFonts w:ascii="Arial" w:eastAsia="Times New Roman" w:hAnsi="Arial" w:cs="Arial"/>
                <w:b/>
                <w:sz w:val="16"/>
                <w:szCs w:val="16"/>
              </w:rPr>
              <w:t>Approved By</w:t>
            </w:r>
          </w:p>
        </w:tc>
        <w:tc>
          <w:tcPr>
            <w:tcW w:w="2700" w:type="dxa"/>
            <w:gridSpan w:val="3"/>
            <w:tcBorders>
              <w:bottom w:val="single" w:sz="8" w:space="0" w:color="auto"/>
            </w:tcBorders>
            <w:shd w:val="clear" w:color="auto" w:fill="BFBFBF"/>
          </w:tcPr>
          <w:p w14:paraId="1BE20C10" w14:textId="77777777" w:rsidR="00FB6614" w:rsidRPr="001E5813" w:rsidRDefault="00FB6614" w:rsidP="00FB6614">
            <w:pPr>
              <w:spacing w:before="80" w:after="80" w:line="240" w:lineRule="auto"/>
              <w:rPr>
                <w:rFonts w:ascii="Arial" w:eastAsia="Times New Roman" w:hAnsi="Arial" w:cs="Arial"/>
                <w:b/>
                <w:sz w:val="16"/>
                <w:szCs w:val="16"/>
              </w:rPr>
            </w:pPr>
            <w:r w:rsidRPr="001E5813">
              <w:rPr>
                <w:rFonts w:ascii="Arial" w:eastAsia="Times New Roman" w:hAnsi="Arial" w:cs="Arial"/>
                <w:b/>
                <w:sz w:val="16"/>
                <w:szCs w:val="16"/>
              </w:rPr>
              <w:t xml:space="preserve">Description </w:t>
            </w:r>
          </w:p>
        </w:tc>
      </w:tr>
      <w:tr w:rsidR="00FB6614" w:rsidRPr="001E5813" w14:paraId="47F52B08" w14:textId="77777777" w:rsidTr="007677BF">
        <w:tc>
          <w:tcPr>
            <w:tcW w:w="2700" w:type="dxa"/>
            <w:gridSpan w:val="3"/>
          </w:tcPr>
          <w:p w14:paraId="6A257818" w14:textId="77777777" w:rsidR="00FB6614" w:rsidRPr="001E5813" w:rsidRDefault="00FB6614" w:rsidP="00FB6614">
            <w:pPr>
              <w:spacing w:before="80" w:after="80" w:line="240" w:lineRule="auto"/>
              <w:rPr>
                <w:rFonts w:ascii="Arial" w:eastAsia="Times New Roman" w:hAnsi="Arial" w:cs="Arial"/>
                <w:sz w:val="16"/>
                <w:szCs w:val="16"/>
              </w:rPr>
            </w:pPr>
            <w:r w:rsidRPr="001E5813">
              <w:rPr>
                <w:rFonts w:ascii="Arial" w:eastAsia="Times New Roman" w:hAnsi="Arial" w:cs="Arial"/>
                <w:sz w:val="16"/>
                <w:szCs w:val="16"/>
              </w:rPr>
              <w:t>Origination Date: 1/2018</w:t>
            </w:r>
          </w:p>
        </w:tc>
        <w:tc>
          <w:tcPr>
            <w:tcW w:w="2610" w:type="dxa"/>
            <w:gridSpan w:val="3"/>
          </w:tcPr>
          <w:p w14:paraId="3A7D1D37" w14:textId="77777777" w:rsidR="00FB6614" w:rsidRPr="001E5813" w:rsidRDefault="006204E1" w:rsidP="00FB6614">
            <w:pPr>
              <w:spacing w:before="80" w:after="80" w:line="240" w:lineRule="auto"/>
              <w:rPr>
                <w:rFonts w:ascii="Arial" w:eastAsia="Times New Roman" w:hAnsi="Arial" w:cs="Arial"/>
                <w:sz w:val="16"/>
                <w:szCs w:val="16"/>
              </w:rPr>
            </w:pPr>
            <w:r w:rsidRPr="001E5813">
              <w:rPr>
                <w:rFonts w:ascii="Arial" w:eastAsia="Times New Roman" w:hAnsi="Arial" w:cs="Arial"/>
                <w:sz w:val="16"/>
                <w:szCs w:val="16"/>
              </w:rPr>
              <w:t>Director, School of Nursing</w:t>
            </w:r>
          </w:p>
        </w:tc>
        <w:tc>
          <w:tcPr>
            <w:tcW w:w="3150" w:type="dxa"/>
          </w:tcPr>
          <w:p w14:paraId="6CD6A16B" w14:textId="77777777" w:rsidR="00FB6614" w:rsidRPr="001E5813" w:rsidRDefault="00FB6614" w:rsidP="00FB6614">
            <w:pPr>
              <w:spacing w:before="80" w:after="80" w:line="240" w:lineRule="auto"/>
              <w:rPr>
                <w:rFonts w:ascii="Arial" w:eastAsia="Times New Roman" w:hAnsi="Arial" w:cs="Arial"/>
                <w:sz w:val="16"/>
                <w:szCs w:val="16"/>
              </w:rPr>
            </w:pPr>
            <w:r w:rsidRPr="001E5813">
              <w:rPr>
                <w:rFonts w:ascii="Arial" w:eastAsia="Times New Roman" w:hAnsi="Arial" w:cs="Arial"/>
                <w:sz w:val="16"/>
                <w:szCs w:val="16"/>
              </w:rPr>
              <w:t xml:space="preserve">Faculty Organization Committee  </w:t>
            </w:r>
          </w:p>
        </w:tc>
        <w:tc>
          <w:tcPr>
            <w:tcW w:w="2700" w:type="dxa"/>
            <w:gridSpan w:val="3"/>
          </w:tcPr>
          <w:p w14:paraId="00FB68EE" w14:textId="77777777" w:rsidR="00FB6614" w:rsidRPr="001E5813" w:rsidRDefault="00FB6614" w:rsidP="00FB6614">
            <w:pPr>
              <w:spacing w:before="80" w:after="80" w:line="240" w:lineRule="auto"/>
              <w:rPr>
                <w:rFonts w:ascii="Arial" w:eastAsia="Times New Roman" w:hAnsi="Arial" w:cs="Arial"/>
                <w:sz w:val="16"/>
                <w:szCs w:val="16"/>
              </w:rPr>
            </w:pPr>
          </w:p>
        </w:tc>
      </w:tr>
      <w:tr w:rsidR="00FB6614" w:rsidRPr="001E5813" w14:paraId="7EEA7EA4" w14:textId="77777777" w:rsidTr="007677BF">
        <w:tc>
          <w:tcPr>
            <w:tcW w:w="2700" w:type="dxa"/>
            <w:gridSpan w:val="3"/>
            <w:tcBorders>
              <w:bottom w:val="single" w:sz="8" w:space="0" w:color="auto"/>
            </w:tcBorders>
          </w:tcPr>
          <w:p w14:paraId="048A4F79" w14:textId="733441AA" w:rsidR="001E5813" w:rsidRDefault="00FB6614" w:rsidP="00FB6614">
            <w:pPr>
              <w:spacing w:before="80" w:after="80" w:line="240" w:lineRule="auto"/>
              <w:rPr>
                <w:rFonts w:ascii="Arial" w:eastAsia="Times New Roman" w:hAnsi="Arial" w:cs="Arial"/>
                <w:sz w:val="16"/>
                <w:szCs w:val="16"/>
              </w:rPr>
            </w:pPr>
            <w:r w:rsidRPr="001E5813">
              <w:rPr>
                <w:rFonts w:ascii="Arial" w:eastAsia="Times New Roman" w:hAnsi="Arial" w:cs="Arial"/>
                <w:sz w:val="16"/>
                <w:szCs w:val="16"/>
              </w:rPr>
              <w:t>Revised</w:t>
            </w:r>
            <w:r w:rsidR="001E5813">
              <w:rPr>
                <w:rFonts w:ascii="Arial" w:eastAsia="Times New Roman" w:hAnsi="Arial" w:cs="Arial"/>
                <w:sz w:val="16"/>
                <w:szCs w:val="16"/>
              </w:rPr>
              <w:t>:</w:t>
            </w:r>
            <w:r w:rsidR="001E5813" w:rsidRPr="001E5813">
              <w:rPr>
                <w:rFonts w:ascii="Arial" w:eastAsia="Times New Roman" w:hAnsi="Arial" w:cs="Arial"/>
                <w:sz w:val="16"/>
                <w:szCs w:val="16"/>
              </w:rPr>
              <w:t xml:space="preserve"> 6/18</w:t>
            </w:r>
            <w:r w:rsidR="001E5813">
              <w:rPr>
                <w:rFonts w:ascii="Arial" w:eastAsia="Times New Roman" w:hAnsi="Arial" w:cs="Arial"/>
                <w:sz w:val="16"/>
                <w:szCs w:val="16"/>
              </w:rPr>
              <w:t xml:space="preserve">, </w:t>
            </w:r>
            <w:r w:rsidR="001E5813" w:rsidRPr="001E5813">
              <w:rPr>
                <w:rFonts w:ascii="Arial" w:eastAsia="Times New Roman" w:hAnsi="Arial" w:cs="Arial"/>
                <w:sz w:val="16"/>
                <w:szCs w:val="16"/>
              </w:rPr>
              <w:t>10/19</w:t>
            </w:r>
          </w:p>
          <w:p w14:paraId="1B15B258" w14:textId="30807BEB" w:rsidR="00FB6614" w:rsidRPr="001E5813" w:rsidRDefault="00FB6614" w:rsidP="001E5813">
            <w:pPr>
              <w:spacing w:before="80" w:after="80" w:line="240" w:lineRule="auto"/>
              <w:rPr>
                <w:rFonts w:ascii="Arial" w:eastAsia="Times New Roman" w:hAnsi="Arial" w:cs="Arial"/>
                <w:sz w:val="16"/>
                <w:szCs w:val="16"/>
              </w:rPr>
            </w:pPr>
            <w:r w:rsidRPr="001E5813">
              <w:rPr>
                <w:rFonts w:ascii="Arial" w:eastAsia="Times New Roman" w:hAnsi="Arial" w:cs="Arial"/>
                <w:sz w:val="16"/>
                <w:szCs w:val="16"/>
              </w:rPr>
              <w:t>Renew Date:</w:t>
            </w:r>
            <w:r w:rsidR="001E5813">
              <w:rPr>
                <w:rFonts w:ascii="Arial" w:eastAsia="Times New Roman" w:hAnsi="Arial" w:cs="Arial"/>
                <w:sz w:val="16"/>
                <w:szCs w:val="16"/>
              </w:rPr>
              <w:t xml:space="preserve"> </w:t>
            </w:r>
            <w:r w:rsidRPr="001E5813">
              <w:rPr>
                <w:rFonts w:ascii="Arial" w:eastAsia="Times New Roman" w:hAnsi="Arial" w:cs="Arial"/>
                <w:sz w:val="16"/>
                <w:szCs w:val="16"/>
              </w:rPr>
              <w:t>12/18</w:t>
            </w:r>
            <w:r w:rsidR="003116E0" w:rsidRPr="001E5813">
              <w:rPr>
                <w:rFonts w:ascii="Arial" w:eastAsia="Times New Roman" w:hAnsi="Arial" w:cs="Arial"/>
                <w:sz w:val="16"/>
                <w:szCs w:val="16"/>
              </w:rPr>
              <w:t xml:space="preserve">, </w:t>
            </w:r>
            <w:r w:rsidR="00B977A4" w:rsidRPr="001E5813">
              <w:rPr>
                <w:rFonts w:ascii="Arial" w:eastAsia="Times New Roman" w:hAnsi="Arial" w:cs="Arial"/>
                <w:sz w:val="16"/>
                <w:szCs w:val="16"/>
              </w:rPr>
              <w:t>10/20</w:t>
            </w:r>
            <w:r w:rsidR="001E5813">
              <w:rPr>
                <w:rFonts w:ascii="Arial" w:eastAsia="Times New Roman" w:hAnsi="Arial" w:cs="Arial"/>
                <w:sz w:val="16"/>
                <w:szCs w:val="16"/>
              </w:rPr>
              <w:t>, 10/21</w:t>
            </w:r>
          </w:p>
        </w:tc>
        <w:tc>
          <w:tcPr>
            <w:tcW w:w="2610" w:type="dxa"/>
            <w:gridSpan w:val="3"/>
            <w:tcBorders>
              <w:bottom w:val="single" w:sz="8" w:space="0" w:color="auto"/>
            </w:tcBorders>
          </w:tcPr>
          <w:p w14:paraId="2A67934A" w14:textId="77777777" w:rsidR="00FB6614" w:rsidRPr="001E5813" w:rsidRDefault="006204E1" w:rsidP="00FB6614">
            <w:pPr>
              <w:spacing w:before="80" w:after="80" w:line="240" w:lineRule="auto"/>
              <w:rPr>
                <w:rFonts w:ascii="Arial" w:eastAsia="Times New Roman" w:hAnsi="Arial" w:cs="Arial"/>
                <w:sz w:val="16"/>
                <w:szCs w:val="16"/>
              </w:rPr>
            </w:pPr>
            <w:r w:rsidRPr="001E5813">
              <w:rPr>
                <w:rFonts w:ascii="Arial" w:eastAsia="Times New Roman" w:hAnsi="Arial" w:cs="Arial"/>
                <w:sz w:val="16"/>
                <w:szCs w:val="16"/>
              </w:rPr>
              <w:t>Director, School of Nursing</w:t>
            </w:r>
          </w:p>
        </w:tc>
        <w:tc>
          <w:tcPr>
            <w:tcW w:w="3150" w:type="dxa"/>
            <w:tcBorders>
              <w:bottom w:val="single" w:sz="8" w:space="0" w:color="auto"/>
            </w:tcBorders>
          </w:tcPr>
          <w:p w14:paraId="628A55FF" w14:textId="77777777" w:rsidR="00FB6614" w:rsidRPr="001E5813" w:rsidRDefault="00FB6614" w:rsidP="00FB6614">
            <w:pPr>
              <w:spacing w:before="80" w:after="80" w:line="240" w:lineRule="auto"/>
              <w:rPr>
                <w:rFonts w:ascii="Arial" w:eastAsia="Times New Roman" w:hAnsi="Arial" w:cs="Arial"/>
                <w:sz w:val="16"/>
                <w:szCs w:val="16"/>
              </w:rPr>
            </w:pPr>
            <w:r w:rsidRPr="001E5813">
              <w:rPr>
                <w:rFonts w:ascii="Arial" w:eastAsia="Times New Roman" w:hAnsi="Arial" w:cs="Arial"/>
                <w:sz w:val="16"/>
                <w:szCs w:val="16"/>
              </w:rPr>
              <w:t xml:space="preserve">Faculty Organization Committee </w:t>
            </w:r>
          </w:p>
        </w:tc>
        <w:tc>
          <w:tcPr>
            <w:tcW w:w="2700" w:type="dxa"/>
            <w:gridSpan w:val="3"/>
            <w:tcBorders>
              <w:bottom w:val="single" w:sz="8" w:space="0" w:color="auto"/>
            </w:tcBorders>
          </w:tcPr>
          <w:p w14:paraId="701208DA" w14:textId="5053C539" w:rsidR="00FB6614" w:rsidRPr="001E5813" w:rsidRDefault="00FB6614" w:rsidP="00FB6614">
            <w:pPr>
              <w:spacing w:before="80" w:after="80" w:line="240" w:lineRule="auto"/>
              <w:rPr>
                <w:rFonts w:ascii="Arial" w:eastAsia="Times New Roman" w:hAnsi="Arial" w:cs="Arial"/>
                <w:sz w:val="16"/>
                <w:szCs w:val="16"/>
              </w:rPr>
            </w:pPr>
            <w:r w:rsidRPr="001E5813">
              <w:rPr>
                <w:rFonts w:ascii="Arial" w:eastAsia="Times New Roman" w:hAnsi="Arial" w:cs="Arial"/>
                <w:sz w:val="16"/>
                <w:szCs w:val="16"/>
              </w:rPr>
              <w:t xml:space="preserve">Revised, </w:t>
            </w:r>
            <w:r w:rsidR="003116E0" w:rsidRPr="001E5813">
              <w:rPr>
                <w:rFonts w:ascii="Arial" w:eastAsia="Times New Roman" w:hAnsi="Arial" w:cs="Arial"/>
                <w:sz w:val="16"/>
                <w:szCs w:val="16"/>
              </w:rPr>
              <w:t>Added ATI standardized test</w:t>
            </w:r>
          </w:p>
        </w:tc>
      </w:tr>
      <w:tr w:rsidR="00FB6614" w:rsidRPr="00FB6614" w14:paraId="3644665D" w14:textId="77777777" w:rsidTr="00767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gridAfter w:val="2"/>
          <w:wBefore w:w="185" w:type="dxa"/>
          <w:wAfter w:w="185" w:type="dxa"/>
        </w:trPr>
        <w:tc>
          <w:tcPr>
            <w:tcW w:w="3238" w:type="dxa"/>
            <w:gridSpan w:val="3"/>
            <w:tcBorders>
              <w:top w:val="nil"/>
              <w:left w:val="nil"/>
              <w:bottom w:val="nil"/>
              <w:right w:val="nil"/>
            </w:tcBorders>
            <w:shd w:val="clear" w:color="auto" w:fill="auto"/>
          </w:tcPr>
          <w:p w14:paraId="050945B4" w14:textId="1A8B9634" w:rsidR="00FB6614" w:rsidRPr="00FB6614" w:rsidRDefault="00FB6614" w:rsidP="00FB6614">
            <w:pPr>
              <w:spacing w:after="0" w:line="240" w:lineRule="auto"/>
              <w:rPr>
                <w:rFonts w:ascii="Times New Roman" w:eastAsia="Times New Roman" w:hAnsi="Times New Roman" w:cs="Times New Roman"/>
                <w:sz w:val="24"/>
                <w:szCs w:val="24"/>
              </w:rPr>
            </w:pPr>
          </w:p>
        </w:tc>
        <w:tc>
          <w:tcPr>
            <w:tcW w:w="7552" w:type="dxa"/>
            <w:gridSpan w:val="3"/>
            <w:tcBorders>
              <w:top w:val="nil"/>
              <w:left w:val="nil"/>
              <w:bottom w:val="nil"/>
              <w:right w:val="nil"/>
            </w:tcBorders>
            <w:shd w:val="clear" w:color="auto" w:fill="auto"/>
          </w:tcPr>
          <w:p w14:paraId="6E75BF9A" w14:textId="780E1577" w:rsidR="00FB6614" w:rsidRPr="00836F93" w:rsidRDefault="00FB6614" w:rsidP="00FB6614">
            <w:pPr>
              <w:spacing w:after="0" w:line="240" w:lineRule="auto"/>
              <w:rPr>
                <w:rFonts w:ascii="Arial" w:eastAsia="Times New Roman" w:hAnsi="Arial" w:cs="Times New Roman"/>
                <w:b/>
                <w:lang w:eastAsia="x-none"/>
              </w:rPr>
            </w:pPr>
          </w:p>
        </w:tc>
      </w:tr>
      <w:tr w:rsidR="007677BF" w:rsidRPr="00F53F3C" w14:paraId="5CF93B38" w14:textId="77777777" w:rsidTr="00767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72" w:type="dxa"/>
          <w:wAfter w:w="72" w:type="dxa"/>
        </w:trPr>
        <w:tc>
          <w:tcPr>
            <w:tcW w:w="3258" w:type="dxa"/>
            <w:gridSpan w:val="3"/>
            <w:shd w:val="clear" w:color="auto" w:fill="auto"/>
          </w:tcPr>
          <w:p w14:paraId="1DDC51DC" w14:textId="1E9F8BDB" w:rsidR="007677BF" w:rsidRDefault="007677BF" w:rsidP="00D64145">
            <w:pPr>
              <w:spacing w:after="0"/>
            </w:pPr>
            <w:bookmarkStart w:id="19" w:name="_Hlk28269777"/>
            <w:r>
              <w:rPr>
                <w:noProof/>
              </w:rPr>
              <w:lastRenderedPageBreak/>
              <w:drawing>
                <wp:inline distT="0" distB="0" distL="0" distR="0" wp14:anchorId="4EB200FA" wp14:editId="631E5B40">
                  <wp:extent cx="1609725" cy="9810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09725" cy="981075"/>
                          </a:xfrm>
                          <a:prstGeom prst="rect">
                            <a:avLst/>
                          </a:prstGeom>
                          <a:noFill/>
                          <a:ln>
                            <a:noFill/>
                          </a:ln>
                        </pic:spPr>
                      </pic:pic>
                    </a:graphicData>
                  </a:graphic>
                </wp:inline>
              </w:drawing>
            </w:r>
          </w:p>
        </w:tc>
        <w:tc>
          <w:tcPr>
            <w:tcW w:w="7758" w:type="dxa"/>
            <w:gridSpan w:val="5"/>
            <w:shd w:val="clear" w:color="auto" w:fill="auto"/>
          </w:tcPr>
          <w:p w14:paraId="283D3300" w14:textId="77777777" w:rsidR="007677BF" w:rsidRDefault="007677BF" w:rsidP="00D64145">
            <w:pPr>
              <w:pStyle w:val="Policytitle"/>
              <w:spacing w:before="0"/>
              <w:rPr>
                <w:rFonts w:cs="Arial"/>
                <w:sz w:val="24"/>
                <w:lang w:val="en-US"/>
              </w:rPr>
            </w:pPr>
            <w:r w:rsidRPr="00CC1924">
              <w:rPr>
                <w:rFonts w:cs="Arial"/>
                <w:sz w:val="24"/>
                <w:lang w:val="en-US"/>
              </w:rPr>
              <w:t>Policy Title</w:t>
            </w:r>
            <w:r>
              <w:rPr>
                <w:rFonts w:cs="Arial"/>
                <w:sz w:val="24"/>
                <w:lang w:val="en-US"/>
              </w:rPr>
              <w:t>:</w:t>
            </w:r>
            <w:r w:rsidRPr="00CC1924">
              <w:rPr>
                <w:rFonts w:cs="Arial"/>
                <w:sz w:val="24"/>
                <w:lang w:val="en-US"/>
              </w:rPr>
              <w:t xml:space="preserve"> </w:t>
            </w:r>
            <w:r>
              <w:rPr>
                <w:rFonts w:cs="Arial"/>
                <w:sz w:val="24"/>
                <w:lang w:val="en-US"/>
              </w:rPr>
              <w:t>Transfer of Credits</w:t>
            </w:r>
          </w:p>
          <w:p w14:paraId="4EDA44D1" w14:textId="77777777" w:rsidR="007677BF" w:rsidRPr="00CC1924" w:rsidRDefault="007677BF" w:rsidP="00D64145">
            <w:pPr>
              <w:pStyle w:val="Policytitle"/>
              <w:spacing w:before="0"/>
              <w:rPr>
                <w:sz w:val="24"/>
                <w:lang w:val="en-US"/>
              </w:rPr>
            </w:pPr>
            <w:r w:rsidRPr="00CC1924">
              <w:rPr>
                <w:sz w:val="24"/>
                <w:lang w:val="en-US"/>
              </w:rPr>
              <w:t>Department/</w:t>
            </w:r>
            <w:r w:rsidRPr="00CC1924">
              <w:rPr>
                <w:sz w:val="24"/>
              </w:rPr>
              <w:t>Chapter:</w:t>
            </w:r>
            <w:r>
              <w:rPr>
                <w:sz w:val="24"/>
                <w:lang w:val="en-US"/>
              </w:rPr>
              <w:t xml:space="preserve"> Sharon Regional/School of Nursing</w:t>
            </w:r>
            <w:r w:rsidRPr="00CC1924">
              <w:rPr>
                <w:sz w:val="24"/>
              </w:rPr>
              <w:t xml:space="preserve"> </w:t>
            </w:r>
          </w:p>
          <w:p w14:paraId="268EDA26" w14:textId="77777777" w:rsidR="007677BF" w:rsidRPr="00CC1924" w:rsidRDefault="007677BF" w:rsidP="00D64145">
            <w:pPr>
              <w:pStyle w:val="Policytitle"/>
              <w:spacing w:before="0"/>
              <w:rPr>
                <w:sz w:val="24"/>
                <w:lang w:val="en-US"/>
              </w:rPr>
            </w:pPr>
            <w:r w:rsidRPr="00CC1924">
              <w:rPr>
                <w:sz w:val="24"/>
              </w:rPr>
              <w:t>Policy Number:</w:t>
            </w:r>
            <w:r>
              <w:rPr>
                <w:sz w:val="24"/>
                <w:lang w:val="en-US"/>
              </w:rPr>
              <w:t xml:space="preserve"> 174</w:t>
            </w:r>
          </w:p>
          <w:p w14:paraId="51539D93" w14:textId="77777777" w:rsidR="007677BF" w:rsidRPr="00967994" w:rsidRDefault="007677BF" w:rsidP="00D64145">
            <w:pPr>
              <w:pStyle w:val="Policytitle"/>
              <w:spacing w:before="0"/>
              <w:rPr>
                <w:sz w:val="24"/>
                <w:lang w:val="en-US"/>
              </w:rPr>
            </w:pPr>
            <w:r w:rsidRPr="00CC1924">
              <w:rPr>
                <w:sz w:val="24"/>
              </w:rPr>
              <w:t xml:space="preserve">Origination Date: </w:t>
            </w:r>
            <w:r>
              <w:rPr>
                <w:sz w:val="24"/>
                <w:lang w:val="en-US"/>
              </w:rPr>
              <w:t>1/2018</w:t>
            </w:r>
          </w:p>
          <w:p w14:paraId="0FD0EBF8" w14:textId="77777777" w:rsidR="007677BF" w:rsidRPr="00F53F3C" w:rsidRDefault="007677BF" w:rsidP="00D64145">
            <w:pPr>
              <w:pStyle w:val="Policytitle"/>
              <w:spacing w:before="0"/>
              <w:rPr>
                <w:sz w:val="24"/>
                <w:lang w:val="en-US"/>
              </w:rPr>
            </w:pPr>
            <w:r w:rsidRPr="00CC1924">
              <w:rPr>
                <w:sz w:val="24"/>
              </w:rPr>
              <w:t>Last Revised:</w:t>
            </w:r>
            <w:r w:rsidRPr="008A1C36">
              <w:rPr>
                <w:sz w:val="24"/>
              </w:rPr>
              <w:t xml:space="preserve"> </w:t>
            </w:r>
            <w:r>
              <w:rPr>
                <w:sz w:val="24"/>
                <w:lang w:val="en-US"/>
              </w:rPr>
              <w:t>7/2018</w:t>
            </w:r>
          </w:p>
        </w:tc>
      </w:tr>
    </w:tbl>
    <w:p w14:paraId="213F3411" w14:textId="77777777" w:rsidR="007677BF" w:rsidRPr="007677BF" w:rsidRDefault="007677BF" w:rsidP="007677BF">
      <w:pPr>
        <w:keepNext/>
        <w:pBdr>
          <w:top w:val="single" w:sz="24" w:space="5" w:color="auto"/>
        </w:pBdr>
        <w:spacing w:before="120" w:after="120" w:line="240" w:lineRule="auto"/>
        <w:outlineLvl w:val="0"/>
        <w:rPr>
          <w:rFonts w:ascii="Arial" w:eastAsia="Times New Roman" w:hAnsi="Arial" w:cs="Arial"/>
          <w:b/>
          <w:bCs/>
          <w:sz w:val="24"/>
          <w:szCs w:val="24"/>
          <w:lang w:val="x-none" w:eastAsia="x-none"/>
        </w:rPr>
      </w:pPr>
      <w:r w:rsidRPr="007677BF">
        <w:rPr>
          <w:rFonts w:ascii="Arial" w:eastAsia="Times New Roman" w:hAnsi="Arial" w:cs="Arial"/>
          <w:b/>
          <w:bCs/>
          <w:sz w:val="24"/>
          <w:szCs w:val="24"/>
          <w:lang w:val="x-none" w:eastAsia="x-none"/>
        </w:rPr>
        <w:t>Policy</w:t>
      </w:r>
    </w:p>
    <w:p w14:paraId="10BD454C" w14:textId="65E75C2D" w:rsidR="007677BF" w:rsidRPr="007677BF" w:rsidRDefault="007677BF" w:rsidP="007677BF">
      <w:pPr>
        <w:spacing w:before="120" w:after="120" w:line="240" w:lineRule="auto"/>
        <w:rPr>
          <w:rFonts w:ascii="Arial" w:eastAsia="Times New Roman" w:hAnsi="Arial" w:cs="Arial"/>
          <w:sz w:val="20"/>
          <w:szCs w:val="20"/>
        </w:rPr>
      </w:pPr>
      <w:r w:rsidRPr="007677BF">
        <w:rPr>
          <w:rFonts w:ascii="Arial" w:eastAsia="Times New Roman" w:hAnsi="Arial" w:cs="Arial"/>
          <w:sz w:val="20"/>
          <w:szCs w:val="20"/>
        </w:rPr>
        <w:t xml:space="preserve">Purpose of the Policy:  Students who have earned provisional acceptance into the School of Nursing program may have already completed some of the college courses (Math, English, Anatomy and Physiology I, Psychology, Freshman Seminar, Anatomy and Physiology II, Microbiology, Intro to Bioethics, Nutrition and Human Growth/Development) included within the program’s 5 semester curriculum.  In order to request that the School of Nursing accept previous college credits, an official transcript of the college courses will be required.   Pre-requisite courses are not </w:t>
      </w:r>
      <w:r w:rsidR="004B7BA9" w:rsidRPr="007677BF">
        <w:rPr>
          <w:rFonts w:ascii="Arial" w:eastAsia="Times New Roman" w:hAnsi="Arial" w:cs="Arial"/>
          <w:sz w:val="20"/>
          <w:szCs w:val="20"/>
        </w:rPr>
        <w:t>required,</w:t>
      </w:r>
      <w:r w:rsidRPr="007677BF">
        <w:rPr>
          <w:rFonts w:ascii="Arial" w:eastAsia="Times New Roman" w:hAnsi="Arial" w:cs="Arial"/>
          <w:sz w:val="20"/>
          <w:szCs w:val="20"/>
        </w:rPr>
        <w:t xml:space="preserve"> and the program does not offer “advanced standing”.  </w:t>
      </w:r>
    </w:p>
    <w:p w14:paraId="48183546" w14:textId="77777777" w:rsidR="007677BF" w:rsidRPr="007677BF" w:rsidRDefault="007677BF" w:rsidP="007677BF">
      <w:pPr>
        <w:spacing w:before="120" w:after="120" w:line="240" w:lineRule="auto"/>
        <w:rPr>
          <w:rFonts w:ascii="Arial" w:eastAsia="Times New Roman" w:hAnsi="Arial" w:cs="Arial"/>
          <w:sz w:val="20"/>
          <w:szCs w:val="20"/>
        </w:rPr>
      </w:pPr>
      <w:r w:rsidRPr="007677BF">
        <w:rPr>
          <w:rFonts w:ascii="Arial" w:eastAsia="Times New Roman" w:hAnsi="Arial" w:cs="Arial"/>
          <w:sz w:val="20"/>
          <w:szCs w:val="20"/>
        </w:rPr>
        <w:t>Students requesting transfer of nursing courses (Fundamentals, Pharmacology and MS I) will be addressed using the Student Transfer Policy #115.</w:t>
      </w:r>
    </w:p>
    <w:p w14:paraId="387F7C03" w14:textId="42E06F57" w:rsidR="00FE080D" w:rsidRPr="001646D9" w:rsidRDefault="00FE080D" w:rsidP="00FE080D">
      <w:pPr>
        <w:spacing w:before="120" w:after="120" w:line="240" w:lineRule="auto"/>
        <w:rPr>
          <w:rFonts w:ascii="Arial" w:eastAsia="Times New Roman" w:hAnsi="Arial" w:cs="Arial"/>
          <w:b/>
          <w:sz w:val="20"/>
          <w:szCs w:val="20"/>
        </w:rPr>
      </w:pPr>
      <w:r w:rsidRPr="001646D9">
        <w:rPr>
          <w:rFonts w:ascii="Arial" w:eastAsia="Times New Roman" w:hAnsi="Arial" w:cs="Arial"/>
          <w:b/>
          <w:sz w:val="20"/>
          <w:szCs w:val="20"/>
        </w:rPr>
        <w:t>Policy:</w:t>
      </w:r>
    </w:p>
    <w:p w14:paraId="0DC54B4C" w14:textId="77777777" w:rsidR="00FE080D" w:rsidRPr="001646D9" w:rsidRDefault="00FE080D" w:rsidP="00FE080D">
      <w:pPr>
        <w:spacing w:before="120" w:after="120" w:line="240" w:lineRule="auto"/>
        <w:rPr>
          <w:rFonts w:ascii="Arial" w:eastAsia="Times New Roman" w:hAnsi="Arial" w:cs="Arial"/>
          <w:sz w:val="20"/>
          <w:szCs w:val="20"/>
        </w:rPr>
      </w:pPr>
      <w:r w:rsidRPr="001646D9">
        <w:rPr>
          <w:rFonts w:ascii="Arial" w:eastAsia="Times New Roman" w:hAnsi="Arial" w:cs="Arial"/>
          <w:sz w:val="20"/>
          <w:szCs w:val="20"/>
        </w:rPr>
        <w:t>1.  All courses being accepted for transfer will be reviewed by the program’s Admission Committee during the provisional acceptance period (March-December).  An official transcript is required by July 1st.  An “unofficial” transcript will be accepted for students taking classes in the summer and fall semesters for final acceptance into semester #2.  A minimum grade of “C” is required for all credits being transferred into the program.  Please note that a provisional acceptance student may need to retake a semester #1 course to increase his or her GPA to at least 2.75 as part of the criteria for final acceptance.</w:t>
      </w:r>
    </w:p>
    <w:p w14:paraId="64E64BAB" w14:textId="77777777" w:rsidR="00FE080D" w:rsidRPr="001646D9" w:rsidRDefault="00FE080D" w:rsidP="00FE080D">
      <w:pPr>
        <w:spacing w:before="120" w:after="120" w:line="240" w:lineRule="auto"/>
        <w:rPr>
          <w:rFonts w:ascii="Arial" w:eastAsia="Times New Roman" w:hAnsi="Arial" w:cs="Arial"/>
          <w:sz w:val="20"/>
          <w:szCs w:val="20"/>
        </w:rPr>
      </w:pPr>
      <w:r w:rsidRPr="001646D9">
        <w:rPr>
          <w:rFonts w:ascii="Arial" w:eastAsia="Times New Roman" w:hAnsi="Arial" w:cs="Arial"/>
          <w:sz w:val="20"/>
          <w:szCs w:val="20"/>
        </w:rPr>
        <w:t>2.  A course description must be sent for any courses taken at colleges and universities other than Penn State University (PSU) and Butler Community College (BC3).  Providing a course description is the responsibility of the student.  The program will work with the partnering university to determine if the course is acceptable in scope and content to the courses required within the program’s curriculum.</w:t>
      </w:r>
    </w:p>
    <w:p w14:paraId="71F1CDA3" w14:textId="77777777" w:rsidR="00FE080D" w:rsidRPr="001646D9" w:rsidRDefault="00FE080D" w:rsidP="00FE080D">
      <w:pPr>
        <w:spacing w:before="120" w:after="120" w:line="240" w:lineRule="auto"/>
        <w:rPr>
          <w:rFonts w:ascii="Arial" w:eastAsia="Times New Roman" w:hAnsi="Arial" w:cs="Arial"/>
          <w:sz w:val="20"/>
          <w:szCs w:val="20"/>
        </w:rPr>
      </w:pPr>
      <w:r w:rsidRPr="001646D9">
        <w:rPr>
          <w:rFonts w:ascii="Arial" w:eastAsia="Times New Roman" w:hAnsi="Arial" w:cs="Arial"/>
          <w:sz w:val="20"/>
          <w:szCs w:val="20"/>
        </w:rPr>
        <w:t xml:space="preserve">3.  Science based college courses considered for program credit (Anatomy and Physiology I, Anatomy and Physiology II and Microbiology) must have been completed within the last seven years.  Please note that when deciding on the Anatomy and Physiology courses, students must take both at the same institution.  Courses differ from institution to institution therefore students may miss necessary content.  (Ex. Anatomy with lab and Physiology OR </w:t>
      </w:r>
      <w:bookmarkStart w:id="20" w:name="_Hlk34834642"/>
      <w:r w:rsidRPr="001646D9">
        <w:rPr>
          <w:rFonts w:ascii="Arial" w:eastAsia="Times New Roman" w:hAnsi="Arial" w:cs="Arial"/>
          <w:sz w:val="20"/>
          <w:szCs w:val="20"/>
        </w:rPr>
        <w:t xml:space="preserve">Anatomy and Physiology I </w:t>
      </w:r>
      <w:bookmarkEnd w:id="20"/>
      <w:r w:rsidRPr="001646D9">
        <w:rPr>
          <w:rFonts w:ascii="Arial" w:eastAsia="Times New Roman" w:hAnsi="Arial" w:cs="Arial"/>
          <w:sz w:val="20"/>
          <w:szCs w:val="20"/>
        </w:rPr>
        <w:t xml:space="preserve">and Anatomy and Physiology II- must be taken within the same institution to assure coverage of all body systems).  </w:t>
      </w:r>
    </w:p>
    <w:p w14:paraId="646AE358" w14:textId="77777777" w:rsidR="00FE080D" w:rsidRPr="001646D9" w:rsidRDefault="00FE080D" w:rsidP="00FE080D">
      <w:pPr>
        <w:spacing w:before="120" w:after="120" w:line="240" w:lineRule="auto"/>
        <w:rPr>
          <w:rFonts w:ascii="Arial" w:eastAsia="Times New Roman" w:hAnsi="Arial" w:cs="Arial"/>
          <w:sz w:val="20"/>
          <w:szCs w:val="20"/>
        </w:rPr>
      </w:pPr>
      <w:r w:rsidRPr="001646D9">
        <w:rPr>
          <w:rFonts w:ascii="Arial" w:eastAsia="Times New Roman" w:hAnsi="Arial" w:cs="Arial"/>
          <w:sz w:val="20"/>
          <w:szCs w:val="20"/>
        </w:rPr>
        <w:t xml:space="preserve">4.  Additional courses being considered for credit (examples: Math, English, Psychology, Nutrition, and Human Growth and Development) will be evaluated on an individual basis. </w:t>
      </w:r>
    </w:p>
    <w:p w14:paraId="73A08DFE" w14:textId="77777777" w:rsidR="00FE080D" w:rsidRPr="001646D9" w:rsidRDefault="00FE080D" w:rsidP="00FE080D">
      <w:pPr>
        <w:spacing w:before="120" w:after="120" w:line="240" w:lineRule="auto"/>
        <w:rPr>
          <w:rFonts w:ascii="Arial" w:eastAsia="Times New Roman" w:hAnsi="Arial" w:cs="Arial"/>
          <w:sz w:val="20"/>
          <w:szCs w:val="20"/>
        </w:rPr>
      </w:pPr>
    </w:p>
    <w:p w14:paraId="7174401B" w14:textId="77777777" w:rsidR="00FE080D" w:rsidRPr="001646D9" w:rsidRDefault="00FE080D" w:rsidP="00FE080D">
      <w:pPr>
        <w:spacing w:before="120" w:after="120" w:line="240" w:lineRule="auto"/>
        <w:rPr>
          <w:rFonts w:ascii="Times New Roman" w:eastAsia="Times New Roman" w:hAnsi="Times New Roman" w:cs="Times New Roman"/>
          <w:sz w:val="20"/>
          <w:szCs w:val="20"/>
          <w:lang w:val="x-none" w:eastAsia="x-none"/>
        </w:rPr>
      </w:pPr>
      <w:r w:rsidRPr="001646D9">
        <w:rPr>
          <w:rFonts w:ascii="Arial" w:eastAsia="Times New Roman" w:hAnsi="Arial" w:cs="Arial"/>
          <w:sz w:val="20"/>
          <w:szCs w:val="20"/>
        </w:rPr>
        <w:t>References:   ACEN, 2016: Policy #25 Transfer of Credit and PA State Board of Nursing section 21.103</w:t>
      </w:r>
    </w:p>
    <w:p w14:paraId="13CC4F50" w14:textId="77777777" w:rsidR="00FE080D" w:rsidRPr="001646D9" w:rsidRDefault="00FE080D" w:rsidP="00FE080D">
      <w:pPr>
        <w:keepNext/>
        <w:pBdr>
          <w:top w:val="single" w:sz="24" w:space="6" w:color="auto"/>
        </w:pBdr>
        <w:spacing w:before="120" w:after="120" w:line="240" w:lineRule="auto"/>
        <w:outlineLvl w:val="0"/>
        <w:rPr>
          <w:rFonts w:ascii="Arial" w:eastAsia="Times New Roman" w:hAnsi="Arial" w:cs="Arial"/>
          <w:b/>
          <w:bCs/>
          <w:sz w:val="20"/>
          <w:szCs w:val="20"/>
          <w:lang w:eastAsia="x-none"/>
        </w:rPr>
      </w:pPr>
      <w:r w:rsidRPr="001646D9">
        <w:rPr>
          <w:rFonts w:ascii="Arial" w:eastAsia="Times New Roman" w:hAnsi="Arial" w:cs="Arial"/>
          <w:b/>
          <w:bCs/>
          <w:sz w:val="20"/>
          <w:szCs w:val="20"/>
          <w:lang w:eastAsia="x-none"/>
        </w:rPr>
        <w:t>Scope</w:t>
      </w:r>
    </w:p>
    <w:p w14:paraId="200B5B26" w14:textId="77777777" w:rsidR="00FE080D" w:rsidRPr="001646D9" w:rsidRDefault="00FE080D" w:rsidP="00FE080D">
      <w:pPr>
        <w:spacing w:before="120" w:after="120" w:line="240" w:lineRule="auto"/>
        <w:jc w:val="both"/>
        <w:rPr>
          <w:rFonts w:ascii="Arial" w:eastAsia="Times New Roman" w:hAnsi="Arial" w:cs="Arial"/>
          <w:sz w:val="20"/>
          <w:szCs w:val="20"/>
        </w:rPr>
      </w:pPr>
      <w:r w:rsidRPr="001646D9">
        <w:rPr>
          <w:rFonts w:ascii="Arial" w:eastAsia="Times New Roman" w:hAnsi="Arial" w:cs="Arial"/>
          <w:sz w:val="20"/>
          <w:szCs w:val="20"/>
        </w:rPr>
        <w:t>Student</w:t>
      </w:r>
    </w:p>
    <w:p w14:paraId="6EB48549" w14:textId="77777777" w:rsidR="00FE080D" w:rsidRPr="001646D9" w:rsidRDefault="00FE080D" w:rsidP="00FE080D">
      <w:pPr>
        <w:keepNext/>
        <w:pBdr>
          <w:top w:val="single" w:sz="24" w:space="6" w:color="auto"/>
        </w:pBdr>
        <w:spacing w:before="120" w:after="120" w:line="240" w:lineRule="auto"/>
        <w:outlineLvl w:val="0"/>
        <w:rPr>
          <w:rFonts w:ascii="Arial" w:eastAsia="Times New Roman" w:hAnsi="Arial" w:cs="Arial"/>
          <w:b/>
          <w:bCs/>
          <w:sz w:val="20"/>
          <w:szCs w:val="20"/>
          <w:lang w:val="x-none" w:eastAsia="x-none"/>
        </w:rPr>
      </w:pPr>
      <w:r w:rsidRPr="001646D9">
        <w:rPr>
          <w:rFonts w:ascii="Arial" w:eastAsia="Times New Roman" w:hAnsi="Arial" w:cs="Arial"/>
          <w:b/>
          <w:bCs/>
          <w:sz w:val="20"/>
          <w:szCs w:val="20"/>
          <w:lang w:val="x-none" w:eastAsia="x-none"/>
        </w:rPr>
        <w:t xml:space="preserve">Review and Approval </w:t>
      </w:r>
    </w:p>
    <w:p w14:paraId="1E6A4279" w14:textId="77777777" w:rsidR="00FE080D" w:rsidRPr="001646D9" w:rsidRDefault="00FE080D" w:rsidP="00FE080D">
      <w:pPr>
        <w:spacing w:after="0" w:line="240" w:lineRule="auto"/>
        <w:rPr>
          <w:rFonts w:ascii="Arial" w:eastAsia="Times New Roman" w:hAnsi="Arial" w:cs="Arial"/>
          <w:sz w:val="20"/>
          <w:szCs w:val="20"/>
        </w:rPr>
      </w:pPr>
      <w:r w:rsidRPr="001646D9">
        <w:rPr>
          <w:rFonts w:ascii="Arial" w:eastAsia="Times New Roman" w:hAnsi="Arial" w:cs="Arial"/>
          <w:sz w:val="20"/>
          <w:szCs w:val="20"/>
        </w:rPr>
        <w:t>The following hospital personnel originated and approved this policy:</w:t>
      </w:r>
    </w:p>
    <w:tbl>
      <w:tblPr>
        <w:tblW w:w="10885"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3"/>
        <w:gridCol w:w="3136"/>
        <w:gridCol w:w="256"/>
        <w:gridCol w:w="2070"/>
        <w:gridCol w:w="3150"/>
        <w:gridCol w:w="2065"/>
        <w:gridCol w:w="95"/>
      </w:tblGrid>
      <w:tr w:rsidR="00FE080D" w:rsidRPr="001646D9" w14:paraId="0D5C1DB6" w14:textId="77777777" w:rsidTr="00474131">
        <w:trPr>
          <w:gridBefore w:val="1"/>
          <w:wBefore w:w="113" w:type="dxa"/>
        </w:trPr>
        <w:tc>
          <w:tcPr>
            <w:tcW w:w="3392" w:type="dxa"/>
            <w:gridSpan w:val="2"/>
            <w:tcBorders>
              <w:bottom w:val="single" w:sz="8" w:space="0" w:color="auto"/>
            </w:tcBorders>
            <w:shd w:val="clear" w:color="auto" w:fill="BFBFBF"/>
          </w:tcPr>
          <w:p w14:paraId="6D84E6A8" w14:textId="77777777" w:rsidR="00FE080D" w:rsidRPr="001646D9" w:rsidRDefault="00FE080D" w:rsidP="00FE080D">
            <w:pPr>
              <w:spacing w:before="80" w:after="80" w:line="240" w:lineRule="auto"/>
              <w:rPr>
                <w:rFonts w:ascii="Arial" w:eastAsia="Times New Roman" w:hAnsi="Arial" w:cs="Arial"/>
                <w:b/>
                <w:sz w:val="20"/>
                <w:szCs w:val="20"/>
              </w:rPr>
            </w:pPr>
            <w:r w:rsidRPr="001646D9">
              <w:rPr>
                <w:rFonts w:ascii="Arial" w:eastAsia="Times New Roman" w:hAnsi="Arial" w:cs="Arial"/>
                <w:b/>
                <w:sz w:val="20"/>
                <w:szCs w:val="20"/>
              </w:rPr>
              <w:t>Date</w:t>
            </w:r>
          </w:p>
        </w:tc>
        <w:tc>
          <w:tcPr>
            <w:tcW w:w="2070" w:type="dxa"/>
            <w:tcBorders>
              <w:bottom w:val="single" w:sz="8" w:space="0" w:color="auto"/>
            </w:tcBorders>
            <w:shd w:val="clear" w:color="auto" w:fill="BFBFBF"/>
          </w:tcPr>
          <w:p w14:paraId="1E91BEE8" w14:textId="77777777" w:rsidR="00FE080D" w:rsidRPr="001646D9" w:rsidRDefault="00FE080D" w:rsidP="00FE080D">
            <w:pPr>
              <w:spacing w:before="80" w:after="80" w:line="240" w:lineRule="auto"/>
              <w:rPr>
                <w:rFonts w:ascii="Arial" w:eastAsia="Times New Roman" w:hAnsi="Arial" w:cs="Arial"/>
                <w:b/>
                <w:sz w:val="20"/>
                <w:szCs w:val="20"/>
              </w:rPr>
            </w:pPr>
            <w:r w:rsidRPr="001646D9">
              <w:rPr>
                <w:rFonts w:ascii="Arial" w:eastAsia="Times New Roman" w:hAnsi="Arial" w:cs="Arial"/>
                <w:b/>
                <w:sz w:val="20"/>
                <w:szCs w:val="20"/>
              </w:rPr>
              <w:t xml:space="preserve">Contact </w:t>
            </w:r>
          </w:p>
        </w:tc>
        <w:tc>
          <w:tcPr>
            <w:tcW w:w="3150" w:type="dxa"/>
            <w:tcBorders>
              <w:bottom w:val="single" w:sz="8" w:space="0" w:color="auto"/>
            </w:tcBorders>
            <w:shd w:val="clear" w:color="auto" w:fill="BFBFBF"/>
          </w:tcPr>
          <w:p w14:paraId="58559821" w14:textId="77777777" w:rsidR="00FE080D" w:rsidRPr="001646D9" w:rsidRDefault="00FE080D" w:rsidP="00FE080D">
            <w:pPr>
              <w:spacing w:before="80" w:after="80" w:line="240" w:lineRule="auto"/>
              <w:rPr>
                <w:rFonts w:ascii="Arial" w:eastAsia="Times New Roman" w:hAnsi="Arial" w:cs="Arial"/>
                <w:b/>
                <w:sz w:val="20"/>
                <w:szCs w:val="20"/>
              </w:rPr>
            </w:pPr>
            <w:r w:rsidRPr="001646D9">
              <w:rPr>
                <w:rFonts w:ascii="Arial" w:eastAsia="Times New Roman" w:hAnsi="Arial" w:cs="Arial"/>
                <w:b/>
                <w:sz w:val="20"/>
                <w:szCs w:val="20"/>
              </w:rPr>
              <w:t>Approved By</w:t>
            </w:r>
          </w:p>
        </w:tc>
        <w:tc>
          <w:tcPr>
            <w:tcW w:w="2160" w:type="dxa"/>
            <w:gridSpan w:val="2"/>
            <w:tcBorders>
              <w:bottom w:val="single" w:sz="8" w:space="0" w:color="auto"/>
            </w:tcBorders>
            <w:shd w:val="clear" w:color="auto" w:fill="BFBFBF"/>
          </w:tcPr>
          <w:p w14:paraId="66BA1FA0" w14:textId="77777777" w:rsidR="00FE080D" w:rsidRPr="001646D9" w:rsidRDefault="00FE080D" w:rsidP="00FE080D">
            <w:pPr>
              <w:spacing w:before="80" w:after="80" w:line="240" w:lineRule="auto"/>
              <w:rPr>
                <w:rFonts w:ascii="Arial" w:eastAsia="Times New Roman" w:hAnsi="Arial" w:cs="Arial"/>
                <w:b/>
                <w:sz w:val="20"/>
                <w:szCs w:val="20"/>
              </w:rPr>
            </w:pPr>
            <w:r w:rsidRPr="001646D9">
              <w:rPr>
                <w:rFonts w:ascii="Arial" w:eastAsia="Times New Roman" w:hAnsi="Arial" w:cs="Arial"/>
                <w:b/>
                <w:sz w:val="20"/>
                <w:szCs w:val="20"/>
              </w:rPr>
              <w:t xml:space="preserve">Description </w:t>
            </w:r>
          </w:p>
        </w:tc>
      </w:tr>
      <w:tr w:rsidR="00FE080D" w:rsidRPr="001646D9" w14:paraId="23502141" w14:textId="77777777" w:rsidTr="00474131">
        <w:trPr>
          <w:gridBefore w:val="1"/>
          <w:wBefore w:w="113" w:type="dxa"/>
        </w:trPr>
        <w:tc>
          <w:tcPr>
            <w:tcW w:w="3392" w:type="dxa"/>
            <w:gridSpan w:val="2"/>
          </w:tcPr>
          <w:p w14:paraId="21EC87C4" w14:textId="77777777" w:rsidR="00FE080D" w:rsidRPr="001646D9" w:rsidRDefault="00FE080D" w:rsidP="00FE080D">
            <w:pPr>
              <w:spacing w:before="80" w:after="80" w:line="240" w:lineRule="auto"/>
              <w:rPr>
                <w:rFonts w:ascii="Arial" w:eastAsia="Times New Roman" w:hAnsi="Arial" w:cs="Arial"/>
                <w:sz w:val="20"/>
                <w:szCs w:val="20"/>
              </w:rPr>
            </w:pPr>
            <w:r w:rsidRPr="001646D9">
              <w:rPr>
                <w:rFonts w:ascii="Arial" w:eastAsia="Times New Roman" w:hAnsi="Arial" w:cs="Arial"/>
                <w:sz w:val="20"/>
                <w:szCs w:val="20"/>
              </w:rPr>
              <w:t>Origination Date: 1/2018</w:t>
            </w:r>
          </w:p>
        </w:tc>
        <w:tc>
          <w:tcPr>
            <w:tcW w:w="2070" w:type="dxa"/>
          </w:tcPr>
          <w:p w14:paraId="0A2129F9" w14:textId="77777777" w:rsidR="00FE080D" w:rsidRPr="001646D9" w:rsidRDefault="00FE080D" w:rsidP="00FE080D">
            <w:pPr>
              <w:spacing w:before="80" w:after="80" w:line="240" w:lineRule="auto"/>
              <w:rPr>
                <w:rFonts w:ascii="Arial" w:eastAsia="Times New Roman" w:hAnsi="Arial" w:cs="Arial"/>
                <w:sz w:val="20"/>
                <w:szCs w:val="20"/>
              </w:rPr>
            </w:pPr>
            <w:r w:rsidRPr="001646D9">
              <w:rPr>
                <w:rFonts w:ascii="Arial" w:eastAsia="Times New Roman" w:hAnsi="Arial" w:cs="Arial"/>
                <w:sz w:val="20"/>
                <w:szCs w:val="20"/>
              </w:rPr>
              <w:t>Director of Nursing</w:t>
            </w:r>
          </w:p>
        </w:tc>
        <w:tc>
          <w:tcPr>
            <w:tcW w:w="3150" w:type="dxa"/>
          </w:tcPr>
          <w:p w14:paraId="3553D8AD" w14:textId="77777777" w:rsidR="00FE080D" w:rsidRPr="001646D9" w:rsidRDefault="00FE080D" w:rsidP="00FE080D">
            <w:pPr>
              <w:spacing w:before="80" w:after="80" w:line="240" w:lineRule="auto"/>
              <w:rPr>
                <w:rFonts w:ascii="Arial" w:eastAsia="Times New Roman" w:hAnsi="Arial" w:cs="Arial"/>
                <w:sz w:val="20"/>
                <w:szCs w:val="20"/>
              </w:rPr>
            </w:pPr>
            <w:r w:rsidRPr="001646D9">
              <w:rPr>
                <w:rFonts w:ascii="Arial" w:eastAsia="Times New Roman" w:hAnsi="Arial" w:cs="Arial"/>
                <w:sz w:val="20"/>
                <w:szCs w:val="20"/>
              </w:rPr>
              <w:t xml:space="preserve">Faculty Organization Committee  </w:t>
            </w:r>
          </w:p>
        </w:tc>
        <w:tc>
          <w:tcPr>
            <w:tcW w:w="2160" w:type="dxa"/>
            <w:gridSpan w:val="2"/>
          </w:tcPr>
          <w:p w14:paraId="6CAC268F" w14:textId="77777777" w:rsidR="00FE080D" w:rsidRPr="001646D9" w:rsidRDefault="00FE080D" w:rsidP="00FE080D">
            <w:pPr>
              <w:spacing w:before="80" w:after="80" w:line="240" w:lineRule="auto"/>
              <w:rPr>
                <w:rFonts w:ascii="Arial" w:eastAsia="Times New Roman" w:hAnsi="Arial" w:cs="Arial"/>
                <w:sz w:val="20"/>
                <w:szCs w:val="20"/>
              </w:rPr>
            </w:pPr>
          </w:p>
        </w:tc>
      </w:tr>
      <w:tr w:rsidR="00FE080D" w:rsidRPr="001646D9" w14:paraId="09B2209C" w14:textId="77777777" w:rsidTr="00474131">
        <w:trPr>
          <w:gridBefore w:val="1"/>
          <w:wBefore w:w="113" w:type="dxa"/>
        </w:trPr>
        <w:tc>
          <w:tcPr>
            <w:tcW w:w="3392" w:type="dxa"/>
            <w:gridSpan w:val="2"/>
            <w:tcBorders>
              <w:bottom w:val="single" w:sz="8" w:space="0" w:color="auto"/>
            </w:tcBorders>
          </w:tcPr>
          <w:p w14:paraId="25C0D81C" w14:textId="77777777" w:rsidR="00474131" w:rsidRDefault="00FE080D" w:rsidP="00FE080D">
            <w:pPr>
              <w:spacing w:before="80" w:after="80" w:line="240" w:lineRule="auto"/>
              <w:rPr>
                <w:rFonts w:ascii="Arial" w:eastAsia="Times New Roman" w:hAnsi="Arial" w:cs="Arial"/>
                <w:sz w:val="20"/>
                <w:szCs w:val="20"/>
              </w:rPr>
            </w:pPr>
            <w:r w:rsidRPr="001646D9">
              <w:rPr>
                <w:rFonts w:ascii="Arial" w:eastAsia="Times New Roman" w:hAnsi="Arial" w:cs="Arial"/>
                <w:sz w:val="20"/>
                <w:szCs w:val="20"/>
              </w:rPr>
              <w:t>Revised</w:t>
            </w:r>
            <w:r w:rsidR="00474131">
              <w:rPr>
                <w:rFonts w:ascii="Arial" w:eastAsia="Times New Roman" w:hAnsi="Arial" w:cs="Arial"/>
                <w:sz w:val="20"/>
                <w:szCs w:val="20"/>
              </w:rPr>
              <w:t>:</w:t>
            </w:r>
            <w:r w:rsidR="00474131" w:rsidRPr="001646D9">
              <w:rPr>
                <w:rFonts w:ascii="Arial" w:eastAsia="Times New Roman" w:hAnsi="Arial" w:cs="Arial"/>
                <w:sz w:val="20"/>
                <w:szCs w:val="20"/>
              </w:rPr>
              <w:t xml:space="preserve"> 7/2018</w:t>
            </w:r>
          </w:p>
          <w:p w14:paraId="4B9713BF" w14:textId="3F2ABB4B" w:rsidR="00FE080D" w:rsidRPr="001646D9" w:rsidRDefault="00FE080D" w:rsidP="00474131">
            <w:pPr>
              <w:spacing w:before="80" w:after="80" w:line="240" w:lineRule="auto"/>
              <w:rPr>
                <w:rFonts w:ascii="Arial" w:eastAsia="Times New Roman" w:hAnsi="Arial" w:cs="Arial"/>
                <w:sz w:val="20"/>
                <w:szCs w:val="20"/>
              </w:rPr>
            </w:pPr>
            <w:r w:rsidRPr="001646D9">
              <w:rPr>
                <w:rFonts w:ascii="Arial" w:eastAsia="Times New Roman" w:hAnsi="Arial" w:cs="Arial"/>
                <w:sz w:val="20"/>
                <w:szCs w:val="20"/>
              </w:rPr>
              <w:t>Renew Date: 12/18, 12/19</w:t>
            </w:r>
            <w:r w:rsidR="00B977A4">
              <w:rPr>
                <w:rFonts w:ascii="Arial" w:eastAsia="Times New Roman" w:hAnsi="Arial" w:cs="Arial"/>
                <w:sz w:val="20"/>
                <w:szCs w:val="20"/>
              </w:rPr>
              <w:t>, 10/20</w:t>
            </w:r>
            <w:r w:rsidR="00474131">
              <w:rPr>
                <w:rFonts w:ascii="Arial" w:eastAsia="Times New Roman" w:hAnsi="Arial" w:cs="Arial"/>
                <w:sz w:val="20"/>
                <w:szCs w:val="20"/>
              </w:rPr>
              <w:t>, 10/21</w:t>
            </w:r>
          </w:p>
        </w:tc>
        <w:tc>
          <w:tcPr>
            <w:tcW w:w="2070" w:type="dxa"/>
            <w:tcBorders>
              <w:bottom w:val="single" w:sz="8" w:space="0" w:color="auto"/>
            </w:tcBorders>
          </w:tcPr>
          <w:p w14:paraId="7DDD6791" w14:textId="77777777" w:rsidR="00FE080D" w:rsidRPr="001646D9" w:rsidRDefault="00FE080D" w:rsidP="00FE080D">
            <w:pPr>
              <w:spacing w:before="80" w:after="80" w:line="240" w:lineRule="auto"/>
              <w:rPr>
                <w:rFonts w:ascii="Arial" w:eastAsia="Times New Roman" w:hAnsi="Arial" w:cs="Arial"/>
                <w:sz w:val="20"/>
                <w:szCs w:val="20"/>
              </w:rPr>
            </w:pPr>
            <w:r w:rsidRPr="001646D9">
              <w:rPr>
                <w:rFonts w:ascii="Arial" w:eastAsia="Times New Roman" w:hAnsi="Arial" w:cs="Arial"/>
                <w:sz w:val="20"/>
                <w:szCs w:val="20"/>
              </w:rPr>
              <w:t>Director of Nursing</w:t>
            </w:r>
          </w:p>
        </w:tc>
        <w:tc>
          <w:tcPr>
            <w:tcW w:w="3150" w:type="dxa"/>
            <w:tcBorders>
              <w:bottom w:val="single" w:sz="8" w:space="0" w:color="auto"/>
            </w:tcBorders>
          </w:tcPr>
          <w:p w14:paraId="31DB1612" w14:textId="77777777" w:rsidR="00FE080D" w:rsidRPr="001646D9" w:rsidRDefault="00FE080D" w:rsidP="00FE080D">
            <w:pPr>
              <w:spacing w:before="80" w:after="80" w:line="240" w:lineRule="auto"/>
              <w:rPr>
                <w:rFonts w:ascii="Arial" w:eastAsia="Times New Roman" w:hAnsi="Arial" w:cs="Arial"/>
                <w:sz w:val="20"/>
                <w:szCs w:val="20"/>
              </w:rPr>
            </w:pPr>
            <w:r w:rsidRPr="001646D9">
              <w:rPr>
                <w:rFonts w:ascii="Arial" w:eastAsia="Times New Roman" w:hAnsi="Arial" w:cs="Arial"/>
                <w:sz w:val="20"/>
                <w:szCs w:val="20"/>
              </w:rPr>
              <w:t xml:space="preserve">Faculty Organization Committee </w:t>
            </w:r>
          </w:p>
        </w:tc>
        <w:tc>
          <w:tcPr>
            <w:tcW w:w="2160" w:type="dxa"/>
            <w:gridSpan w:val="2"/>
            <w:tcBorders>
              <w:bottom w:val="single" w:sz="8" w:space="0" w:color="auto"/>
            </w:tcBorders>
          </w:tcPr>
          <w:p w14:paraId="3CEA75B3" w14:textId="342845BA" w:rsidR="00FE080D" w:rsidRPr="001646D9" w:rsidRDefault="00FE080D" w:rsidP="00FE080D">
            <w:pPr>
              <w:spacing w:before="80" w:after="80" w:line="240" w:lineRule="auto"/>
              <w:rPr>
                <w:rFonts w:ascii="Arial" w:eastAsia="Times New Roman" w:hAnsi="Arial" w:cs="Arial"/>
                <w:sz w:val="20"/>
                <w:szCs w:val="20"/>
              </w:rPr>
            </w:pPr>
            <w:r w:rsidRPr="001646D9">
              <w:rPr>
                <w:rFonts w:ascii="Arial" w:eastAsia="Times New Roman" w:hAnsi="Arial" w:cs="Arial"/>
                <w:sz w:val="20"/>
                <w:szCs w:val="20"/>
              </w:rPr>
              <w:t>Revised</w:t>
            </w:r>
          </w:p>
        </w:tc>
      </w:tr>
      <w:bookmarkEnd w:id="19"/>
      <w:tr w:rsidR="00FB6614" w:rsidRPr="00FB6614" w14:paraId="59C00AD3" w14:textId="77777777" w:rsidTr="004741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95" w:type="dxa"/>
        </w:trPr>
        <w:tc>
          <w:tcPr>
            <w:tcW w:w="3249" w:type="dxa"/>
            <w:gridSpan w:val="2"/>
            <w:shd w:val="clear" w:color="auto" w:fill="auto"/>
          </w:tcPr>
          <w:p w14:paraId="4E8A3F88" w14:textId="77777777" w:rsidR="00FB6614" w:rsidRPr="00FB6614" w:rsidRDefault="00FB6614" w:rsidP="00FB6614">
            <w:pPr>
              <w:spacing w:after="0" w:line="240" w:lineRule="auto"/>
              <w:rPr>
                <w:rFonts w:ascii="Times New Roman" w:eastAsia="Times New Roman" w:hAnsi="Times New Roman" w:cs="Times New Roman"/>
                <w:sz w:val="24"/>
                <w:szCs w:val="24"/>
              </w:rPr>
            </w:pPr>
            <w:r w:rsidRPr="00FB6614">
              <w:rPr>
                <w:rFonts w:ascii="Times New Roman" w:eastAsia="Times New Roman" w:hAnsi="Times New Roman" w:cs="Times New Roman"/>
                <w:noProof/>
                <w:sz w:val="24"/>
                <w:szCs w:val="24"/>
              </w:rPr>
              <w:lastRenderedPageBreak/>
              <w:drawing>
                <wp:inline distT="0" distB="0" distL="0" distR="0" wp14:anchorId="3F3E3013" wp14:editId="701E75BA">
                  <wp:extent cx="1790700" cy="781050"/>
                  <wp:effectExtent l="0" t="0" r="0" b="0"/>
                  <wp:docPr id="26" name="Picture 26" descr="Sharon-Logo3-3C-CY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Sharon-Logo3-3C-CYMK"/>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90700" cy="781050"/>
                          </a:xfrm>
                          <a:prstGeom prst="rect">
                            <a:avLst/>
                          </a:prstGeom>
                          <a:noFill/>
                          <a:ln>
                            <a:noFill/>
                          </a:ln>
                        </pic:spPr>
                      </pic:pic>
                    </a:graphicData>
                  </a:graphic>
                </wp:inline>
              </w:drawing>
            </w:r>
          </w:p>
        </w:tc>
        <w:tc>
          <w:tcPr>
            <w:tcW w:w="7541" w:type="dxa"/>
            <w:gridSpan w:val="4"/>
            <w:shd w:val="clear" w:color="auto" w:fill="auto"/>
          </w:tcPr>
          <w:p w14:paraId="28B41D0C" w14:textId="77777777" w:rsidR="00FB6614" w:rsidRPr="00836F93" w:rsidRDefault="00FB6614" w:rsidP="00FB6614">
            <w:pPr>
              <w:spacing w:after="0" w:line="240" w:lineRule="auto"/>
              <w:rPr>
                <w:rFonts w:ascii="Arial" w:eastAsia="Times New Roman" w:hAnsi="Arial" w:cs="Arial"/>
                <w:b/>
                <w:lang w:eastAsia="x-none"/>
              </w:rPr>
            </w:pPr>
            <w:r w:rsidRPr="00836F93">
              <w:rPr>
                <w:rFonts w:ascii="Arial" w:eastAsia="Times New Roman" w:hAnsi="Arial" w:cs="Arial"/>
                <w:b/>
                <w:lang w:eastAsia="x-none"/>
              </w:rPr>
              <w:t xml:space="preserve">Policy Title: Financial Aid/Tuition </w:t>
            </w:r>
          </w:p>
          <w:p w14:paraId="20CB2AA1" w14:textId="77777777" w:rsidR="00FB6614" w:rsidRPr="00836F93" w:rsidRDefault="00FB6614" w:rsidP="00FB6614">
            <w:pPr>
              <w:spacing w:after="0" w:line="240" w:lineRule="auto"/>
              <w:rPr>
                <w:rFonts w:ascii="Arial" w:eastAsia="Times New Roman" w:hAnsi="Arial" w:cs="Times New Roman"/>
                <w:b/>
                <w:lang w:eastAsia="x-none"/>
              </w:rPr>
            </w:pPr>
            <w:r w:rsidRPr="00836F93">
              <w:rPr>
                <w:rFonts w:ascii="Arial" w:eastAsia="Times New Roman" w:hAnsi="Arial" w:cs="Times New Roman"/>
                <w:b/>
                <w:lang w:eastAsia="x-none"/>
              </w:rPr>
              <w:t>Department/</w:t>
            </w:r>
            <w:r w:rsidRPr="00836F93">
              <w:rPr>
                <w:rFonts w:ascii="Arial" w:eastAsia="Times New Roman" w:hAnsi="Arial" w:cs="Times New Roman"/>
                <w:b/>
                <w:lang w:val="x-none" w:eastAsia="x-none"/>
              </w:rPr>
              <w:t xml:space="preserve">Chapter: </w:t>
            </w:r>
            <w:r w:rsidRPr="00836F93">
              <w:rPr>
                <w:rFonts w:ascii="Arial" w:eastAsia="Times New Roman" w:hAnsi="Arial" w:cs="Times New Roman"/>
                <w:b/>
                <w:lang w:eastAsia="x-none"/>
              </w:rPr>
              <w:t>Sharon Regional/School of Nursing</w:t>
            </w:r>
          </w:p>
          <w:p w14:paraId="2D2F3117" w14:textId="77777777" w:rsidR="00FB6614" w:rsidRPr="00836F93" w:rsidRDefault="00FB6614" w:rsidP="00FB6614">
            <w:pPr>
              <w:spacing w:after="0" w:line="240" w:lineRule="auto"/>
              <w:rPr>
                <w:rFonts w:ascii="Arial" w:eastAsia="Times New Roman" w:hAnsi="Arial" w:cs="Times New Roman"/>
                <w:b/>
                <w:lang w:eastAsia="x-none"/>
              </w:rPr>
            </w:pPr>
            <w:r w:rsidRPr="00836F93">
              <w:rPr>
                <w:rFonts w:ascii="Arial" w:eastAsia="Times New Roman" w:hAnsi="Arial" w:cs="Times New Roman"/>
                <w:b/>
                <w:lang w:val="x-none" w:eastAsia="x-none"/>
              </w:rPr>
              <w:t xml:space="preserve">Policy Number: </w:t>
            </w:r>
            <w:r w:rsidRPr="00836F93">
              <w:rPr>
                <w:rFonts w:ascii="Arial" w:eastAsia="Times New Roman" w:hAnsi="Arial" w:cs="Times New Roman"/>
                <w:b/>
                <w:lang w:eastAsia="x-none"/>
              </w:rPr>
              <w:t>35</w:t>
            </w:r>
            <w:r w:rsidRPr="00836F93">
              <w:rPr>
                <w:rFonts w:ascii="Arial" w:eastAsia="Times New Roman" w:hAnsi="Arial" w:cs="Times New Roman"/>
                <w:b/>
                <w:lang w:val="x-none" w:eastAsia="x-none"/>
              </w:rPr>
              <w:t xml:space="preserve"> </w:t>
            </w:r>
          </w:p>
          <w:p w14:paraId="067B0797" w14:textId="77777777" w:rsidR="00FB6614" w:rsidRPr="00836F93" w:rsidRDefault="00FB6614" w:rsidP="00FB6614">
            <w:pPr>
              <w:spacing w:after="0" w:line="240" w:lineRule="auto"/>
              <w:rPr>
                <w:rFonts w:ascii="Arial" w:eastAsia="Times New Roman" w:hAnsi="Arial" w:cs="Times New Roman"/>
                <w:b/>
                <w:lang w:eastAsia="x-none"/>
              </w:rPr>
            </w:pPr>
            <w:r w:rsidRPr="00836F93">
              <w:rPr>
                <w:rFonts w:ascii="Arial" w:eastAsia="Times New Roman" w:hAnsi="Arial" w:cs="Times New Roman"/>
                <w:b/>
                <w:lang w:val="x-none" w:eastAsia="x-none"/>
              </w:rPr>
              <w:t xml:space="preserve">Origination Date: </w:t>
            </w:r>
            <w:r w:rsidRPr="00836F93">
              <w:rPr>
                <w:rFonts w:ascii="Arial" w:eastAsia="Times New Roman" w:hAnsi="Arial" w:cs="Times New Roman"/>
                <w:b/>
                <w:lang w:eastAsia="x-none"/>
              </w:rPr>
              <w:t>1/2018</w:t>
            </w:r>
          </w:p>
          <w:p w14:paraId="38DEE33A" w14:textId="77777777" w:rsidR="00FB6614" w:rsidRPr="00FB6614" w:rsidRDefault="00FB6614" w:rsidP="00FB6614">
            <w:pPr>
              <w:spacing w:after="0" w:line="240" w:lineRule="auto"/>
              <w:rPr>
                <w:rFonts w:ascii="Arial" w:eastAsia="Times New Roman" w:hAnsi="Arial" w:cs="Times New Roman"/>
                <w:b/>
                <w:sz w:val="24"/>
                <w:szCs w:val="24"/>
                <w:lang w:eastAsia="x-none"/>
              </w:rPr>
            </w:pPr>
            <w:r w:rsidRPr="00836F93">
              <w:rPr>
                <w:rFonts w:ascii="Arial" w:eastAsia="Times New Roman" w:hAnsi="Arial" w:cs="Times New Roman"/>
                <w:b/>
                <w:lang w:val="x-none" w:eastAsia="x-none"/>
              </w:rPr>
              <w:t xml:space="preserve">Last Revised: </w:t>
            </w:r>
            <w:r w:rsidR="00893C46" w:rsidRPr="00836F93">
              <w:rPr>
                <w:rFonts w:ascii="Arial" w:eastAsia="Times New Roman" w:hAnsi="Arial" w:cs="Times New Roman"/>
                <w:b/>
                <w:lang w:eastAsia="x-none"/>
              </w:rPr>
              <w:t>10/2020</w:t>
            </w:r>
          </w:p>
        </w:tc>
      </w:tr>
    </w:tbl>
    <w:p w14:paraId="376C29ED" w14:textId="77777777" w:rsidR="00221DAB" w:rsidRPr="00221DAB" w:rsidRDefault="00221DAB" w:rsidP="00221DAB">
      <w:pPr>
        <w:keepNext/>
        <w:pBdr>
          <w:top w:val="single" w:sz="24" w:space="6" w:color="auto"/>
        </w:pBdr>
        <w:spacing w:before="120" w:after="120" w:line="240" w:lineRule="auto"/>
        <w:outlineLvl w:val="0"/>
        <w:rPr>
          <w:rFonts w:ascii="Arial" w:eastAsia="Times New Roman" w:hAnsi="Arial" w:cs="Arial"/>
          <w:b/>
          <w:bCs/>
          <w:sz w:val="24"/>
          <w:szCs w:val="24"/>
        </w:rPr>
      </w:pPr>
      <w:r w:rsidRPr="00C81C96">
        <w:rPr>
          <w:rFonts w:ascii="Arial" w:eastAsia="Times New Roman" w:hAnsi="Arial" w:cs="Arial"/>
          <w:b/>
          <w:bCs/>
        </w:rPr>
        <w:t>Policy</w:t>
      </w:r>
    </w:p>
    <w:p w14:paraId="4B914ACE" w14:textId="77777777" w:rsidR="00FB6614" w:rsidRPr="00FB6614" w:rsidRDefault="00FB6614" w:rsidP="00FB6614">
      <w:pPr>
        <w:spacing w:before="120" w:after="120" w:line="240" w:lineRule="auto"/>
        <w:rPr>
          <w:rFonts w:ascii="Arial" w:eastAsia="Times New Roman" w:hAnsi="Arial" w:cs="Arial"/>
          <w:b/>
          <w:sz w:val="20"/>
          <w:szCs w:val="20"/>
        </w:rPr>
      </w:pPr>
      <w:r w:rsidRPr="00FB6614">
        <w:rPr>
          <w:rFonts w:ascii="Arial" w:eastAsia="Times New Roman" w:hAnsi="Arial" w:cs="Arial"/>
          <w:b/>
          <w:sz w:val="20"/>
          <w:szCs w:val="20"/>
        </w:rPr>
        <w:t>General Eligibility Requirements for Financial Aid:</w:t>
      </w:r>
    </w:p>
    <w:p w14:paraId="1FEF9548" w14:textId="77777777" w:rsidR="00FB6614" w:rsidRPr="00FB6614" w:rsidRDefault="00FB6614" w:rsidP="00FB6614">
      <w:pPr>
        <w:spacing w:before="120" w:after="120" w:line="240" w:lineRule="auto"/>
        <w:rPr>
          <w:rFonts w:ascii="Arial" w:eastAsia="Times New Roman" w:hAnsi="Arial" w:cs="Arial"/>
          <w:sz w:val="20"/>
          <w:szCs w:val="20"/>
        </w:rPr>
      </w:pPr>
      <w:r w:rsidRPr="00FB6614">
        <w:rPr>
          <w:rFonts w:ascii="Arial" w:eastAsia="Times New Roman" w:hAnsi="Arial" w:cs="Arial"/>
          <w:sz w:val="20"/>
          <w:szCs w:val="20"/>
        </w:rPr>
        <w:t>-</w:t>
      </w:r>
      <w:r w:rsidRPr="00FB6614">
        <w:rPr>
          <w:rFonts w:ascii="Arial" w:eastAsia="Times New Roman" w:hAnsi="Arial" w:cs="Arial"/>
          <w:sz w:val="20"/>
          <w:szCs w:val="20"/>
        </w:rPr>
        <w:tab/>
        <w:t xml:space="preserve">Demonstrate financial need </w:t>
      </w:r>
    </w:p>
    <w:p w14:paraId="453EB9D5" w14:textId="50834988" w:rsidR="00FB6614" w:rsidRPr="00FB6614" w:rsidRDefault="00FB6614" w:rsidP="00FB6614">
      <w:pPr>
        <w:spacing w:before="120" w:after="120" w:line="240" w:lineRule="auto"/>
        <w:rPr>
          <w:rFonts w:ascii="Arial" w:eastAsia="Times New Roman" w:hAnsi="Arial" w:cs="Arial"/>
          <w:sz w:val="20"/>
          <w:szCs w:val="20"/>
        </w:rPr>
      </w:pPr>
      <w:r w:rsidRPr="00FB6614">
        <w:rPr>
          <w:rFonts w:ascii="Arial" w:eastAsia="Times New Roman" w:hAnsi="Arial" w:cs="Arial"/>
          <w:sz w:val="20"/>
          <w:szCs w:val="20"/>
        </w:rPr>
        <w:t>-</w:t>
      </w:r>
      <w:r w:rsidRPr="00FB6614">
        <w:rPr>
          <w:rFonts w:ascii="Arial" w:eastAsia="Times New Roman" w:hAnsi="Arial" w:cs="Arial"/>
          <w:sz w:val="20"/>
          <w:szCs w:val="20"/>
        </w:rPr>
        <w:tab/>
        <w:t xml:space="preserve">Be a U.S. citizen or an eligible </w:t>
      </w:r>
      <w:r w:rsidR="004B7BA9" w:rsidRPr="00FB6614">
        <w:rPr>
          <w:rFonts w:ascii="Arial" w:eastAsia="Times New Roman" w:hAnsi="Arial" w:cs="Arial"/>
          <w:sz w:val="20"/>
          <w:szCs w:val="20"/>
        </w:rPr>
        <w:t>noncitizen.</w:t>
      </w:r>
    </w:p>
    <w:p w14:paraId="126BEF95" w14:textId="7E3A95B2" w:rsidR="00FB6614" w:rsidRPr="00FB6614" w:rsidRDefault="00FB6614" w:rsidP="00FB6614">
      <w:pPr>
        <w:spacing w:before="120" w:after="120" w:line="240" w:lineRule="auto"/>
        <w:rPr>
          <w:rFonts w:ascii="Arial" w:eastAsia="Times New Roman" w:hAnsi="Arial" w:cs="Arial"/>
          <w:sz w:val="20"/>
          <w:szCs w:val="20"/>
        </w:rPr>
      </w:pPr>
      <w:r w:rsidRPr="00FB6614">
        <w:rPr>
          <w:rFonts w:ascii="Arial" w:eastAsia="Times New Roman" w:hAnsi="Arial" w:cs="Arial"/>
          <w:sz w:val="20"/>
          <w:szCs w:val="20"/>
        </w:rPr>
        <w:t>-</w:t>
      </w:r>
      <w:r w:rsidRPr="00FB6614">
        <w:rPr>
          <w:rFonts w:ascii="Arial" w:eastAsia="Times New Roman" w:hAnsi="Arial" w:cs="Arial"/>
          <w:sz w:val="20"/>
          <w:szCs w:val="20"/>
        </w:rPr>
        <w:tab/>
        <w:t xml:space="preserve">Have a valid Social Security </w:t>
      </w:r>
      <w:r w:rsidR="004B7BA9" w:rsidRPr="00FB6614">
        <w:rPr>
          <w:rFonts w:ascii="Arial" w:eastAsia="Times New Roman" w:hAnsi="Arial" w:cs="Arial"/>
          <w:sz w:val="20"/>
          <w:szCs w:val="20"/>
        </w:rPr>
        <w:t>number.</w:t>
      </w:r>
    </w:p>
    <w:p w14:paraId="51D2DA61" w14:textId="6278D6E5" w:rsidR="00FB6614" w:rsidRPr="00FB6614" w:rsidRDefault="00FB6614" w:rsidP="00FB6614">
      <w:pPr>
        <w:spacing w:before="120" w:after="120" w:line="240" w:lineRule="auto"/>
        <w:ind w:left="720" w:hanging="720"/>
        <w:rPr>
          <w:rFonts w:ascii="Arial" w:eastAsia="Times New Roman" w:hAnsi="Arial" w:cs="Arial"/>
          <w:sz w:val="20"/>
          <w:szCs w:val="20"/>
        </w:rPr>
      </w:pPr>
      <w:r w:rsidRPr="00FB6614">
        <w:rPr>
          <w:rFonts w:ascii="Arial" w:eastAsia="Times New Roman" w:hAnsi="Arial" w:cs="Arial"/>
          <w:sz w:val="20"/>
          <w:szCs w:val="20"/>
        </w:rPr>
        <w:t>-</w:t>
      </w:r>
      <w:r w:rsidRPr="00FB6614">
        <w:rPr>
          <w:rFonts w:ascii="Arial" w:eastAsia="Times New Roman" w:hAnsi="Arial" w:cs="Arial"/>
          <w:sz w:val="20"/>
          <w:szCs w:val="20"/>
        </w:rPr>
        <w:tab/>
        <w:t>Be registered with Selective Service, if you are a male (you must register between the ages of 18 and 25</w:t>
      </w:r>
      <w:r w:rsidR="004B7BA9" w:rsidRPr="00FB6614">
        <w:rPr>
          <w:rFonts w:ascii="Arial" w:eastAsia="Times New Roman" w:hAnsi="Arial" w:cs="Arial"/>
          <w:sz w:val="20"/>
          <w:szCs w:val="20"/>
        </w:rPr>
        <w:t>).</w:t>
      </w:r>
    </w:p>
    <w:p w14:paraId="21109E5F" w14:textId="2EBDEF11" w:rsidR="00FB6614" w:rsidRPr="00FB6614" w:rsidRDefault="00FB6614" w:rsidP="00FB6614">
      <w:pPr>
        <w:spacing w:before="120" w:after="120" w:line="240" w:lineRule="auto"/>
        <w:rPr>
          <w:rFonts w:ascii="Arial" w:eastAsia="Times New Roman" w:hAnsi="Arial" w:cs="Arial"/>
          <w:sz w:val="20"/>
          <w:szCs w:val="20"/>
        </w:rPr>
      </w:pPr>
      <w:r w:rsidRPr="00FB6614">
        <w:rPr>
          <w:rFonts w:ascii="Arial" w:eastAsia="Times New Roman" w:hAnsi="Arial" w:cs="Arial"/>
          <w:sz w:val="20"/>
          <w:szCs w:val="20"/>
        </w:rPr>
        <w:t>-</w:t>
      </w:r>
      <w:r w:rsidRPr="00FB6614">
        <w:rPr>
          <w:rFonts w:ascii="Arial" w:eastAsia="Times New Roman" w:hAnsi="Arial" w:cs="Arial"/>
          <w:sz w:val="20"/>
          <w:szCs w:val="20"/>
        </w:rPr>
        <w:tab/>
        <w:t>Maintain Satisfactory Academic Progress (SAP</w:t>
      </w:r>
      <w:r w:rsidR="004B7BA9" w:rsidRPr="00FB6614">
        <w:rPr>
          <w:rFonts w:ascii="Arial" w:eastAsia="Times New Roman" w:hAnsi="Arial" w:cs="Arial"/>
          <w:sz w:val="20"/>
          <w:szCs w:val="20"/>
        </w:rPr>
        <w:t>).</w:t>
      </w:r>
    </w:p>
    <w:p w14:paraId="159861E7" w14:textId="77777777" w:rsidR="00FB6614" w:rsidRPr="00FB6614" w:rsidRDefault="00FB6614" w:rsidP="00FB6614">
      <w:pPr>
        <w:spacing w:before="120" w:after="120" w:line="240" w:lineRule="auto"/>
        <w:ind w:left="720" w:hanging="720"/>
        <w:rPr>
          <w:rFonts w:ascii="Arial" w:eastAsia="Times New Roman" w:hAnsi="Arial" w:cs="Arial"/>
          <w:sz w:val="20"/>
          <w:szCs w:val="20"/>
        </w:rPr>
      </w:pPr>
      <w:r w:rsidRPr="00FB6614">
        <w:rPr>
          <w:rFonts w:ascii="Arial" w:eastAsia="Times New Roman" w:hAnsi="Arial" w:cs="Arial"/>
          <w:sz w:val="20"/>
          <w:szCs w:val="20"/>
        </w:rPr>
        <w:t>-</w:t>
      </w:r>
      <w:r w:rsidRPr="00FB6614">
        <w:rPr>
          <w:rFonts w:ascii="Arial" w:eastAsia="Times New Roman" w:hAnsi="Arial" w:cs="Arial"/>
          <w:sz w:val="20"/>
          <w:szCs w:val="20"/>
        </w:rPr>
        <w:tab/>
        <w:t xml:space="preserve">Sign statements on the Free Application for Federal Student Aid (FAFSA) stating that you are not in default on a federal student loan and do not owe money on a federal student grant </w:t>
      </w:r>
    </w:p>
    <w:p w14:paraId="11F0A806" w14:textId="77777777" w:rsidR="00FB6614" w:rsidRPr="00FB6614" w:rsidRDefault="00FB6614" w:rsidP="00FB6614">
      <w:pPr>
        <w:spacing w:before="120" w:after="120" w:line="240" w:lineRule="auto"/>
        <w:rPr>
          <w:rFonts w:ascii="Arial" w:eastAsia="Times New Roman" w:hAnsi="Arial" w:cs="Arial"/>
          <w:sz w:val="20"/>
          <w:szCs w:val="20"/>
        </w:rPr>
      </w:pPr>
      <w:r w:rsidRPr="00FB6614">
        <w:rPr>
          <w:rFonts w:ascii="Arial" w:eastAsia="Times New Roman" w:hAnsi="Arial" w:cs="Arial"/>
          <w:sz w:val="20"/>
          <w:szCs w:val="20"/>
        </w:rPr>
        <w:t>And………….</w:t>
      </w:r>
    </w:p>
    <w:p w14:paraId="586A9E22" w14:textId="762C4252" w:rsidR="00FB6614" w:rsidRPr="00FB6614" w:rsidRDefault="00FB6614" w:rsidP="00FB6614">
      <w:pPr>
        <w:spacing w:before="120" w:after="120" w:line="240" w:lineRule="auto"/>
        <w:rPr>
          <w:rFonts w:ascii="Arial" w:eastAsia="Times New Roman" w:hAnsi="Arial" w:cs="Arial"/>
          <w:sz w:val="20"/>
          <w:szCs w:val="20"/>
        </w:rPr>
      </w:pPr>
      <w:r w:rsidRPr="00FB6614">
        <w:rPr>
          <w:rFonts w:ascii="Arial" w:eastAsia="Times New Roman" w:hAnsi="Arial" w:cs="Arial"/>
          <w:sz w:val="20"/>
          <w:szCs w:val="20"/>
        </w:rPr>
        <w:t>-</w:t>
      </w:r>
      <w:r w:rsidRPr="00FB6614">
        <w:rPr>
          <w:rFonts w:ascii="Arial" w:eastAsia="Times New Roman" w:hAnsi="Arial" w:cs="Arial"/>
          <w:sz w:val="20"/>
          <w:szCs w:val="20"/>
        </w:rPr>
        <w:tab/>
        <w:t xml:space="preserve">You will use federal student aid only for educational </w:t>
      </w:r>
      <w:r w:rsidR="004B7BA9" w:rsidRPr="00FB6614">
        <w:rPr>
          <w:rFonts w:ascii="Arial" w:eastAsia="Times New Roman" w:hAnsi="Arial" w:cs="Arial"/>
          <w:sz w:val="20"/>
          <w:szCs w:val="20"/>
        </w:rPr>
        <w:t>purposes.</w:t>
      </w:r>
    </w:p>
    <w:p w14:paraId="0D4161C9" w14:textId="77777777" w:rsidR="00FB6614" w:rsidRPr="00FB6614" w:rsidRDefault="00FB6614" w:rsidP="00FB6614">
      <w:pPr>
        <w:spacing w:before="120" w:after="120" w:line="240" w:lineRule="auto"/>
        <w:rPr>
          <w:rFonts w:ascii="Arial" w:eastAsia="Times New Roman" w:hAnsi="Arial" w:cs="Arial"/>
          <w:sz w:val="20"/>
          <w:szCs w:val="20"/>
        </w:rPr>
      </w:pPr>
      <w:r w:rsidRPr="00FB6614">
        <w:rPr>
          <w:rFonts w:ascii="Arial" w:eastAsia="Times New Roman" w:hAnsi="Arial" w:cs="Arial"/>
          <w:sz w:val="20"/>
          <w:szCs w:val="20"/>
        </w:rPr>
        <w:t>-</w:t>
      </w:r>
      <w:r w:rsidRPr="00FB6614">
        <w:rPr>
          <w:rFonts w:ascii="Arial" w:eastAsia="Times New Roman" w:hAnsi="Arial" w:cs="Arial"/>
          <w:sz w:val="20"/>
          <w:szCs w:val="20"/>
        </w:rPr>
        <w:tab/>
        <w:t>Show you are qualified to obtain a college or career school education by:</w:t>
      </w:r>
    </w:p>
    <w:p w14:paraId="205110EC" w14:textId="77777777" w:rsidR="00FB6614" w:rsidRPr="00FB6614" w:rsidRDefault="00FB6614" w:rsidP="00FB6614">
      <w:pPr>
        <w:spacing w:before="120" w:after="120" w:line="240" w:lineRule="auto"/>
        <w:ind w:left="720" w:hanging="720"/>
        <w:rPr>
          <w:rFonts w:ascii="Arial" w:eastAsia="Times New Roman" w:hAnsi="Arial" w:cs="Arial"/>
          <w:sz w:val="20"/>
          <w:szCs w:val="20"/>
        </w:rPr>
      </w:pPr>
      <w:r w:rsidRPr="00FB6614">
        <w:rPr>
          <w:rFonts w:ascii="Arial" w:eastAsia="Times New Roman" w:hAnsi="Arial" w:cs="Arial"/>
          <w:sz w:val="20"/>
          <w:szCs w:val="20"/>
        </w:rPr>
        <w:t>-</w:t>
      </w:r>
      <w:r w:rsidRPr="00FB6614">
        <w:rPr>
          <w:rFonts w:ascii="Arial" w:eastAsia="Times New Roman" w:hAnsi="Arial" w:cs="Arial"/>
          <w:sz w:val="20"/>
          <w:szCs w:val="20"/>
        </w:rPr>
        <w:tab/>
        <w:t>Having a high school diploma or a recognized equivalent such as a General Education Development (GED) certificate or</w:t>
      </w:r>
    </w:p>
    <w:p w14:paraId="6102EA5A" w14:textId="77777777" w:rsidR="00FB6614" w:rsidRPr="00FB6614" w:rsidRDefault="00FB6614" w:rsidP="00FB6614">
      <w:pPr>
        <w:spacing w:before="120" w:after="120" w:line="240" w:lineRule="auto"/>
        <w:rPr>
          <w:rFonts w:ascii="Arial" w:eastAsia="Times New Roman" w:hAnsi="Arial" w:cs="Arial"/>
          <w:sz w:val="20"/>
          <w:szCs w:val="20"/>
        </w:rPr>
      </w:pPr>
      <w:r w:rsidRPr="00FB6614">
        <w:rPr>
          <w:rFonts w:ascii="Arial" w:eastAsia="Times New Roman" w:hAnsi="Arial" w:cs="Arial"/>
          <w:sz w:val="20"/>
          <w:szCs w:val="20"/>
        </w:rPr>
        <w:t>-</w:t>
      </w:r>
      <w:r w:rsidRPr="00FB6614">
        <w:rPr>
          <w:rFonts w:ascii="Arial" w:eastAsia="Times New Roman" w:hAnsi="Arial" w:cs="Arial"/>
          <w:sz w:val="20"/>
          <w:szCs w:val="20"/>
        </w:rPr>
        <w:tab/>
        <w:t>Completing a high school education in a homeschool setting approved under state law.</w:t>
      </w:r>
      <w:r w:rsidRPr="00FB6614">
        <w:rPr>
          <w:rFonts w:ascii="Arial" w:eastAsia="Times New Roman" w:hAnsi="Arial" w:cs="Arial"/>
          <w:sz w:val="20"/>
          <w:szCs w:val="20"/>
        </w:rPr>
        <w:tab/>
      </w:r>
    </w:p>
    <w:p w14:paraId="47E55683" w14:textId="77777777" w:rsidR="00FB6614" w:rsidRPr="00FB6614" w:rsidRDefault="00FB6614" w:rsidP="00FB6614">
      <w:pPr>
        <w:spacing w:before="120" w:after="120" w:line="240" w:lineRule="auto"/>
        <w:rPr>
          <w:rFonts w:ascii="Arial" w:eastAsia="Times New Roman" w:hAnsi="Arial" w:cs="Arial"/>
          <w:sz w:val="20"/>
          <w:szCs w:val="20"/>
        </w:rPr>
      </w:pPr>
    </w:p>
    <w:p w14:paraId="4434B4EF" w14:textId="77777777" w:rsidR="00FB6614" w:rsidRPr="00497343" w:rsidRDefault="00FB6614" w:rsidP="00FB6614">
      <w:pPr>
        <w:spacing w:before="120" w:after="120" w:line="240" w:lineRule="auto"/>
        <w:rPr>
          <w:rFonts w:ascii="Arial" w:eastAsia="Times New Roman" w:hAnsi="Arial" w:cs="Arial"/>
          <w:b/>
          <w:bCs/>
          <w:sz w:val="20"/>
          <w:szCs w:val="20"/>
        </w:rPr>
      </w:pPr>
      <w:r w:rsidRPr="00497343">
        <w:rPr>
          <w:rFonts w:ascii="Arial" w:eastAsia="Times New Roman" w:hAnsi="Arial" w:cs="Arial"/>
          <w:b/>
          <w:bCs/>
          <w:sz w:val="20"/>
          <w:szCs w:val="20"/>
        </w:rPr>
        <w:t>Tuition Policy:</w:t>
      </w:r>
    </w:p>
    <w:p w14:paraId="350E0A65" w14:textId="77777777" w:rsidR="00584F0A" w:rsidRPr="00584F0A" w:rsidRDefault="00FB6614" w:rsidP="00584F0A">
      <w:pPr>
        <w:spacing w:before="120" w:after="0" w:line="240" w:lineRule="auto"/>
        <w:rPr>
          <w:rFonts w:ascii="Arial" w:eastAsia="Times New Roman" w:hAnsi="Arial" w:cs="Arial"/>
          <w:sz w:val="20"/>
          <w:szCs w:val="20"/>
        </w:rPr>
      </w:pPr>
      <w:r w:rsidRPr="00584F0A">
        <w:rPr>
          <w:rFonts w:ascii="Arial" w:eastAsia="Times New Roman" w:hAnsi="Arial" w:cs="Arial"/>
          <w:sz w:val="20"/>
          <w:szCs w:val="20"/>
        </w:rPr>
        <w:t xml:space="preserve">Tuition is paid directly to the Financial Aid Office by check or money order made payable to Sharon Regional School of Nursing.  </w:t>
      </w:r>
      <w:r w:rsidR="00584F0A" w:rsidRPr="00584F0A">
        <w:rPr>
          <w:rFonts w:ascii="Arial" w:eastAsia="Calibri" w:hAnsi="Arial" w:cs="Arial"/>
          <w:sz w:val="20"/>
          <w:szCs w:val="20"/>
        </w:rPr>
        <w:t xml:space="preserve">Tuition is due prior to the beginning of each term. Students are required to pay tuition or make arrangements for payment before being admitted to class the first day of each term.  </w:t>
      </w:r>
      <w:r w:rsidR="00584F0A" w:rsidRPr="00584F0A">
        <w:rPr>
          <w:rFonts w:ascii="Arial" w:eastAsia="Times New Roman" w:hAnsi="Arial" w:cs="Arial"/>
          <w:sz w:val="20"/>
          <w:szCs w:val="20"/>
        </w:rPr>
        <w:t>The school accepts all major credit cards, which can be processed by the hospital or by calling 724-983-5601.</w:t>
      </w:r>
    </w:p>
    <w:p w14:paraId="76B188CC" w14:textId="77777777" w:rsidR="00584F0A" w:rsidRPr="00584F0A" w:rsidRDefault="00584F0A" w:rsidP="00584F0A">
      <w:pPr>
        <w:spacing w:before="120" w:after="0" w:line="240" w:lineRule="auto"/>
        <w:rPr>
          <w:rFonts w:ascii="Arial" w:eastAsia="Calibri" w:hAnsi="Arial" w:cs="Arial"/>
          <w:sz w:val="20"/>
          <w:szCs w:val="20"/>
        </w:rPr>
      </w:pPr>
    </w:p>
    <w:p w14:paraId="13D9FE96" w14:textId="77777777" w:rsidR="00584F0A" w:rsidRPr="00584F0A" w:rsidRDefault="00584F0A" w:rsidP="00584F0A">
      <w:pPr>
        <w:spacing w:after="200" w:line="276" w:lineRule="auto"/>
        <w:rPr>
          <w:rFonts w:ascii="Arial" w:eastAsia="Calibri" w:hAnsi="Arial" w:cs="Arial"/>
          <w:sz w:val="20"/>
          <w:szCs w:val="20"/>
        </w:rPr>
      </w:pPr>
      <w:bookmarkStart w:id="21" w:name="_Hlk52961009"/>
      <w:r w:rsidRPr="00584F0A">
        <w:rPr>
          <w:rFonts w:ascii="Arial" w:eastAsia="Calibri" w:hAnsi="Arial" w:cs="Arial"/>
          <w:b/>
          <w:sz w:val="20"/>
          <w:szCs w:val="20"/>
        </w:rPr>
        <w:t>*</w:t>
      </w:r>
      <w:r w:rsidRPr="00584F0A">
        <w:rPr>
          <w:rFonts w:ascii="Arial" w:eastAsia="Calibri" w:hAnsi="Arial" w:cs="Arial"/>
          <w:b/>
          <w:bCs/>
          <w:sz w:val="20"/>
          <w:szCs w:val="20"/>
        </w:rPr>
        <w:t xml:space="preserve">A $25 late fee may be </w:t>
      </w:r>
      <w:r w:rsidR="00580BEA" w:rsidRPr="00584F0A">
        <w:rPr>
          <w:rFonts w:ascii="Arial" w:eastAsia="Calibri" w:hAnsi="Arial" w:cs="Arial"/>
          <w:b/>
          <w:bCs/>
          <w:sz w:val="20"/>
          <w:szCs w:val="20"/>
        </w:rPr>
        <w:t>charged,</w:t>
      </w:r>
      <w:r w:rsidRPr="00584F0A">
        <w:rPr>
          <w:rFonts w:ascii="Arial" w:eastAsia="Calibri" w:hAnsi="Arial" w:cs="Arial"/>
          <w:b/>
          <w:bCs/>
          <w:sz w:val="20"/>
          <w:szCs w:val="20"/>
        </w:rPr>
        <w:t xml:space="preserve"> and students may not be permitted to continue past four weeks of each term with an unpaid balance</w:t>
      </w:r>
      <w:r w:rsidRPr="00584F0A">
        <w:rPr>
          <w:rFonts w:ascii="Arial" w:eastAsia="Calibri" w:hAnsi="Arial" w:cs="Arial"/>
          <w:sz w:val="20"/>
          <w:szCs w:val="20"/>
        </w:rPr>
        <w:t>.</w:t>
      </w:r>
    </w:p>
    <w:bookmarkEnd w:id="21"/>
    <w:p w14:paraId="2D08795D" w14:textId="77777777" w:rsidR="00FB6614" w:rsidRPr="00FB6614" w:rsidRDefault="00FB6614" w:rsidP="00FB6614">
      <w:pPr>
        <w:spacing w:before="120" w:after="0" w:line="240" w:lineRule="auto"/>
        <w:rPr>
          <w:rFonts w:ascii="Arial" w:eastAsia="Calibri" w:hAnsi="Arial" w:cs="Arial"/>
          <w:b/>
          <w:sz w:val="20"/>
          <w:szCs w:val="20"/>
        </w:rPr>
      </w:pPr>
      <w:r w:rsidRPr="00FB6614">
        <w:rPr>
          <w:rFonts w:ascii="Arial" w:eastAsia="Times New Roman" w:hAnsi="Arial" w:cs="Arial"/>
          <w:b/>
          <w:sz w:val="20"/>
          <w:szCs w:val="20"/>
        </w:rPr>
        <w:t>A charge of $50.00 will be</w:t>
      </w:r>
      <w:r w:rsidRPr="00FB6614">
        <w:rPr>
          <w:rFonts w:ascii="Arial" w:eastAsia="Calibri" w:hAnsi="Arial" w:cs="Arial"/>
          <w:b/>
          <w:sz w:val="20"/>
          <w:szCs w:val="20"/>
        </w:rPr>
        <w:t xml:space="preserve"> charged to student’s who write checks with insufficient funds and no other personal checks will be accepted in the future, only money orders or cashier’s checks.  </w:t>
      </w:r>
    </w:p>
    <w:p w14:paraId="3924B974" w14:textId="77777777" w:rsidR="00FB6614" w:rsidRPr="00FB6614" w:rsidRDefault="00FB6614" w:rsidP="00FB6614">
      <w:pPr>
        <w:spacing w:after="0" w:line="276" w:lineRule="auto"/>
        <w:rPr>
          <w:rFonts w:ascii="Arial" w:eastAsia="Calibri" w:hAnsi="Arial" w:cs="Arial"/>
          <w:b/>
          <w:sz w:val="20"/>
          <w:szCs w:val="20"/>
        </w:rPr>
      </w:pPr>
    </w:p>
    <w:p w14:paraId="50EB7AB8" w14:textId="77777777" w:rsidR="00FB6614" w:rsidRPr="00FB6614" w:rsidRDefault="00FB6614" w:rsidP="00FB6614">
      <w:pPr>
        <w:numPr>
          <w:ilvl w:val="0"/>
          <w:numId w:val="29"/>
        </w:numPr>
        <w:spacing w:before="120" w:after="0" w:line="276" w:lineRule="auto"/>
        <w:rPr>
          <w:rFonts w:ascii="Arial" w:eastAsia="Calibri" w:hAnsi="Arial" w:cs="Arial"/>
          <w:sz w:val="20"/>
          <w:szCs w:val="20"/>
        </w:rPr>
      </w:pPr>
      <w:r w:rsidRPr="00FB6614">
        <w:rPr>
          <w:rFonts w:ascii="Arial" w:eastAsia="Calibri" w:hAnsi="Arial" w:cs="Arial"/>
          <w:sz w:val="20"/>
          <w:szCs w:val="20"/>
        </w:rPr>
        <w:t>Students who are paying out-of-pocket are expected to have the semester paid for prior to the start of the semester or have an installment payment plan approved by the financial aid office in place.  Failure to adhere to this plan can result in denial to continue in the program.</w:t>
      </w:r>
    </w:p>
    <w:p w14:paraId="74CFCE0A" w14:textId="77777777" w:rsidR="00FB6614" w:rsidRPr="00FB6614" w:rsidRDefault="00FB6614" w:rsidP="00FB6614">
      <w:pPr>
        <w:numPr>
          <w:ilvl w:val="0"/>
          <w:numId w:val="29"/>
        </w:numPr>
        <w:spacing w:before="120" w:after="0" w:line="276" w:lineRule="auto"/>
        <w:rPr>
          <w:rFonts w:ascii="Arial" w:eastAsia="Calibri" w:hAnsi="Arial" w:cs="Arial"/>
          <w:sz w:val="20"/>
          <w:szCs w:val="20"/>
        </w:rPr>
      </w:pPr>
      <w:r w:rsidRPr="00FB6614">
        <w:rPr>
          <w:rFonts w:ascii="Arial" w:eastAsia="Calibri" w:hAnsi="Arial" w:cs="Arial"/>
          <w:sz w:val="20"/>
          <w:szCs w:val="20"/>
        </w:rPr>
        <w:t xml:space="preserve">All outstanding account balances must be paid in full prior to graduation or the student will not receive his/her diploma.  </w:t>
      </w:r>
    </w:p>
    <w:p w14:paraId="632056BC" w14:textId="77777777" w:rsidR="00584F0A" w:rsidRDefault="00584F0A" w:rsidP="00FB6614">
      <w:pPr>
        <w:spacing w:after="0" w:line="276" w:lineRule="auto"/>
        <w:rPr>
          <w:rFonts w:ascii="Arial" w:eastAsia="Calibri" w:hAnsi="Arial" w:cs="Arial"/>
          <w:b/>
          <w:sz w:val="20"/>
          <w:szCs w:val="20"/>
        </w:rPr>
      </w:pPr>
    </w:p>
    <w:p w14:paraId="6AAC42EF" w14:textId="77777777" w:rsidR="00FB6614" w:rsidRPr="00FB6614" w:rsidRDefault="00FB6614" w:rsidP="00FB6614">
      <w:pPr>
        <w:spacing w:after="0" w:line="276" w:lineRule="auto"/>
        <w:rPr>
          <w:rFonts w:ascii="Arial" w:eastAsia="Calibri" w:hAnsi="Arial" w:cs="Arial"/>
          <w:b/>
          <w:sz w:val="20"/>
          <w:szCs w:val="20"/>
        </w:rPr>
      </w:pPr>
      <w:r w:rsidRPr="00FB6614">
        <w:rPr>
          <w:rFonts w:ascii="Arial" w:eastAsia="Calibri" w:hAnsi="Arial" w:cs="Arial"/>
          <w:b/>
          <w:sz w:val="20"/>
          <w:szCs w:val="20"/>
        </w:rPr>
        <w:t>Fees:</w:t>
      </w:r>
    </w:p>
    <w:p w14:paraId="6F3A0A21" w14:textId="56372DF0" w:rsidR="0087172C" w:rsidRDefault="00FB6614" w:rsidP="0087172C">
      <w:pPr>
        <w:spacing w:after="0" w:line="276" w:lineRule="auto"/>
        <w:rPr>
          <w:rFonts w:ascii="Arial" w:eastAsia="Calibri" w:hAnsi="Arial" w:cs="Arial"/>
          <w:sz w:val="20"/>
          <w:szCs w:val="20"/>
        </w:rPr>
      </w:pPr>
      <w:r w:rsidRPr="00FB6614">
        <w:rPr>
          <w:rFonts w:ascii="Arial" w:eastAsia="Calibri" w:hAnsi="Arial" w:cs="Arial"/>
          <w:sz w:val="20"/>
          <w:szCs w:val="20"/>
        </w:rPr>
        <w:t xml:space="preserve">Students are assessed fees each term or semester.  These fees are applied to ATI, lab supplies, clinical fees, </w:t>
      </w:r>
      <w:r w:rsidR="0087172C">
        <w:rPr>
          <w:rFonts w:ascii="Arial" w:eastAsia="Calibri" w:hAnsi="Arial" w:cs="Arial"/>
          <w:sz w:val="20"/>
          <w:szCs w:val="20"/>
        </w:rPr>
        <w:t xml:space="preserve">tech fees, </w:t>
      </w:r>
      <w:r w:rsidRPr="00FB6614">
        <w:rPr>
          <w:rFonts w:ascii="Arial" w:eastAsia="Calibri" w:hAnsi="Arial" w:cs="Arial"/>
          <w:sz w:val="20"/>
          <w:szCs w:val="20"/>
        </w:rPr>
        <w:t>and class supplies.</w:t>
      </w:r>
      <w:r w:rsidR="0087172C">
        <w:rPr>
          <w:rFonts w:ascii="Arial" w:eastAsia="Calibri" w:hAnsi="Arial" w:cs="Arial"/>
          <w:sz w:val="20"/>
          <w:szCs w:val="20"/>
        </w:rPr>
        <w:t xml:space="preserve">  Graduation and Rich Center fees are applied to the final semester.</w:t>
      </w:r>
    </w:p>
    <w:p w14:paraId="6D90C674" w14:textId="20A39252" w:rsidR="00FB6614" w:rsidRPr="00FB6614" w:rsidRDefault="00FB6614" w:rsidP="00FB6614">
      <w:pPr>
        <w:spacing w:after="0" w:line="276" w:lineRule="auto"/>
        <w:rPr>
          <w:rFonts w:ascii="Arial" w:eastAsia="Calibri" w:hAnsi="Arial" w:cs="Arial"/>
          <w:sz w:val="20"/>
          <w:szCs w:val="20"/>
        </w:rPr>
      </w:pPr>
    </w:p>
    <w:p w14:paraId="661A451A" w14:textId="77777777" w:rsidR="00FB6614" w:rsidRPr="00FB6614" w:rsidRDefault="00FB6614" w:rsidP="00FB6614">
      <w:pPr>
        <w:spacing w:after="0" w:line="276" w:lineRule="auto"/>
        <w:rPr>
          <w:rFonts w:ascii="Arial" w:eastAsia="Calibri" w:hAnsi="Arial" w:cs="Arial"/>
          <w:sz w:val="20"/>
          <w:szCs w:val="20"/>
        </w:rPr>
      </w:pPr>
    </w:p>
    <w:p w14:paraId="18D9E51E" w14:textId="77777777" w:rsidR="00584F0A" w:rsidRDefault="00584F0A" w:rsidP="00FB6614">
      <w:pPr>
        <w:spacing w:after="0" w:line="276" w:lineRule="auto"/>
        <w:rPr>
          <w:rFonts w:ascii="Arial" w:eastAsia="Calibri" w:hAnsi="Arial" w:cs="Arial"/>
          <w:b/>
          <w:sz w:val="20"/>
          <w:szCs w:val="20"/>
        </w:rPr>
      </w:pPr>
    </w:p>
    <w:p w14:paraId="2A316D79" w14:textId="77777777" w:rsidR="00FB6614" w:rsidRPr="00FB6614" w:rsidRDefault="00FB6614" w:rsidP="00FB6614">
      <w:pPr>
        <w:spacing w:after="0" w:line="276" w:lineRule="auto"/>
        <w:rPr>
          <w:rFonts w:ascii="Arial" w:eastAsia="Calibri" w:hAnsi="Arial" w:cs="Arial"/>
          <w:b/>
          <w:sz w:val="20"/>
          <w:szCs w:val="20"/>
        </w:rPr>
      </w:pPr>
      <w:r w:rsidRPr="00FB6614">
        <w:rPr>
          <w:rFonts w:ascii="Arial" w:eastAsia="Calibri" w:hAnsi="Arial" w:cs="Arial"/>
          <w:b/>
          <w:sz w:val="20"/>
          <w:szCs w:val="20"/>
        </w:rPr>
        <w:lastRenderedPageBreak/>
        <w:t>Financial Aid:</w:t>
      </w:r>
    </w:p>
    <w:p w14:paraId="454179BF" w14:textId="77777777" w:rsidR="00FB6614" w:rsidRPr="00FB6614" w:rsidRDefault="00FB6614" w:rsidP="00FB6614">
      <w:pPr>
        <w:spacing w:after="0" w:line="276" w:lineRule="auto"/>
        <w:rPr>
          <w:rFonts w:ascii="Arial" w:eastAsia="Calibri" w:hAnsi="Arial" w:cs="Arial"/>
          <w:sz w:val="20"/>
          <w:szCs w:val="20"/>
        </w:rPr>
      </w:pPr>
      <w:r w:rsidRPr="00FB6614">
        <w:rPr>
          <w:rFonts w:ascii="Arial" w:eastAsia="Calibri" w:hAnsi="Arial" w:cs="Arial"/>
          <w:sz w:val="20"/>
          <w:szCs w:val="20"/>
        </w:rPr>
        <w:t>Financial aid eligibility is based on financial need, not on grades.  Academic progress must be maintained for continued consideration and eligibility for assistance.  Neither race, color, religion, national origin, age, sex, mental status, nor disability influences this decision.  Only those courses required by the School of Nursing may be utilized in calculating full-time status for financial aid purposes.  Payment for classes not required by the school is the financial responsibility of the student.</w:t>
      </w:r>
    </w:p>
    <w:p w14:paraId="7BE87677" w14:textId="77777777" w:rsidR="00FB6614" w:rsidRDefault="00FB6614" w:rsidP="00FB6614">
      <w:pPr>
        <w:spacing w:after="0" w:line="276" w:lineRule="auto"/>
        <w:rPr>
          <w:rFonts w:ascii="Arial" w:eastAsia="Calibri" w:hAnsi="Arial" w:cs="Arial"/>
          <w:b/>
          <w:sz w:val="20"/>
          <w:szCs w:val="20"/>
        </w:rPr>
      </w:pPr>
    </w:p>
    <w:p w14:paraId="2015AA85" w14:textId="77777777" w:rsidR="00584F0A" w:rsidRPr="00584F0A" w:rsidRDefault="00584F0A" w:rsidP="00584F0A">
      <w:pPr>
        <w:spacing w:after="200" w:line="276" w:lineRule="auto"/>
        <w:rPr>
          <w:rFonts w:ascii="Arial" w:eastAsia="Calibri" w:hAnsi="Arial" w:cs="Arial"/>
          <w:sz w:val="20"/>
          <w:szCs w:val="20"/>
        </w:rPr>
      </w:pPr>
      <w:r w:rsidRPr="00584F0A">
        <w:rPr>
          <w:rFonts w:ascii="Arial" w:eastAsia="Calibri" w:hAnsi="Arial" w:cs="Arial"/>
          <w:sz w:val="20"/>
          <w:szCs w:val="20"/>
        </w:rPr>
        <w:t xml:space="preserve">A variety of programs are available to assist School students with educational costs. The School takes part in the Federal Pell Grant and Stafford Loan programs. Students who live in Pennsylvania are eligible for a Pennsylvania State Grant. Ohio residents can apply for the Ohio Instructional Grant.  </w:t>
      </w:r>
    </w:p>
    <w:p w14:paraId="7A3B6A62" w14:textId="77777777" w:rsidR="00584F0A" w:rsidRPr="00584F0A" w:rsidRDefault="00584F0A" w:rsidP="00584F0A">
      <w:pPr>
        <w:spacing w:after="200" w:line="276" w:lineRule="auto"/>
        <w:rPr>
          <w:rFonts w:ascii="Arial" w:eastAsia="Calibri" w:hAnsi="Arial" w:cs="Arial"/>
          <w:sz w:val="20"/>
          <w:szCs w:val="20"/>
        </w:rPr>
      </w:pPr>
      <w:r w:rsidRPr="00584F0A">
        <w:rPr>
          <w:rFonts w:ascii="Arial" w:eastAsia="Calibri" w:hAnsi="Arial" w:cs="Arial"/>
          <w:sz w:val="20"/>
          <w:szCs w:val="20"/>
        </w:rPr>
        <w:t xml:space="preserve">All students who seek financial aid must complete the application for federal and state grants each year in order to determine financial need. </w:t>
      </w:r>
    </w:p>
    <w:p w14:paraId="546D2909" w14:textId="77777777" w:rsidR="00584F0A" w:rsidRPr="00584F0A" w:rsidRDefault="00584F0A" w:rsidP="00584F0A">
      <w:pPr>
        <w:spacing w:after="200" w:line="276" w:lineRule="auto"/>
        <w:rPr>
          <w:rFonts w:ascii="Arial" w:eastAsia="Calibri" w:hAnsi="Arial" w:cs="Arial"/>
          <w:sz w:val="20"/>
          <w:szCs w:val="20"/>
        </w:rPr>
      </w:pPr>
      <w:r w:rsidRPr="00584F0A">
        <w:rPr>
          <w:rFonts w:ascii="Arial" w:eastAsia="Calibri" w:hAnsi="Arial" w:cs="Arial"/>
          <w:sz w:val="20"/>
          <w:szCs w:val="20"/>
        </w:rPr>
        <w:t>In addition to the federal and state programs, private scholarships and loans are available from various sources. Students are encouraged to be aware that although financial aid is available and may be a considerable source of help, it should by no means be relied upon to cover the entire cost of attending school.</w:t>
      </w:r>
    </w:p>
    <w:p w14:paraId="7ACC2CC9" w14:textId="67DA9705" w:rsidR="00584F0A" w:rsidRPr="00584F0A" w:rsidRDefault="00584F0A" w:rsidP="00584F0A">
      <w:pPr>
        <w:spacing w:after="200" w:line="276" w:lineRule="auto"/>
        <w:rPr>
          <w:rFonts w:ascii="Arial" w:eastAsia="Calibri" w:hAnsi="Arial" w:cs="Arial"/>
          <w:sz w:val="20"/>
          <w:szCs w:val="20"/>
        </w:rPr>
      </w:pPr>
      <w:r w:rsidRPr="00584F0A">
        <w:rPr>
          <w:rFonts w:ascii="Arial" w:eastAsia="Calibri" w:hAnsi="Arial" w:cs="Arial"/>
          <w:sz w:val="20"/>
          <w:szCs w:val="20"/>
        </w:rPr>
        <w:t>Written financial aid information is available upon request and individual counseling may be arranged by appointment with the Financial Aid Officer at 724-983-3988</w:t>
      </w:r>
      <w:r w:rsidR="00673950">
        <w:rPr>
          <w:rFonts w:ascii="Arial" w:eastAsia="Calibri" w:hAnsi="Arial" w:cs="Arial"/>
          <w:sz w:val="20"/>
          <w:szCs w:val="20"/>
        </w:rPr>
        <w:t>.</w:t>
      </w:r>
    </w:p>
    <w:p w14:paraId="05DF1827" w14:textId="77777777" w:rsidR="00584F0A" w:rsidRDefault="00584F0A" w:rsidP="00584F0A">
      <w:pPr>
        <w:spacing w:after="0" w:line="240" w:lineRule="auto"/>
        <w:rPr>
          <w:rFonts w:ascii="Arial" w:eastAsia="Times New Roman" w:hAnsi="Arial" w:cs="Arial"/>
          <w:b/>
          <w:sz w:val="21"/>
          <w:szCs w:val="21"/>
        </w:rPr>
      </w:pPr>
    </w:p>
    <w:p w14:paraId="5AAE50D4" w14:textId="77777777" w:rsidR="00FB6614" w:rsidRPr="00FB6614" w:rsidRDefault="00FB6614" w:rsidP="00FB6614">
      <w:pPr>
        <w:spacing w:after="0" w:line="276" w:lineRule="auto"/>
        <w:rPr>
          <w:rFonts w:ascii="Arial" w:eastAsia="Calibri" w:hAnsi="Arial" w:cs="Arial"/>
          <w:b/>
          <w:sz w:val="20"/>
          <w:szCs w:val="20"/>
        </w:rPr>
      </w:pPr>
      <w:r w:rsidRPr="00FB6614">
        <w:rPr>
          <w:rFonts w:ascii="Arial" w:eastAsia="Calibri" w:hAnsi="Arial" w:cs="Arial"/>
          <w:b/>
          <w:sz w:val="20"/>
          <w:szCs w:val="20"/>
        </w:rPr>
        <w:t>Applying for Financial Aid:</w:t>
      </w:r>
    </w:p>
    <w:p w14:paraId="6C5FCBD9" w14:textId="77777777" w:rsidR="00FB6614" w:rsidRPr="00FB6614" w:rsidRDefault="00FB6614" w:rsidP="00FB6614">
      <w:pPr>
        <w:spacing w:after="0" w:line="276" w:lineRule="auto"/>
        <w:rPr>
          <w:rFonts w:ascii="Arial" w:eastAsia="Calibri" w:hAnsi="Arial" w:cs="Arial"/>
          <w:sz w:val="20"/>
          <w:szCs w:val="20"/>
        </w:rPr>
      </w:pPr>
      <w:r w:rsidRPr="00FB6614">
        <w:rPr>
          <w:rFonts w:ascii="Arial" w:eastAsia="Calibri" w:hAnsi="Arial" w:cs="Arial"/>
          <w:sz w:val="20"/>
          <w:szCs w:val="20"/>
        </w:rPr>
        <w:t>All students must complete the “Renewal Application” or Free Application for Federal Student Aid (FAFSA) to be considered for either a Federal Pell Grant or PHEAA/OIG State Grant.  Even though the student may not be eligible for a federal or state grant, the FAFSA/Renewal Application must be completed before the student may apply for a guaranteed loan.</w:t>
      </w:r>
    </w:p>
    <w:p w14:paraId="321C472F" w14:textId="77777777" w:rsidR="00FB6614" w:rsidRPr="00FB6614" w:rsidRDefault="00FB6614" w:rsidP="00FB6614">
      <w:pPr>
        <w:spacing w:after="0" w:line="276" w:lineRule="auto"/>
        <w:rPr>
          <w:rFonts w:ascii="Arial" w:eastAsia="Calibri" w:hAnsi="Arial" w:cs="Arial"/>
          <w:sz w:val="20"/>
          <w:szCs w:val="20"/>
        </w:rPr>
      </w:pPr>
    </w:p>
    <w:p w14:paraId="01E39997" w14:textId="77777777" w:rsidR="00FB6614" w:rsidRPr="00FB6614" w:rsidRDefault="00FB6614" w:rsidP="00FB6614">
      <w:pPr>
        <w:spacing w:after="0" w:line="276" w:lineRule="auto"/>
        <w:rPr>
          <w:rFonts w:ascii="Arial" w:eastAsia="Calibri" w:hAnsi="Arial" w:cs="Arial"/>
          <w:sz w:val="20"/>
          <w:szCs w:val="20"/>
        </w:rPr>
      </w:pPr>
      <w:r w:rsidRPr="00FB6614">
        <w:rPr>
          <w:rFonts w:ascii="Arial" w:eastAsia="Calibri" w:hAnsi="Arial" w:cs="Arial"/>
          <w:sz w:val="20"/>
          <w:szCs w:val="20"/>
        </w:rPr>
        <w:t xml:space="preserve">Applicants are urged to submit their financial aid forms by February 15 to </w:t>
      </w:r>
      <w:r w:rsidR="00580BEA" w:rsidRPr="00FB6614">
        <w:rPr>
          <w:rFonts w:ascii="Arial" w:eastAsia="Calibri" w:hAnsi="Arial" w:cs="Arial"/>
          <w:sz w:val="20"/>
          <w:szCs w:val="20"/>
        </w:rPr>
        <w:t>ensure</w:t>
      </w:r>
      <w:r w:rsidRPr="00FB6614">
        <w:rPr>
          <w:rFonts w:ascii="Arial" w:eastAsia="Calibri" w:hAnsi="Arial" w:cs="Arial"/>
          <w:sz w:val="20"/>
          <w:szCs w:val="20"/>
        </w:rPr>
        <w:t xml:space="preserve"> their grants are available when needed.  Students may file their FAFSA on the web – </w:t>
      </w:r>
      <w:hyperlink r:id="rId27" w:history="1">
        <w:r w:rsidR="00B977A4" w:rsidRPr="00E31559">
          <w:rPr>
            <w:rStyle w:val="Hyperlink"/>
            <w:rFonts w:ascii="Arial" w:eastAsia="Calibri" w:hAnsi="Arial" w:cs="Arial"/>
            <w:sz w:val="20"/>
            <w:szCs w:val="20"/>
          </w:rPr>
          <w:t>www.studentaid.gov</w:t>
        </w:r>
      </w:hyperlink>
      <w:r w:rsidRPr="00FB6614">
        <w:rPr>
          <w:rFonts w:ascii="Arial" w:eastAsia="Calibri" w:hAnsi="Arial" w:cs="Arial"/>
          <w:sz w:val="20"/>
          <w:szCs w:val="20"/>
        </w:rPr>
        <w:t xml:space="preserve">.  FAFSA renewal forms are mailed directly to the student in November or December each year.  </w:t>
      </w:r>
    </w:p>
    <w:p w14:paraId="1387DC39" w14:textId="77777777" w:rsidR="00FB6614" w:rsidRPr="00FB6614" w:rsidRDefault="00FB6614" w:rsidP="00FB6614">
      <w:pPr>
        <w:spacing w:after="0" w:line="276" w:lineRule="auto"/>
        <w:rPr>
          <w:rFonts w:ascii="Arial" w:eastAsia="Calibri" w:hAnsi="Arial" w:cs="Arial"/>
          <w:sz w:val="20"/>
          <w:szCs w:val="20"/>
        </w:rPr>
      </w:pPr>
    </w:p>
    <w:p w14:paraId="5E182A2F" w14:textId="77777777" w:rsidR="00FB6614" w:rsidRPr="00FB6614" w:rsidRDefault="00FB6614" w:rsidP="00FB6614">
      <w:pPr>
        <w:spacing w:after="0" w:line="276" w:lineRule="auto"/>
        <w:rPr>
          <w:rFonts w:ascii="Arial" w:eastAsia="Calibri" w:hAnsi="Arial" w:cs="Arial"/>
          <w:b/>
          <w:sz w:val="20"/>
          <w:szCs w:val="20"/>
        </w:rPr>
      </w:pPr>
      <w:r w:rsidRPr="00FB6614">
        <w:rPr>
          <w:rFonts w:ascii="Arial" w:eastAsia="Calibri" w:hAnsi="Arial" w:cs="Arial"/>
          <w:b/>
          <w:sz w:val="20"/>
          <w:szCs w:val="20"/>
        </w:rPr>
        <w:t>Information on Outside Funding:</w:t>
      </w:r>
    </w:p>
    <w:p w14:paraId="601735BF" w14:textId="77777777" w:rsidR="00FB6614" w:rsidRPr="00FB6614" w:rsidRDefault="00FB6614" w:rsidP="00FB6614">
      <w:pPr>
        <w:spacing w:after="0" w:line="276" w:lineRule="auto"/>
        <w:rPr>
          <w:rFonts w:ascii="Arial" w:eastAsia="Calibri" w:hAnsi="Arial" w:cs="Arial"/>
          <w:b/>
          <w:sz w:val="20"/>
          <w:szCs w:val="20"/>
        </w:rPr>
      </w:pPr>
    </w:p>
    <w:p w14:paraId="7575D712" w14:textId="77777777" w:rsidR="00B977A4" w:rsidRPr="00B977A4" w:rsidRDefault="00FB6614" w:rsidP="00B977A4">
      <w:pPr>
        <w:spacing w:after="0" w:line="276" w:lineRule="auto"/>
        <w:rPr>
          <w:rFonts w:ascii="Arial" w:eastAsia="Calibri" w:hAnsi="Arial" w:cs="Arial"/>
          <w:b/>
          <w:sz w:val="20"/>
          <w:szCs w:val="20"/>
        </w:rPr>
      </w:pPr>
      <w:r w:rsidRPr="00FB6614">
        <w:rPr>
          <w:rFonts w:ascii="Arial" w:eastAsia="Calibri" w:hAnsi="Arial" w:cs="Arial"/>
          <w:b/>
          <w:sz w:val="20"/>
          <w:szCs w:val="20"/>
        </w:rPr>
        <w:tab/>
      </w:r>
      <w:r w:rsidR="00B977A4" w:rsidRPr="00B977A4">
        <w:rPr>
          <w:rFonts w:ascii="Arial" w:eastAsia="Calibri" w:hAnsi="Arial" w:cs="Arial"/>
          <w:b/>
          <w:sz w:val="20"/>
          <w:szCs w:val="20"/>
        </w:rPr>
        <w:t>Pennsylvania Career Link – Mercer County</w:t>
      </w:r>
    </w:p>
    <w:p w14:paraId="44C8C2F4" w14:textId="77777777" w:rsidR="00B977A4" w:rsidRPr="00B977A4" w:rsidRDefault="00B977A4" w:rsidP="00B977A4">
      <w:pPr>
        <w:spacing w:after="0" w:line="276" w:lineRule="auto"/>
        <w:rPr>
          <w:rFonts w:ascii="Arial" w:eastAsia="Calibri" w:hAnsi="Arial" w:cs="Arial"/>
          <w:b/>
          <w:sz w:val="20"/>
          <w:szCs w:val="20"/>
        </w:rPr>
      </w:pPr>
      <w:r w:rsidRPr="00B977A4">
        <w:rPr>
          <w:rFonts w:ascii="Arial" w:eastAsia="Calibri" w:hAnsi="Arial" w:cs="Arial"/>
          <w:b/>
          <w:sz w:val="20"/>
          <w:szCs w:val="20"/>
        </w:rPr>
        <w:tab/>
        <w:t>217 West State Street</w:t>
      </w:r>
    </w:p>
    <w:p w14:paraId="64EBD664" w14:textId="77777777" w:rsidR="00B977A4" w:rsidRPr="00B977A4" w:rsidRDefault="00B977A4" w:rsidP="00B977A4">
      <w:pPr>
        <w:spacing w:after="0" w:line="276" w:lineRule="auto"/>
        <w:rPr>
          <w:rFonts w:ascii="Arial" w:eastAsia="Calibri" w:hAnsi="Arial" w:cs="Arial"/>
          <w:b/>
          <w:sz w:val="20"/>
          <w:szCs w:val="20"/>
        </w:rPr>
      </w:pPr>
      <w:r w:rsidRPr="00B977A4">
        <w:rPr>
          <w:rFonts w:ascii="Arial" w:eastAsia="Calibri" w:hAnsi="Arial" w:cs="Arial"/>
          <w:b/>
          <w:sz w:val="20"/>
          <w:szCs w:val="20"/>
        </w:rPr>
        <w:tab/>
        <w:t>Sharon, PA  16146</w:t>
      </w:r>
    </w:p>
    <w:p w14:paraId="468CACAB" w14:textId="77777777" w:rsidR="00B977A4" w:rsidRPr="00B977A4" w:rsidRDefault="00B977A4" w:rsidP="00B977A4">
      <w:pPr>
        <w:spacing w:after="0" w:line="276" w:lineRule="auto"/>
        <w:rPr>
          <w:rFonts w:ascii="Arial" w:eastAsia="Calibri" w:hAnsi="Arial" w:cs="Arial"/>
          <w:b/>
          <w:sz w:val="20"/>
          <w:szCs w:val="20"/>
        </w:rPr>
      </w:pPr>
      <w:r w:rsidRPr="00B977A4">
        <w:rPr>
          <w:rFonts w:ascii="Arial" w:eastAsia="Calibri" w:hAnsi="Arial" w:cs="Arial"/>
          <w:b/>
          <w:sz w:val="20"/>
          <w:szCs w:val="20"/>
        </w:rPr>
        <w:tab/>
        <w:t>Phone:  724-347-9257</w:t>
      </w:r>
    </w:p>
    <w:p w14:paraId="1DC8FD01" w14:textId="77777777" w:rsidR="00B977A4" w:rsidRPr="00B977A4" w:rsidRDefault="00B977A4" w:rsidP="00B977A4">
      <w:pPr>
        <w:spacing w:after="0" w:line="276" w:lineRule="auto"/>
        <w:rPr>
          <w:rFonts w:ascii="Arial" w:eastAsia="Calibri" w:hAnsi="Arial" w:cs="Arial"/>
          <w:b/>
          <w:sz w:val="20"/>
          <w:szCs w:val="20"/>
        </w:rPr>
      </w:pPr>
      <w:r w:rsidRPr="00B977A4">
        <w:rPr>
          <w:rFonts w:ascii="Arial" w:eastAsia="Calibri" w:hAnsi="Arial" w:cs="Arial"/>
          <w:b/>
          <w:sz w:val="20"/>
          <w:szCs w:val="20"/>
        </w:rPr>
        <w:tab/>
        <w:t xml:space="preserve">Website:  </w:t>
      </w:r>
      <w:hyperlink r:id="rId28" w:history="1">
        <w:r w:rsidRPr="00B977A4">
          <w:rPr>
            <w:rFonts w:ascii="Arial" w:eastAsia="Calibri" w:hAnsi="Arial" w:cs="Arial"/>
            <w:b/>
            <w:color w:val="0000FF"/>
            <w:sz w:val="20"/>
            <w:szCs w:val="20"/>
            <w:u w:val="single"/>
          </w:rPr>
          <w:t>www.pacareerlink.state.pa.us</w:t>
        </w:r>
      </w:hyperlink>
    </w:p>
    <w:p w14:paraId="429EE3E2" w14:textId="77777777" w:rsidR="00B977A4" w:rsidRPr="00B977A4" w:rsidRDefault="00B977A4" w:rsidP="00B977A4">
      <w:pPr>
        <w:spacing w:after="0" w:line="276" w:lineRule="auto"/>
        <w:rPr>
          <w:rFonts w:ascii="Arial" w:eastAsia="Calibri" w:hAnsi="Arial" w:cs="Arial"/>
          <w:b/>
          <w:sz w:val="20"/>
          <w:szCs w:val="20"/>
        </w:rPr>
      </w:pPr>
    </w:p>
    <w:p w14:paraId="64992ABE" w14:textId="77777777" w:rsidR="00B977A4" w:rsidRPr="00B977A4" w:rsidRDefault="00B977A4" w:rsidP="00B977A4">
      <w:pPr>
        <w:spacing w:after="0" w:line="276" w:lineRule="auto"/>
        <w:rPr>
          <w:rFonts w:ascii="Arial" w:eastAsia="Calibri" w:hAnsi="Arial" w:cs="Arial"/>
          <w:b/>
          <w:sz w:val="20"/>
          <w:szCs w:val="20"/>
        </w:rPr>
      </w:pPr>
      <w:r w:rsidRPr="00B977A4">
        <w:rPr>
          <w:rFonts w:ascii="Arial" w:eastAsia="Calibri" w:hAnsi="Arial" w:cs="Arial"/>
          <w:b/>
          <w:sz w:val="20"/>
          <w:szCs w:val="20"/>
        </w:rPr>
        <w:tab/>
        <w:t>Pennsylvania Career Link – Lawrence County</w:t>
      </w:r>
    </w:p>
    <w:p w14:paraId="6309AC77" w14:textId="77777777" w:rsidR="00B977A4" w:rsidRPr="00B977A4" w:rsidRDefault="00B977A4" w:rsidP="00B977A4">
      <w:pPr>
        <w:spacing w:after="0" w:line="276" w:lineRule="auto"/>
        <w:rPr>
          <w:rFonts w:ascii="Arial" w:eastAsia="Calibri" w:hAnsi="Arial" w:cs="Arial"/>
          <w:b/>
          <w:sz w:val="20"/>
          <w:szCs w:val="20"/>
        </w:rPr>
      </w:pPr>
      <w:r w:rsidRPr="00B977A4">
        <w:rPr>
          <w:rFonts w:ascii="Arial" w:eastAsia="Calibri" w:hAnsi="Arial" w:cs="Arial"/>
          <w:b/>
          <w:sz w:val="20"/>
          <w:szCs w:val="20"/>
        </w:rPr>
        <w:tab/>
        <w:t>102 Margaret Street</w:t>
      </w:r>
    </w:p>
    <w:p w14:paraId="052A2B39" w14:textId="77777777" w:rsidR="00B977A4" w:rsidRPr="00B977A4" w:rsidRDefault="00B977A4" w:rsidP="00B977A4">
      <w:pPr>
        <w:spacing w:after="0" w:line="276" w:lineRule="auto"/>
        <w:rPr>
          <w:rFonts w:ascii="Arial" w:eastAsia="Calibri" w:hAnsi="Arial" w:cs="Arial"/>
          <w:b/>
          <w:sz w:val="20"/>
          <w:szCs w:val="20"/>
        </w:rPr>
      </w:pPr>
      <w:r w:rsidRPr="00B977A4">
        <w:rPr>
          <w:rFonts w:ascii="Arial" w:eastAsia="Calibri" w:hAnsi="Arial" w:cs="Arial"/>
          <w:b/>
          <w:sz w:val="20"/>
          <w:szCs w:val="20"/>
        </w:rPr>
        <w:tab/>
        <w:t>New Castle, PA  16101</w:t>
      </w:r>
    </w:p>
    <w:p w14:paraId="3DC8E2F4" w14:textId="77777777" w:rsidR="00B977A4" w:rsidRPr="00B977A4" w:rsidRDefault="00B977A4" w:rsidP="00B977A4">
      <w:pPr>
        <w:spacing w:after="0" w:line="276" w:lineRule="auto"/>
        <w:rPr>
          <w:rFonts w:ascii="Arial" w:eastAsia="Calibri" w:hAnsi="Arial" w:cs="Arial"/>
          <w:b/>
          <w:sz w:val="20"/>
          <w:szCs w:val="20"/>
        </w:rPr>
      </w:pPr>
      <w:r w:rsidRPr="00B977A4">
        <w:rPr>
          <w:rFonts w:ascii="Arial" w:eastAsia="Calibri" w:hAnsi="Arial" w:cs="Arial"/>
          <w:b/>
          <w:sz w:val="20"/>
          <w:szCs w:val="20"/>
        </w:rPr>
        <w:tab/>
        <w:t>Phone:  724-656-3165</w:t>
      </w:r>
    </w:p>
    <w:p w14:paraId="5EB77BC9" w14:textId="77777777" w:rsidR="00B977A4" w:rsidRPr="00B977A4" w:rsidRDefault="00B977A4" w:rsidP="00B977A4">
      <w:pPr>
        <w:spacing w:after="0" w:line="276" w:lineRule="auto"/>
        <w:rPr>
          <w:rFonts w:ascii="Arial" w:eastAsia="Calibri" w:hAnsi="Arial" w:cs="Arial"/>
          <w:b/>
          <w:sz w:val="20"/>
          <w:szCs w:val="20"/>
        </w:rPr>
      </w:pPr>
    </w:p>
    <w:p w14:paraId="4014C35C" w14:textId="77777777" w:rsidR="00B977A4" w:rsidRPr="00B977A4" w:rsidRDefault="00B977A4" w:rsidP="00B977A4">
      <w:pPr>
        <w:spacing w:after="0" w:line="276" w:lineRule="auto"/>
        <w:rPr>
          <w:rFonts w:ascii="Arial" w:eastAsia="Calibri" w:hAnsi="Arial" w:cs="Arial"/>
          <w:b/>
          <w:sz w:val="20"/>
          <w:szCs w:val="20"/>
        </w:rPr>
      </w:pPr>
      <w:r w:rsidRPr="00B977A4">
        <w:rPr>
          <w:rFonts w:ascii="Arial" w:eastAsia="Calibri" w:hAnsi="Arial" w:cs="Arial"/>
          <w:b/>
          <w:sz w:val="20"/>
          <w:szCs w:val="20"/>
        </w:rPr>
        <w:tab/>
        <w:t>Pennsylvania Career Link – Crawford County</w:t>
      </w:r>
    </w:p>
    <w:p w14:paraId="77976521" w14:textId="77777777" w:rsidR="00B977A4" w:rsidRPr="00B977A4" w:rsidRDefault="00B977A4" w:rsidP="00B977A4">
      <w:pPr>
        <w:spacing w:after="0" w:line="276" w:lineRule="auto"/>
        <w:rPr>
          <w:rFonts w:ascii="Arial" w:eastAsia="Calibri" w:hAnsi="Arial" w:cs="Arial"/>
          <w:b/>
          <w:sz w:val="20"/>
          <w:szCs w:val="20"/>
        </w:rPr>
      </w:pPr>
      <w:r w:rsidRPr="00B977A4">
        <w:rPr>
          <w:rFonts w:ascii="Arial" w:eastAsia="Calibri" w:hAnsi="Arial" w:cs="Arial"/>
          <w:b/>
          <w:sz w:val="20"/>
          <w:szCs w:val="20"/>
        </w:rPr>
        <w:tab/>
        <w:t>764 Bessemer Street, Suite 100</w:t>
      </w:r>
    </w:p>
    <w:p w14:paraId="060F927C" w14:textId="77777777" w:rsidR="00B977A4" w:rsidRPr="00B977A4" w:rsidRDefault="00B977A4" w:rsidP="00B977A4">
      <w:pPr>
        <w:spacing w:after="0" w:line="276" w:lineRule="auto"/>
        <w:rPr>
          <w:rFonts w:ascii="Arial" w:eastAsia="Calibri" w:hAnsi="Arial" w:cs="Arial"/>
          <w:b/>
          <w:sz w:val="20"/>
          <w:szCs w:val="20"/>
        </w:rPr>
      </w:pPr>
      <w:r w:rsidRPr="00B977A4">
        <w:rPr>
          <w:rFonts w:ascii="Arial" w:eastAsia="Calibri" w:hAnsi="Arial" w:cs="Arial"/>
          <w:b/>
          <w:sz w:val="20"/>
          <w:szCs w:val="20"/>
        </w:rPr>
        <w:tab/>
        <w:t>Meadville, PA  16335</w:t>
      </w:r>
    </w:p>
    <w:p w14:paraId="1E735D51" w14:textId="77777777" w:rsidR="00B977A4" w:rsidRPr="00B977A4" w:rsidRDefault="00B977A4" w:rsidP="00B977A4">
      <w:pPr>
        <w:spacing w:after="0" w:line="276" w:lineRule="auto"/>
        <w:rPr>
          <w:rFonts w:ascii="Arial" w:eastAsia="Calibri" w:hAnsi="Arial" w:cs="Arial"/>
          <w:b/>
          <w:sz w:val="20"/>
          <w:szCs w:val="20"/>
        </w:rPr>
      </w:pPr>
      <w:r w:rsidRPr="00B977A4">
        <w:rPr>
          <w:rFonts w:ascii="Arial" w:eastAsia="Calibri" w:hAnsi="Arial" w:cs="Arial"/>
          <w:b/>
          <w:sz w:val="20"/>
          <w:szCs w:val="20"/>
        </w:rPr>
        <w:tab/>
        <w:t>Phone:  814-333-4166</w:t>
      </w:r>
    </w:p>
    <w:p w14:paraId="4ACF9DBA" w14:textId="77777777" w:rsidR="00B977A4" w:rsidRPr="00B977A4" w:rsidRDefault="00B977A4" w:rsidP="00B977A4">
      <w:pPr>
        <w:spacing w:after="0" w:line="276" w:lineRule="auto"/>
        <w:rPr>
          <w:rFonts w:ascii="Arial" w:eastAsia="Calibri" w:hAnsi="Arial" w:cs="Arial"/>
          <w:b/>
          <w:sz w:val="20"/>
          <w:szCs w:val="20"/>
        </w:rPr>
      </w:pPr>
      <w:r w:rsidRPr="00B977A4">
        <w:rPr>
          <w:rFonts w:ascii="Arial" w:eastAsia="Calibri" w:hAnsi="Arial" w:cs="Arial"/>
          <w:b/>
          <w:sz w:val="20"/>
          <w:szCs w:val="20"/>
        </w:rPr>
        <w:tab/>
      </w:r>
    </w:p>
    <w:p w14:paraId="19E2D658" w14:textId="77777777" w:rsidR="00B977A4" w:rsidRPr="00B977A4" w:rsidRDefault="00B977A4" w:rsidP="00B977A4">
      <w:pPr>
        <w:spacing w:after="0" w:line="276" w:lineRule="auto"/>
        <w:ind w:firstLine="720"/>
        <w:rPr>
          <w:rFonts w:ascii="Arial" w:eastAsia="Calibri" w:hAnsi="Arial" w:cs="Arial"/>
          <w:b/>
          <w:sz w:val="20"/>
          <w:szCs w:val="20"/>
        </w:rPr>
      </w:pPr>
      <w:r w:rsidRPr="00B977A4">
        <w:rPr>
          <w:rFonts w:ascii="Arial" w:eastAsia="Calibri" w:hAnsi="Arial" w:cs="Arial"/>
          <w:b/>
          <w:sz w:val="20"/>
          <w:szCs w:val="20"/>
        </w:rPr>
        <w:t>Mahoning &amp; Columbiana County Training Association (MCTA)</w:t>
      </w:r>
    </w:p>
    <w:p w14:paraId="2E45A56B" w14:textId="77777777" w:rsidR="00B977A4" w:rsidRPr="00B977A4" w:rsidRDefault="00B977A4" w:rsidP="00B977A4">
      <w:pPr>
        <w:spacing w:after="0" w:line="276" w:lineRule="auto"/>
        <w:rPr>
          <w:rFonts w:ascii="Arial" w:eastAsia="Calibri" w:hAnsi="Arial" w:cs="Arial"/>
          <w:b/>
          <w:sz w:val="20"/>
          <w:szCs w:val="20"/>
        </w:rPr>
      </w:pPr>
      <w:r w:rsidRPr="00B977A4">
        <w:rPr>
          <w:rFonts w:ascii="Arial" w:eastAsia="Calibri" w:hAnsi="Arial" w:cs="Arial"/>
          <w:b/>
          <w:sz w:val="20"/>
          <w:szCs w:val="20"/>
        </w:rPr>
        <w:tab/>
        <w:t>20 West Federal Street, Suite 604</w:t>
      </w:r>
    </w:p>
    <w:p w14:paraId="40E7BD3B" w14:textId="77777777" w:rsidR="00B977A4" w:rsidRPr="00B977A4" w:rsidRDefault="00B977A4" w:rsidP="00B977A4">
      <w:pPr>
        <w:spacing w:after="0" w:line="276" w:lineRule="auto"/>
        <w:rPr>
          <w:rFonts w:ascii="Arial" w:eastAsia="Calibri" w:hAnsi="Arial" w:cs="Arial"/>
          <w:b/>
          <w:sz w:val="20"/>
          <w:szCs w:val="20"/>
        </w:rPr>
      </w:pPr>
      <w:r w:rsidRPr="00B977A4">
        <w:rPr>
          <w:rFonts w:ascii="Arial" w:eastAsia="Calibri" w:hAnsi="Arial" w:cs="Arial"/>
          <w:b/>
          <w:sz w:val="20"/>
          <w:szCs w:val="20"/>
        </w:rPr>
        <w:lastRenderedPageBreak/>
        <w:tab/>
        <w:t xml:space="preserve"> Youngstown, OH 44503</w:t>
      </w:r>
    </w:p>
    <w:p w14:paraId="15536597" w14:textId="77777777" w:rsidR="00B977A4" w:rsidRPr="00B977A4" w:rsidRDefault="00B977A4" w:rsidP="00B977A4">
      <w:pPr>
        <w:spacing w:after="0" w:line="276" w:lineRule="auto"/>
        <w:rPr>
          <w:rFonts w:ascii="Arial" w:eastAsia="Calibri" w:hAnsi="Arial" w:cs="Arial"/>
          <w:b/>
          <w:sz w:val="20"/>
          <w:szCs w:val="20"/>
        </w:rPr>
      </w:pPr>
      <w:r w:rsidRPr="00B977A4">
        <w:rPr>
          <w:rFonts w:ascii="Arial" w:eastAsia="Calibri" w:hAnsi="Arial" w:cs="Arial"/>
          <w:b/>
          <w:sz w:val="20"/>
          <w:szCs w:val="20"/>
        </w:rPr>
        <w:tab/>
        <w:t>Mahoning Phone: 330-747-5639</w:t>
      </w:r>
    </w:p>
    <w:p w14:paraId="3B6D0D93" w14:textId="77777777" w:rsidR="00B977A4" w:rsidRPr="00B977A4" w:rsidRDefault="00B977A4" w:rsidP="00B977A4">
      <w:pPr>
        <w:spacing w:after="0" w:line="276" w:lineRule="auto"/>
        <w:rPr>
          <w:rFonts w:ascii="Arial" w:eastAsia="Calibri" w:hAnsi="Arial" w:cs="Arial"/>
          <w:b/>
          <w:sz w:val="20"/>
          <w:szCs w:val="20"/>
        </w:rPr>
      </w:pPr>
      <w:r w:rsidRPr="00B977A4">
        <w:rPr>
          <w:rFonts w:ascii="Arial" w:eastAsia="Calibri" w:hAnsi="Arial" w:cs="Arial"/>
          <w:b/>
          <w:sz w:val="20"/>
          <w:szCs w:val="20"/>
        </w:rPr>
        <w:tab/>
        <w:t>Columbiana Phone: 330-424-7722</w:t>
      </w:r>
    </w:p>
    <w:p w14:paraId="61AE9153" w14:textId="77777777" w:rsidR="00B977A4" w:rsidRPr="00B977A4" w:rsidRDefault="00B977A4" w:rsidP="00B977A4">
      <w:pPr>
        <w:spacing w:after="0" w:line="276" w:lineRule="auto"/>
        <w:rPr>
          <w:rFonts w:ascii="Arial" w:eastAsia="Calibri" w:hAnsi="Arial" w:cs="Arial"/>
          <w:b/>
          <w:sz w:val="20"/>
          <w:szCs w:val="20"/>
        </w:rPr>
      </w:pPr>
      <w:r w:rsidRPr="00B977A4">
        <w:rPr>
          <w:rFonts w:ascii="Arial" w:eastAsia="Calibri" w:hAnsi="Arial" w:cs="Arial"/>
          <w:b/>
          <w:sz w:val="20"/>
          <w:szCs w:val="20"/>
        </w:rPr>
        <w:tab/>
        <w:t xml:space="preserve">Website: </w:t>
      </w:r>
      <w:hyperlink r:id="rId29" w:history="1">
        <w:r w:rsidRPr="00B977A4">
          <w:rPr>
            <w:rFonts w:ascii="Arial" w:eastAsia="Calibri" w:hAnsi="Arial" w:cs="Arial"/>
            <w:b/>
            <w:color w:val="0000FF"/>
            <w:sz w:val="20"/>
            <w:szCs w:val="20"/>
            <w:u w:val="single"/>
          </w:rPr>
          <w:t>www.mctawork.org</w:t>
        </w:r>
      </w:hyperlink>
    </w:p>
    <w:p w14:paraId="0109FD97" w14:textId="77777777" w:rsidR="00FB6614" w:rsidRPr="00FB6614" w:rsidRDefault="00FB6614" w:rsidP="00B977A4">
      <w:pPr>
        <w:spacing w:after="0" w:line="276" w:lineRule="auto"/>
        <w:rPr>
          <w:rFonts w:ascii="Arial" w:eastAsia="Calibri" w:hAnsi="Arial" w:cs="Arial"/>
          <w:b/>
          <w:sz w:val="20"/>
          <w:szCs w:val="20"/>
        </w:rPr>
      </w:pPr>
    </w:p>
    <w:p w14:paraId="77523490" w14:textId="77777777" w:rsidR="00FB6614" w:rsidRPr="00FB6614" w:rsidRDefault="00FB6614" w:rsidP="00FB6614">
      <w:pPr>
        <w:spacing w:after="0" w:line="276" w:lineRule="auto"/>
        <w:rPr>
          <w:rFonts w:ascii="Arial" w:eastAsia="Calibri" w:hAnsi="Arial" w:cs="Arial"/>
          <w:b/>
          <w:sz w:val="20"/>
          <w:szCs w:val="20"/>
        </w:rPr>
      </w:pPr>
      <w:r w:rsidRPr="00FB6614">
        <w:rPr>
          <w:rFonts w:ascii="Arial" w:eastAsia="Calibri" w:hAnsi="Arial" w:cs="Arial"/>
          <w:b/>
          <w:sz w:val="20"/>
          <w:szCs w:val="20"/>
        </w:rPr>
        <w:tab/>
      </w:r>
    </w:p>
    <w:p w14:paraId="27B766AF" w14:textId="77777777" w:rsidR="00FB6614" w:rsidRPr="00FB6614" w:rsidRDefault="00FB6614" w:rsidP="00FB6614">
      <w:pPr>
        <w:spacing w:after="0" w:line="276" w:lineRule="auto"/>
        <w:rPr>
          <w:rFonts w:ascii="Arial" w:eastAsia="Calibri" w:hAnsi="Arial" w:cs="Arial"/>
          <w:b/>
          <w:sz w:val="20"/>
          <w:szCs w:val="20"/>
        </w:rPr>
      </w:pPr>
      <w:r w:rsidRPr="00FB6614">
        <w:rPr>
          <w:rFonts w:ascii="Arial" w:eastAsia="Calibri" w:hAnsi="Arial" w:cs="Arial"/>
          <w:b/>
          <w:sz w:val="20"/>
          <w:szCs w:val="20"/>
        </w:rPr>
        <w:t>Title IV Verification Policy and Procedure:</w:t>
      </w:r>
    </w:p>
    <w:p w14:paraId="41EB1C05" w14:textId="77777777" w:rsidR="00FB6614" w:rsidRPr="00FB6614" w:rsidRDefault="00FB6614" w:rsidP="00FB6614">
      <w:pPr>
        <w:spacing w:after="0" w:line="276" w:lineRule="auto"/>
        <w:rPr>
          <w:rFonts w:ascii="Arial" w:eastAsia="Calibri" w:hAnsi="Arial" w:cs="Arial"/>
          <w:b/>
          <w:sz w:val="20"/>
          <w:szCs w:val="20"/>
        </w:rPr>
      </w:pPr>
    </w:p>
    <w:p w14:paraId="739EBA7D" w14:textId="77777777" w:rsidR="00FB6614" w:rsidRPr="00FB6614" w:rsidRDefault="00FB6614" w:rsidP="00FB6614">
      <w:pPr>
        <w:spacing w:after="0" w:line="276" w:lineRule="auto"/>
        <w:rPr>
          <w:rFonts w:ascii="Arial" w:eastAsia="Calibri" w:hAnsi="Arial" w:cs="Arial"/>
          <w:sz w:val="20"/>
          <w:szCs w:val="20"/>
        </w:rPr>
      </w:pPr>
      <w:r w:rsidRPr="00FB6614">
        <w:rPr>
          <w:rFonts w:ascii="Arial" w:eastAsia="Calibri" w:hAnsi="Arial" w:cs="Arial"/>
          <w:sz w:val="20"/>
          <w:szCs w:val="20"/>
        </w:rPr>
        <w:t xml:space="preserve">The U.S. Department of Education requires that Federal Title IV applicants provide documentation to verify the accuracy of the information submitted on the Free Application for Federal Student Aid (FAFSA) each year.  Federal regulations include verification as part of the Federal Student Aid (FSA) program </w:t>
      </w:r>
      <w:r w:rsidR="00580BEA" w:rsidRPr="00FB6614">
        <w:rPr>
          <w:rFonts w:ascii="Arial" w:eastAsia="Calibri" w:hAnsi="Arial" w:cs="Arial"/>
          <w:sz w:val="20"/>
          <w:szCs w:val="20"/>
        </w:rPr>
        <w:t>requirements,</w:t>
      </w:r>
      <w:r w:rsidRPr="00FB6614">
        <w:rPr>
          <w:rFonts w:ascii="Arial" w:eastAsia="Calibri" w:hAnsi="Arial" w:cs="Arial"/>
          <w:sz w:val="20"/>
          <w:szCs w:val="20"/>
        </w:rPr>
        <w:t xml:space="preserve"> and it is required for applicants for most FSA programs with the exception of students receiving only a parent PLUS or an unsubsidized Stafford Loan.  Each school is required to have policies for verifying the reported information.  </w:t>
      </w:r>
    </w:p>
    <w:p w14:paraId="2B6542F9" w14:textId="77777777" w:rsidR="00FB6614" w:rsidRPr="00FB6614" w:rsidRDefault="00FB6614" w:rsidP="00FB6614">
      <w:pPr>
        <w:spacing w:after="0" w:line="276" w:lineRule="auto"/>
        <w:rPr>
          <w:rFonts w:ascii="Arial" w:eastAsia="Calibri" w:hAnsi="Arial" w:cs="Arial"/>
          <w:sz w:val="20"/>
          <w:szCs w:val="20"/>
        </w:rPr>
      </w:pPr>
    </w:p>
    <w:p w14:paraId="66C72425" w14:textId="77777777" w:rsidR="00FB6614" w:rsidRPr="00FB6614" w:rsidRDefault="00FB6614" w:rsidP="00FB6614">
      <w:pPr>
        <w:spacing w:after="0" w:line="276" w:lineRule="auto"/>
        <w:rPr>
          <w:rFonts w:ascii="Arial" w:eastAsia="Calibri" w:hAnsi="Arial" w:cs="Arial"/>
          <w:sz w:val="20"/>
          <w:szCs w:val="20"/>
        </w:rPr>
      </w:pPr>
      <w:r w:rsidRPr="00FB6614">
        <w:rPr>
          <w:rFonts w:ascii="Arial" w:eastAsia="Calibri" w:hAnsi="Arial" w:cs="Arial"/>
          <w:sz w:val="20"/>
          <w:szCs w:val="20"/>
        </w:rPr>
        <w:t>Federal verification guidelines require that applicants are selected for verification by the Central Processing System (CPS) or by the school.  At Sharon Regional School of Nursing, federal verification is performed on all applicants selected by the CPS and any application which we have reason to believe is incorrect or has conflicting documentation.</w:t>
      </w:r>
    </w:p>
    <w:p w14:paraId="00C2898B" w14:textId="77777777" w:rsidR="00FB6614" w:rsidRPr="00FB6614" w:rsidRDefault="00FB6614" w:rsidP="00FB6614">
      <w:pPr>
        <w:spacing w:after="0" w:line="276" w:lineRule="auto"/>
        <w:rPr>
          <w:rFonts w:ascii="Arial" w:eastAsia="Calibri" w:hAnsi="Arial" w:cs="Arial"/>
          <w:sz w:val="20"/>
          <w:szCs w:val="20"/>
        </w:rPr>
      </w:pPr>
    </w:p>
    <w:p w14:paraId="422354C4" w14:textId="77777777" w:rsidR="00FB6614" w:rsidRPr="00FB6614" w:rsidRDefault="00FB6614" w:rsidP="00FB6614">
      <w:pPr>
        <w:spacing w:after="0" w:line="276" w:lineRule="auto"/>
        <w:rPr>
          <w:rFonts w:ascii="Arial" w:eastAsia="Calibri" w:hAnsi="Arial" w:cs="Arial"/>
          <w:sz w:val="20"/>
          <w:szCs w:val="20"/>
        </w:rPr>
      </w:pPr>
      <w:r w:rsidRPr="00FB6614">
        <w:rPr>
          <w:rFonts w:ascii="Arial" w:eastAsia="Calibri" w:hAnsi="Arial" w:cs="Arial"/>
          <w:sz w:val="20"/>
          <w:szCs w:val="20"/>
        </w:rPr>
        <w:t xml:space="preserve">Under certain circumstances a CPS selected application may be excluded from some or all of the federal verification guidelines due to the following unusual circumstances including:  death of the student, not an aid recipient, applicant is eligible to receive only unsubsidized student aid, or the applicant has been verified by another school.  </w:t>
      </w:r>
    </w:p>
    <w:p w14:paraId="6077B0AE" w14:textId="77777777" w:rsidR="00FB6614" w:rsidRPr="00FB6614" w:rsidRDefault="00FB6614" w:rsidP="00FB6614">
      <w:pPr>
        <w:spacing w:after="0" w:line="276" w:lineRule="auto"/>
        <w:rPr>
          <w:rFonts w:ascii="Arial" w:eastAsia="Calibri" w:hAnsi="Arial" w:cs="Arial"/>
          <w:sz w:val="20"/>
          <w:szCs w:val="20"/>
        </w:rPr>
      </w:pPr>
    </w:p>
    <w:p w14:paraId="6AC1E178" w14:textId="77777777" w:rsidR="00FB6614" w:rsidRPr="00FB6614" w:rsidRDefault="00FB6614" w:rsidP="00FB6614">
      <w:pPr>
        <w:spacing w:after="0" w:line="276" w:lineRule="auto"/>
        <w:rPr>
          <w:rFonts w:ascii="Arial" w:eastAsia="Calibri" w:hAnsi="Arial" w:cs="Arial"/>
          <w:sz w:val="20"/>
          <w:szCs w:val="20"/>
        </w:rPr>
      </w:pPr>
      <w:r w:rsidRPr="00FB6614">
        <w:rPr>
          <w:rFonts w:ascii="Arial" w:eastAsia="Calibri" w:hAnsi="Arial" w:cs="Arial"/>
          <w:sz w:val="20"/>
          <w:szCs w:val="20"/>
        </w:rPr>
        <w:t xml:space="preserve">Verification must typically be completed prior to the end of the academic year or before the student ceases enrollment, whichever occurs first.  Students, who fail to comply with verification requirements, including submitting documentation within required timelines, will not have Title IV funds disbursed and may have Title IV funds cancelled. The student is the responsible party for providing information and completing the verification process. </w:t>
      </w:r>
    </w:p>
    <w:p w14:paraId="2AF3A5C4" w14:textId="77777777" w:rsidR="00FB6614" w:rsidRPr="00FB6614" w:rsidRDefault="00FB6614" w:rsidP="00FB6614">
      <w:pPr>
        <w:spacing w:after="0" w:line="276" w:lineRule="auto"/>
        <w:rPr>
          <w:rFonts w:ascii="Arial" w:eastAsia="Calibri" w:hAnsi="Arial" w:cs="Arial"/>
          <w:sz w:val="20"/>
          <w:szCs w:val="20"/>
        </w:rPr>
      </w:pPr>
    </w:p>
    <w:p w14:paraId="602B1CA1" w14:textId="77777777" w:rsidR="00FB6614" w:rsidRPr="00FB6614" w:rsidRDefault="00FB6614" w:rsidP="00FB6614">
      <w:pPr>
        <w:spacing w:after="0" w:line="276" w:lineRule="auto"/>
        <w:rPr>
          <w:rFonts w:ascii="Arial" w:eastAsia="Calibri" w:hAnsi="Arial" w:cs="Arial"/>
          <w:sz w:val="20"/>
          <w:szCs w:val="20"/>
        </w:rPr>
      </w:pPr>
      <w:r w:rsidRPr="00FB6614">
        <w:rPr>
          <w:rFonts w:ascii="Arial" w:eastAsia="Calibri" w:hAnsi="Arial" w:cs="Arial"/>
          <w:sz w:val="20"/>
          <w:szCs w:val="20"/>
        </w:rPr>
        <w:t>Students are identified as being selected for verification during the financial aid application process by viewing the FAFSA output documentation called the Institutional Student Information Record (ISIR).  A review of the student’s financial aid application occurs after the ISIR data is received and data entry of required information is completed.  The verification activity will initially compare applicant data for accuracy and completeness and continue to resolve conflicting information.  In this process Sharon Regional School of Nursing requires verification of the following items:</w:t>
      </w:r>
    </w:p>
    <w:p w14:paraId="70F630D1" w14:textId="77777777" w:rsidR="00444B99" w:rsidRDefault="00444B99" w:rsidP="00FB6614">
      <w:pPr>
        <w:spacing w:after="0" w:line="276" w:lineRule="auto"/>
        <w:rPr>
          <w:rFonts w:ascii="Arial" w:eastAsia="Calibri" w:hAnsi="Arial" w:cs="Arial"/>
          <w:b/>
          <w:sz w:val="20"/>
          <w:szCs w:val="20"/>
        </w:rPr>
      </w:pPr>
    </w:p>
    <w:p w14:paraId="2FBBA415" w14:textId="77777777" w:rsidR="00FB6614" w:rsidRPr="00FB6614" w:rsidRDefault="00FB6614" w:rsidP="00FB6614">
      <w:pPr>
        <w:spacing w:after="0" w:line="276" w:lineRule="auto"/>
        <w:rPr>
          <w:rFonts w:ascii="Arial" w:eastAsia="Calibri" w:hAnsi="Arial" w:cs="Arial"/>
          <w:b/>
          <w:sz w:val="20"/>
          <w:szCs w:val="20"/>
        </w:rPr>
      </w:pPr>
      <w:r w:rsidRPr="00FB6614">
        <w:rPr>
          <w:rFonts w:ascii="Arial" w:eastAsia="Calibri" w:hAnsi="Arial" w:cs="Arial"/>
          <w:b/>
          <w:sz w:val="20"/>
          <w:szCs w:val="20"/>
        </w:rPr>
        <w:t>For all applicants:</w:t>
      </w:r>
    </w:p>
    <w:p w14:paraId="4C9291AB" w14:textId="77777777" w:rsidR="00FB6614" w:rsidRPr="00FB6614" w:rsidRDefault="00FB6614" w:rsidP="00FB6614">
      <w:pPr>
        <w:numPr>
          <w:ilvl w:val="0"/>
          <w:numId w:val="30"/>
        </w:numPr>
        <w:spacing w:before="120" w:after="0" w:line="276" w:lineRule="auto"/>
        <w:rPr>
          <w:rFonts w:ascii="Arial" w:eastAsia="Calibri" w:hAnsi="Arial" w:cs="Arial"/>
          <w:sz w:val="20"/>
          <w:szCs w:val="20"/>
        </w:rPr>
      </w:pPr>
      <w:r w:rsidRPr="00FB6614">
        <w:rPr>
          <w:rFonts w:ascii="Arial" w:eastAsia="Calibri" w:hAnsi="Arial" w:cs="Arial"/>
          <w:sz w:val="20"/>
          <w:szCs w:val="20"/>
        </w:rPr>
        <w:t>Household size</w:t>
      </w:r>
    </w:p>
    <w:p w14:paraId="2DEB375F" w14:textId="77777777" w:rsidR="00FB6614" w:rsidRPr="00FB6614" w:rsidRDefault="00FB6614" w:rsidP="00FB6614">
      <w:pPr>
        <w:numPr>
          <w:ilvl w:val="0"/>
          <w:numId w:val="30"/>
        </w:numPr>
        <w:spacing w:before="120" w:after="0" w:line="276" w:lineRule="auto"/>
        <w:rPr>
          <w:rFonts w:ascii="Arial" w:eastAsia="Calibri" w:hAnsi="Arial" w:cs="Arial"/>
          <w:sz w:val="20"/>
          <w:szCs w:val="20"/>
        </w:rPr>
      </w:pPr>
      <w:r w:rsidRPr="00FB6614">
        <w:rPr>
          <w:rFonts w:ascii="Arial" w:eastAsia="Calibri" w:hAnsi="Arial" w:cs="Arial"/>
          <w:sz w:val="20"/>
          <w:szCs w:val="20"/>
        </w:rPr>
        <w:t>Number in college</w:t>
      </w:r>
    </w:p>
    <w:p w14:paraId="33B800B8" w14:textId="77777777" w:rsidR="00FB6614" w:rsidRPr="00FB6614" w:rsidRDefault="00FB6614" w:rsidP="00FB6614">
      <w:pPr>
        <w:numPr>
          <w:ilvl w:val="0"/>
          <w:numId w:val="30"/>
        </w:numPr>
        <w:spacing w:before="120" w:after="0" w:line="276" w:lineRule="auto"/>
        <w:rPr>
          <w:rFonts w:ascii="Arial" w:eastAsia="Calibri" w:hAnsi="Arial" w:cs="Arial"/>
          <w:sz w:val="20"/>
          <w:szCs w:val="20"/>
        </w:rPr>
      </w:pPr>
      <w:r w:rsidRPr="00FB6614">
        <w:rPr>
          <w:rFonts w:ascii="Arial" w:eastAsia="Calibri" w:hAnsi="Arial" w:cs="Arial"/>
          <w:sz w:val="20"/>
          <w:szCs w:val="20"/>
        </w:rPr>
        <w:t>SNAP Benefits (food stamps)</w:t>
      </w:r>
    </w:p>
    <w:p w14:paraId="35005814" w14:textId="77777777" w:rsidR="00FB6614" w:rsidRPr="00FB6614" w:rsidRDefault="00FB6614" w:rsidP="00FB6614">
      <w:pPr>
        <w:numPr>
          <w:ilvl w:val="0"/>
          <w:numId w:val="30"/>
        </w:numPr>
        <w:spacing w:before="120" w:after="0" w:line="276" w:lineRule="auto"/>
        <w:rPr>
          <w:rFonts w:ascii="Arial" w:eastAsia="Calibri" w:hAnsi="Arial" w:cs="Arial"/>
          <w:sz w:val="20"/>
          <w:szCs w:val="20"/>
        </w:rPr>
      </w:pPr>
      <w:r w:rsidRPr="00FB6614">
        <w:rPr>
          <w:rFonts w:ascii="Arial" w:eastAsia="Calibri" w:hAnsi="Arial" w:cs="Arial"/>
          <w:sz w:val="20"/>
          <w:szCs w:val="20"/>
        </w:rPr>
        <w:t>Child support paid</w:t>
      </w:r>
    </w:p>
    <w:p w14:paraId="693FCACF" w14:textId="77777777" w:rsidR="00FB6614" w:rsidRPr="00FB6614" w:rsidRDefault="00FB6614" w:rsidP="00FB6614">
      <w:pPr>
        <w:spacing w:after="0" w:line="276" w:lineRule="auto"/>
        <w:ind w:left="720"/>
        <w:rPr>
          <w:rFonts w:ascii="Arial" w:eastAsia="Calibri" w:hAnsi="Arial" w:cs="Arial"/>
          <w:b/>
          <w:sz w:val="20"/>
          <w:szCs w:val="20"/>
        </w:rPr>
      </w:pPr>
      <w:r w:rsidRPr="00FB6614">
        <w:rPr>
          <w:rFonts w:ascii="Arial" w:eastAsia="Calibri" w:hAnsi="Arial" w:cs="Arial"/>
          <w:b/>
          <w:sz w:val="20"/>
          <w:szCs w:val="20"/>
        </w:rPr>
        <w:t>For non-tax filers:</w:t>
      </w:r>
    </w:p>
    <w:p w14:paraId="4F545558" w14:textId="77777777" w:rsidR="00FB6614" w:rsidRPr="00FB6614" w:rsidRDefault="00FB6614" w:rsidP="00FB6614">
      <w:pPr>
        <w:numPr>
          <w:ilvl w:val="0"/>
          <w:numId w:val="31"/>
        </w:numPr>
        <w:spacing w:before="120" w:after="0" w:line="276" w:lineRule="auto"/>
        <w:rPr>
          <w:rFonts w:ascii="Arial" w:eastAsia="Calibri" w:hAnsi="Arial" w:cs="Arial"/>
          <w:sz w:val="20"/>
          <w:szCs w:val="20"/>
        </w:rPr>
      </w:pPr>
      <w:r w:rsidRPr="00FB6614">
        <w:rPr>
          <w:rFonts w:ascii="Arial" w:eastAsia="Calibri" w:hAnsi="Arial" w:cs="Arial"/>
          <w:sz w:val="20"/>
          <w:szCs w:val="20"/>
        </w:rPr>
        <w:t>Income earned from work</w:t>
      </w:r>
    </w:p>
    <w:p w14:paraId="715AEB41" w14:textId="77777777" w:rsidR="00FB6614" w:rsidRPr="00FB6614" w:rsidRDefault="00FB6614" w:rsidP="00FB6614">
      <w:pPr>
        <w:spacing w:after="0" w:line="276" w:lineRule="auto"/>
        <w:ind w:left="720"/>
        <w:rPr>
          <w:rFonts w:ascii="Arial" w:eastAsia="Calibri" w:hAnsi="Arial" w:cs="Arial"/>
          <w:b/>
          <w:sz w:val="20"/>
          <w:szCs w:val="20"/>
        </w:rPr>
      </w:pPr>
    </w:p>
    <w:p w14:paraId="48001818" w14:textId="77777777" w:rsidR="00FB6614" w:rsidRPr="00FB6614" w:rsidRDefault="00FB6614" w:rsidP="00FB6614">
      <w:pPr>
        <w:spacing w:after="0" w:line="276" w:lineRule="auto"/>
        <w:ind w:left="720"/>
        <w:rPr>
          <w:rFonts w:ascii="Arial" w:eastAsia="Calibri" w:hAnsi="Arial" w:cs="Arial"/>
          <w:b/>
          <w:sz w:val="20"/>
          <w:szCs w:val="20"/>
        </w:rPr>
      </w:pPr>
      <w:r w:rsidRPr="00FB6614">
        <w:rPr>
          <w:rFonts w:ascii="Arial" w:eastAsia="Calibri" w:hAnsi="Arial" w:cs="Arial"/>
          <w:b/>
          <w:sz w:val="20"/>
          <w:szCs w:val="20"/>
        </w:rPr>
        <w:t>For tax filers:</w:t>
      </w:r>
    </w:p>
    <w:p w14:paraId="46A937BF" w14:textId="77777777" w:rsidR="00FB6614" w:rsidRPr="00FB6614" w:rsidRDefault="00FB6614" w:rsidP="00FB6614">
      <w:pPr>
        <w:numPr>
          <w:ilvl w:val="0"/>
          <w:numId w:val="31"/>
        </w:numPr>
        <w:spacing w:before="120" w:after="0" w:line="276" w:lineRule="auto"/>
        <w:rPr>
          <w:rFonts w:ascii="Arial" w:eastAsia="Calibri" w:hAnsi="Arial" w:cs="Arial"/>
          <w:sz w:val="20"/>
          <w:szCs w:val="20"/>
        </w:rPr>
      </w:pPr>
      <w:r w:rsidRPr="00FB6614">
        <w:rPr>
          <w:rFonts w:ascii="Arial" w:eastAsia="Calibri" w:hAnsi="Arial" w:cs="Arial"/>
          <w:sz w:val="20"/>
          <w:szCs w:val="20"/>
        </w:rPr>
        <w:t>Adjusted Gross Income (AGI)</w:t>
      </w:r>
    </w:p>
    <w:p w14:paraId="64CC6ADC" w14:textId="77777777" w:rsidR="00FB6614" w:rsidRPr="00FB6614" w:rsidRDefault="00FB6614" w:rsidP="00FB6614">
      <w:pPr>
        <w:numPr>
          <w:ilvl w:val="0"/>
          <w:numId w:val="31"/>
        </w:numPr>
        <w:spacing w:before="120" w:after="0" w:line="276" w:lineRule="auto"/>
        <w:rPr>
          <w:rFonts w:ascii="Arial" w:eastAsia="Calibri" w:hAnsi="Arial" w:cs="Arial"/>
          <w:sz w:val="20"/>
          <w:szCs w:val="20"/>
        </w:rPr>
      </w:pPr>
      <w:r w:rsidRPr="00FB6614">
        <w:rPr>
          <w:rFonts w:ascii="Arial" w:eastAsia="Calibri" w:hAnsi="Arial" w:cs="Arial"/>
          <w:sz w:val="20"/>
          <w:szCs w:val="20"/>
        </w:rPr>
        <w:t>U.S. Income tax paid</w:t>
      </w:r>
    </w:p>
    <w:p w14:paraId="112C56E9" w14:textId="77777777" w:rsidR="00FB6614" w:rsidRPr="00FB6614" w:rsidRDefault="00FB6614" w:rsidP="00FB6614">
      <w:pPr>
        <w:numPr>
          <w:ilvl w:val="0"/>
          <w:numId w:val="31"/>
        </w:numPr>
        <w:spacing w:before="120" w:after="0" w:line="276" w:lineRule="auto"/>
        <w:rPr>
          <w:rFonts w:ascii="Arial" w:eastAsia="Calibri" w:hAnsi="Arial" w:cs="Arial"/>
          <w:sz w:val="20"/>
          <w:szCs w:val="20"/>
        </w:rPr>
      </w:pPr>
      <w:r w:rsidRPr="00FB6614">
        <w:rPr>
          <w:rFonts w:ascii="Arial" w:eastAsia="Calibri" w:hAnsi="Arial" w:cs="Arial"/>
          <w:sz w:val="20"/>
          <w:szCs w:val="20"/>
        </w:rPr>
        <w:t>Wages</w:t>
      </w:r>
    </w:p>
    <w:p w14:paraId="6D0EEC14" w14:textId="77777777" w:rsidR="00FB6614" w:rsidRPr="00FB6614" w:rsidRDefault="00FB6614" w:rsidP="00FB6614">
      <w:pPr>
        <w:numPr>
          <w:ilvl w:val="0"/>
          <w:numId w:val="31"/>
        </w:numPr>
        <w:spacing w:before="120" w:after="0" w:line="276" w:lineRule="auto"/>
        <w:rPr>
          <w:rFonts w:ascii="Arial" w:eastAsia="Calibri" w:hAnsi="Arial" w:cs="Arial"/>
          <w:sz w:val="20"/>
          <w:szCs w:val="20"/>
        </w:rPr>
      </w:pPr>
      <w:r w:rsidRPr="00FB6614">
        <w:rPr>
          <w:rFonts w:ascii="Arial" w:eastAsia="Calibri" w:hAnsi="Arial" w:cs="Arial"/>
          <w:sz w:val="20"/>
          <w:szCs w:val="20"/>
        </w:rPr>
        <w:t>Education Credits</w:t>
      </w:r>
    </w:p>
    <w:p w14:paraId="7083A762" w14:textId="77777777" w:rsidR="00FB6614" w:rsidRPr="00FB6614" w:rsidRDefault="00FB6614" w:rsidP="00FB6614">
      <w:pPr>
        <w:numPr>
          <w:ilvl w:val="0"/>
          <w:numId w:val="31"/>
        </w:numPr>
        <w:spacing w:before="120" w:after="0" w:line="276" w:lineRule="auto"/>
        <w:rPr>
          <w:rFonts w:ascii="Arial" w:eastAsia="Calibri" w:hAnsi="Arial" w:cs="Arial"/>
          <w:sz w:val="20"/>
          <w:szCs w:val="20"/>
        </w:rPr>
      </w:pPr>
      <w:r w:rsidRPr="00FB6614">
        <w:rPr>
          <w:rFonts w:ascii="Arial" w:eastAsia="Calibri" w:hAnsi="Arial" w:cs="Arial"/>
          <w:sz w:val="20"/>
          <w:szCs w:val="20"/>
        </w:rPr>
        <w:lastRenderedPageBreak/>
        <w:t>Other untaxed income reported on tax return</w:t>
      </w:r>
    </w:p>
    <w:p w14:paraId="05B95F01" w14:textId="77777777" w:rsidR="00FB6614" w:rsidRPr="00FB6614" w:rsidRDefault="00FB6614" w:rsidP="00FB6614">
      <w:pPr>
        <w:spacing w:after="0" w:line="276" w:lineRule="auto"/>
        <w:rPr>
          <w:rFonts w:ascii="Arial" w:eastAsia="Calibri" w:hAnsi="Arial" w:cs="Arial"/>
          <w:sz w:val="20"/>
          <w:szCs w:val="20"/>
        </w:rPr>
      </w:pPr>
    </w:p>
    <w:p w14:paraId="337E5B57" w14:textId="77777777" w:rsidR="00FB6614" w:rsidRPr="00FB6614" w:rsidRDefault="00FB6614" w:rsidP="00FB6614">
      <w:pPr>
        <w:spacing w:after="0" w:line="276" w:lineRule="auto"/>
        <w:rPr>
          <w:rFonts w:ascii="Arial" w:eastAsia="Calibri" w:hAnsi="Arial" w:cs="Arial"/>
          <w:sz w:val="20"/>
          <w:szCs w:val="20"/>
        </w:rPr>
      </w:pPr>
      <w:r w:rsidRPr="00FB6614">
        <w:rPr>
          <w:rFonts w:ascii="Arial" w:eastAsia="Calibri" w:hAnsi="Arial" w:cs="Arial"/>
          <w:sz w:val="20"/>
          <w:szCs w:val="20"/>
        </w:rPr>
        <w:t>To complete the verification process acceptable documentation may include IRS Tax Transcripts, IRS Tax Forms (1040, 1040A, 1040E, and requested tax schedules) and W-2’s. To resolve discrepancies in reported information students may be required to complete and submit an additional Verification Worksheet or other documentation.</w:t>
      </w:r>
    </w:p>
    <w:p w14:paraId="1182F85E" w14:textId="77777777" w:rsidR="00FB6614" w:rsidRPr="00FB6614" w:rsidRDefault="00FB6614" w:rsidP="00FB6614">
      <w:pPr>
        <w:spacing w:after="0" w:line="276" w:lineRule="auto"/>
        <w:rPr>
          <w:rFonts w:ascii="Arial" w:eastAsia="Calibri" w:hAnsi="Arial" w:cs="Arial"/>
          <w:sz w:val="20"/>
          <w:szCs w:val="20"/>
        </w:rPr>
      </w:pPr>
    </w:p>
    <w:p w14:paraId="687EE6DE" w14:textId="77777777" w:rsidR="00FB6614" w:rsidRPr="00FB6614" w:rsidRDefault="00FB6614" w:rsidP="00FB6614">
      <w:pPr>
        <w:spacing w:after="0" w:line="276" w:lineRule="auto"/>
        <w:rPr>
          <w:rFonts w:ascii="Arial" w:eastAsia="Calibri" w:hAnsi="Arial" w:cs="Arial"/>
          <w:sz w:val="20"/>
          <w:szCs w:val="20"/>
        </w:rPr>
      </w:pPr>
      <w:r w:rsidRPr="00FB6614">
        <w:rPr>
          <w:rFonts w:ascii="Arial" w:eastAsia="Calibri" w:hAnsi="Arial" w:cs="Arial"/>
          <w:sz w:val="20"/>
          <w:szCs w:val="20"/>
        </w:rPr>
        <w:t>Verification results that require changes to the applicant information and subsequent changes to the student’s financial aid package will be made prior to final disbursement of federal funds.  For all students eligible for subsidized Title IV aid the school will make appropriate changes to the student information electronically through the Department of Education’s CPS to ensure each student has a correct valid ISIR.  The student will be notified of this adjustment through a revised financial aid award letter.</w:t>
      </w:r>
    </w:p>
    <w:p w14:paraId="676BBFBE" w14:textId="77777777" w:rsidR="00FB6614" w:rsidRPr="00FB6614" w:rsidRDefault="00FB6614" w:rsidP="00FB6614">
      <w:pPr>
        <w:spacing w:after="0" w:line="276" w:lineRule="auto"/>
        <w:rPr>
          <w:rFonts w:ascii="Arial" w:eastAsia="Calibri" w:hAnsi="Arial" w:cs="Arial"/>
          <w:sz w:val="20"/>
          <w:szCs w:val="20"/>
        </w:rPr>
      </w:pPr>
    </w:p>
    <w:p w14:paraId="2BA7C7D9" w14:textId="77777777" w:rsidR="00FB6614" w:rsidRPr="00FB6614" w:rsidRDefault="00FB6614" w:rsidP="00FB6614">
      <w:pPr>
        <w:spacing w:after="0" w:line="276" w:lineRule="auto"/>
        <w:rPr>
          <w:rFonts w:ascii="Arial" w:eastAsia="Calibri" w:hAnsi="Arial" w:cs="Arial"/>
          <w:sz w:val="20"/>
          <w:szCs w:val="20"/>
        </w:rPr>
      </w:pPr>
      <w:r w:rsidRPr="00FB6614">
        <w:rPr>
          <w:rFonts w:ascii="Arial" w:eastAsia="Calibri" w:hAnsi="Arial" w:cs="Arial"/>
          <w:sz w:val="20"/>
          <w:szCs w:val="20"/>
        </w:rPr>
        <w:t>If the verification results do not justify aid already disbursed, the student is responsible for repaying all aid for which he/she is not eligible.  Failure to meet the repayment obligation will result in the student being referred to the Department of Education.</w:t>
      </w:r>
    </w:p>
    <w:p w14:paraId="5EAA91EB" w14:textId="77777777" w:rsidR="00FB6614" w:rsidRPr="00FB6614" w:rsidRDefault="00FB6614" w:rsidP="00FB6614">
      <w:pPr>
        <w:spacing w:after="0" w:line="276" w:lineRule="auto"/>
        <w:rPr>
          <w:rFonts w:ascii="Arial" w:eastAsia="Calibri" w:hAnsi="Arial" w:cs="Arial"/>
          <w:sz w:val="20"/>
          <w:szCs w:val="20"/>
        </w:rPr>
      </w:pPr>
    </w:p>
    <w:p w14:paraId="50ACC627" w14:textId="77777777" w:rsidR="00FB6614" w:rsidRPr="00FB6614" w:rsidRDefault="00FB6614" w:rsidP="00FB6614">
      <w:pPr>
        <w:spacing w:after="0" w:line="276" w:lineRule="auto"/>
        <w:rPr>
          <w:rFonts w:ascii="Arial" w:eastAsia="Calibri" w:hAnsi="Arial" w:cs="Arial"/>
          <w:b/>
          <w:sz w:val="20"/>
          <w:szCs w:val="20"/>
        </w:rPr>
      </w:pPr>
      <w:r w:rsidRPr="00FB6614">
        <w:rPr>
          <w:rFonts w:ascii="Arial" w:eastAsia="Calibri" w:hAnsi="Arial" w:cs="Arial"/>
          <w:b/>
          <w:sz w:val="20"/>
          <w:szCs w:val="20"/>
        </w:rPr>
        <w:t>Verification Tolerance:</w:t>
      </w:r>
    </w:p>
    <w:p w14:paraId="0F3AA195" w14:textId="77777777" w:rsidR="00FB6614" w:rsidRPr="00FB6614" w:rsidRDefault="00FB6614" w:rsidP="00FB6614">
      <w:pPr>
        <w:spacing w:after="0" w:line="276" w:lineRule="auto"/>
        <w:rPr>
          <w:rFonts w:ascii="Arial" w:eastAsia="Calibri" w:hAnsi="Arial" w:cs="Arial"/>
          <w:sz w:val="20"/>
          <w:szCs w:val="20"/>
        </w:rPr>
      </w:pPr>
    </w:p>
    <w:p w14:paraId="57559BAE" w14:textId="77777777" w:rsidR="00FB6614" w:rsidRPr="00FB6614" w:rsidRDefault="00FB6614" w:rsidP="00FB6614">
      <w:pPr>
        <w:spacing w:after="0" w:line="276" w:lineRule="auto"/>
        <w:rPr>
          <w:rFonts w:ascii="Arial" w:eastAsia="Calibri" w:hAnsi="Arial" w:cs="Arial"/>
          <w:sz w:val="20"/>
          <w:szCs w:val="20"/>
        </w:rPr>
      </w:pPr>
      <w:r w:rsidRPr="00FB6614">
        <w:rPr>
          <w:rFonts w:ascii="Arial" w:eastAsia="Calibri" w:hAnsi="Arial" w:cs="Arial"/>
          <w:sz w:val="20"/>
          <w:szCs w:val="20"/>
        </w:rPr>
        <w:t>Verification can uncover minor errors that will not significantly affect the student’s eligibility.  Regulations provide a tolerance for verification changes.  A change that is less than $25 per item (defined as the verification tolerance option) between the incorrect and correct data elements is allowable and corrections are not required.</w:t>
      </w:r>
    </w:p>
    <w:p w14:paraId="0A425827" w14:textId="77777777" w:rsidR="00FB6614" w:rsidRPr="00FB6614" w:rsidRDefault="00FB6614" w:rsidP="00FB6614">
      <w:pPr>
        <w:spacing w:after="0" w:line="276" w:lineRule="auto"/>
        <w:rPr>
          <w:rFonts w:ascii="Arial" w:eastAsia="Calibri" w:hAnsi="Arial" w:cs="Arial"/>
          <w:sz w:val="20"/>
          <w:szCs w:val="20"/>
        </w:rPr>
      </w:pPr>
    </w:p>
    <w:p w14:paraId="2E3C7FE6" w14:textId="77777777" w:rsidR="00FB6614" w:rsidRPr="00FB6614" w:rsidRDefault="00FB6614" w:rsidP="00FB6614">
      <w:pPr>
        <w:spacing w:after="0" w:line="276" w:lineRule="auto"/>
        <w:rPr>
          <w:rFonts w:ascii="Arial" w:eastAsia="Calibri" w:hAnsi="Arial" w:cs="Arial"/>
          <w:b/>
          <w:sz w:val="20"/>
          <w:szCs w:val="20"/>
        </w:rPr>
      </w:pPr>
      <w:r w:rsidRPr="00FB6614">
        <w:rPr>
          <w:rFonts w:ascii="Arial" w:eastAsia="Calibri" w:hAnsi="Arial" w:cs="Arial"/>
          <w:b/>
          <w:sz w:val="20"/>
          <w:szCs w:val="20"/>
        </w:rPr>
        <w:t>FAFSA Output Documentation:</w:t>
      </w:r>
    </w:p>
    <w:p w14:paraId="62036914" w14:textId="77777777" w:rsidR="00FB6614" w:rsidRPr="00FB6614" w:rsidRDefault="00FB6614" w:rsidP="00FB6614">
      <w:pPr>
        <w:spacing w:after="0" w:line="276" w:lineRule="auto"/>
        <w:rPr>
          <w:rFonts w:ascii="Arial" w:eastAsia="Calibri" w:hAnsi="Arial" w:cs="Arial"/>
          <w:sz w:val="20"/>
          <w:szCs w:val="20"/>
        </w:rPr>
      </w:pPr>
    </w:p>
    <w:p w14:paraId="37E30BE4" w14:textId="77777777" w:rsidR="00FB6614" w:rsidRPr="00FB6614" w:rsidRDefault="00FB6614" w:rsidP="00FB6614">
      <w:pPr>
        <w:spacing w:after="0" w:line="276" w:lineRule="auto"/>
        <w:rPr>
          <w:rFonts w:ascii="Arial" w:eastAsia="Calibri" w:hAnsi="Arial" w:cs="Arial"/>
          <w:sz w:val="20"/>
          <w:szCs w:val="20"/>
        </w:rPr>
      </w:pPr>
      <w:r w:rsidRPr="00FB6614">
        <w:rPr>
          <w:rFonts w:ascii="Arial" w:eastAsia="Calibri" w:hAnsi="Arial" w:cs="Arial"/>
          <w:sz w:val="20"/>
          <w:szCs w:val="20"/>
        </w:rPr>
        <w:t>Once the FAFSA has been completed an output document will be created.  The school will receive the FAFSA data electronically in a document called an Institutional Student Information Record (ISIR) and the student will receive a Student Aid Report (SAR).  The output document provides information about the student and family including a calculated Expected Family Contribution (EFC), document codes identifying specific information about the applicant data submitted, and written comments.  The written messages provide additional information for the applicant to follow.  The verification message for the student will read: “Your FAFSA has been selected for a review in a process called verification.  Your school has the authority to request copies of certain financial documents from you and your parent(s)”.</w:t>
      </w:r>
    </w:p>
    <w:p w14:paraId="1C4C0BB0" w14:textId="77777777" w:rsidR="00FB6614" w:rsidRPr="00FB6614" w:rsidRDefault="00FB6614" w:rsidP="00FB6614">
      <w:pPr>
        <w:spacing w:after="0" w:line="276" w:lineRule="auto"/>
        <w:rPr>
          <w:rFonts w:ascii="Arial" w:eastAsia="Calibri" w:hAnsi="Arial" w:cs="Arial"/>
          <w:b/>
          <w:sz w:val="20"/>
          <w:szCs w:val="20"/>
        </w:rPr>
      </w:pPr>
      <w:r w:rsidRPr="00FB6614">
        <w:rPr>
          <w:rFonts w:ascii="Arial" w:eastAsia="Calibri" w:hAnsi="Arial" w:cs="Arial"/>
          <w:b/>
          <w:sz w:val="20"/>
          <w:szCs w:val="20"/>
        </w:rPr>
        <w:t>Required Verification Documentation:</w:t>
      </w:r>
    </w:p>
    <w:p w14:paraId="2C691AF5" w14:textId="77777777" w:rsidR="00FB6614" w:rsidRDefault="00FB6614" w:rsidP="00FB6614">
      <w:pPr>
        <w:spacing w:after="0" w:line="276" w:lineRule="auto"/>
        <w:rPr>
          <w:rFonts w:ascii="Arial" w:eastAsia="Calibri" w:hAnsi="Arial" w:cs="Arial"/>
          <w:sz w:val="20"/>
          <w:szCs w:val="20"/>
        </w:rPr>
      </w:pPr>
      <w:r w:rsidRPr="00FB6614">
        <w:rPr>
          <w:rFonts w:ascii="Arial" w:eastAsia="Calibri" w:hAnsi="Arial" w:cs="Arial"/>
          <w:sz w:val="20"/>
          <w:szCs w:val="20"/>
        </w:rPr>
        <w:t>In the federal verification process Sharon Regional School of Nursing requires verification of the following items and may require additional documentation including:</w:t>
      </w:r>
    </w:p>
    <w:p w14:paraId="573BEF6F" w14:textId="77777777" w:rsidR="00104B22" w:rsidRDefault="00104B22" w:rsidP="00FB6614">
      <w:pPr>
        <w:spacing w:after="0" w:line="276" w:lineRule="auto"/>
        <w:rPr>
          <w:rFonts w:ascii="Arial" w:eastAsia="Calibri" w:hAnsi="Arial" w:cs="Arial"/>
          <w:sz w:val="20"/>
          <w:szCs w:val="20"/>
        </w:rPr>
      </w:pPr>
    </w:p>
    <w:p w14:paraId="315D6BA3" w14:textId="77777777" w:rsidR="00FB6614" w:rsidRPr="00FB6614" w:rsidRDefault="00FB6614" w:rsidP="00FB6614">
      <w:pPr>
        <w:spacing w:after="0" w:line="276" w:lineRule="auto"/>
        <w:ind w:firstLine="720"/>
        <w:rPr>
          <w:rFonts w:ascii="Arial" w:eastAsia="Calibri" w:hAnsi="Arial" w:cs="Arial"/>
          <w:sz w:val="20"/>
          <w:szCs w:val="20"/>
        </w:rPr>
      </w:pPr>
      <w:r w:rsidRPr="00FB6614">
        <w:rPr>
          <w:rFonts w:ascii="Arial" w:eastAsia="Calibri" w:hAnsi="Arial" w:cs="Arial"/>
          <w:b/>
          <w:sz w:val="20"/>
          <w:szCs w:val="20"/>
        </w:rPr>
        <w:t>Household size:  signed verification worksheet or document to include</w:t>
      </w:r>
    </w:p>
    <w:p w14:paraId="67F71EC9" w14:textId="77777777" w:rsidR="00FB6614" w:rsidRPr="00FB6614" w:rsidRDefault="00FB6614" w:rsidP="00FB6614">
      <w:pPr>
        <w:numPr>
          <w:ilvl w:val="1"/>
          <w:numId w:val="32"/>
        </w:numPr>
        <w:spacing w:before="120" w:after="0" w:line="276" w:lineRule="auto"/>
        <w:rPr>
          <w:rFonts w:ascii="Arial" w:eastAsia="Calibri" w:hAnsi="Arial" w:cs="Arial"/>
          <w:sz w:val="20"/>
          <w:szCs w:val="20"/>
        </w:rPr>
      </w:pPr>
      <w:r w:rsidRPr="00FB6614">
        <w:rPr>
          <w:rFonts w:ascii="Arial" w:eastAsia="Calibri" w:hAnsi="Arial" w:cs="Arial"/>
          <w:sz w:val="20"/>
          <w:szCs w:val="20"/>
        </w:rPr>
        <w:t>The student</w:t>
      </w:r>
    </w:p>
    <w:p w14:paraId="0E64E54E" w14:textId="77777777" w:rsidR="00FB6614" w:rsidRPr="00FB6614" w:rsidRDefault="00FB6614" w:rsidP="00FB6614">
      <w:pPr>
        <w:numPr>
          <w:ilvl w:val="1"/>
          <w:numId w:val="32"/>
        </w:numPr>
        <w:spacing w:before="120" w:after="0" w:line="276" w:lineRule="auto"/>
        <w:rPr>
          <w:rFonts w:ascii="Arial" w:eastAsia="Calibri" w:hAnsi="Arial" w:cs="Arial"/>
          <w:sz w:val="20"/>
          <w:szCs w:val="20"/>
        </w:rPr>
      </w:pPr>
      <w:r w:rsidRPr="00FB6614">
        <w:rPr>
          <w:rFonts w:ascii="Arial" w:eastAsia="Calibri" w:hAnsi="Arial" w:cs="Arial"/>
          <w:sz w:val="20"/>
          <w:szCs w:val="20"/>
        </w:rPr>
        <w:t>The parent(s) even if they do not live with the student</w:t>
      </w:r>
    </w:p>
    <w:p w14:paraId="4FBDA479" w14:textId="66A1253B" w:rsidR="00FB6614" w:rsidRPr="00FB6614" w:rsidRDefault="00FB6614" w:rsidP="00FB6614">
      <w:pPr>
        <w:numPr>
          <w:ilvl w:val="1"/>
          <w:numId w:val="32"/>
        </w:numPr>
        <w:spacing w:before="120" w:after="0" w:line="276" w:lineRule="auto"/>
        <w:rPr>
          <w:rFonts w:ascii="Arial" w:eastAsia="Calibri" w:hAnsi="Arial" w:cs="Arial"/>
          <w:sz w:val="20"/>
          <w:szCs w:val="20"/>
        </w:rPr>
      </w:pPr>
      <w:r w:rsidRPr="00FB6614">
        <w:rPr>
          <w:rFonts w:ascii="Arial" w:eastAsia="Calibri" w:hAnsi="Arial" w:cs="Arial"/>
          <w:sz w:val="20"/>
          <w:szCs w:val="20"/>
        </w:rPr>
        <w:t xml:space="preserve">The parents’ other </w:t>
      </w:r>
      <w:r w:rsidR="004B7BA9" w:rsidRPr="00FB6614">
        <w:rPr>
          <w:rFonts w:ascii="Arial" w:eastAsia="Calibri" w:hAnsi="Arial" w:cs="Arial"/>
          <w:sz w:val="20"/>
          <w:szCs w:val="20"/>
        </w:rPr>
        <w:t>children if</w:t>
      </w:r>
      <w:r w:rsidRPr="00FB6614">
        <w:rPr>
          <w:rFonts w:ascii="Arial" w:eastAsia="Calibri" w:hAnsi="Arial" w:cs="Arial"/>
          <w:sz w:val="20"/>
          <w:szCs w:val="20"/>
        </w:rPr>
        <w:t xml:space="preserve"> the parents provide more than half of their support</w:t>
      </w:r>
    </w:p>
    <w:p w14:paraId="395B8635" w14:textId="77777777" w:rsidR="00FB6614" w:rsidRPr="00FB6614" w:rsidRDefault="00FB6614" w:rsidP="00FB6614">
      <w:pPr>
        <w:numPr>
          <w:ilvl w:val="1"/>
          <w:numId w:val="32"/>
        </w:numPr>
        <w:spacing w:before="120" w:after="0" w:line="276" w:lineRule="auto"/>
        <w:rPr>
          <w:rFonts w:ascii="Arial" w:eastAsia="Calibri" w:hAnsi="Arial" w:cs="Arial"/>
          <w:sz w:val="20"/>
          <w:szCs w:val="20"/>
        </w:rPr>
      </w:pPr>
      <w:r w:rsidRPr="00FB6614">
        <w:rPr>
          <w:rFonts w:ascii="Arial" w:eastAsia="Calibri" w:hAnsi="Arial" w:cs="Arial"/>
          <w:sz w:val="20"/>
          <w:szCs w:val="20"/>
        </w:rPr>
        <w:t>Other people living with the parents and the parents provide more than half of their support.  (do not include foster children)</w:t>
      </w:r>
    </w:p>
    <w:p w14:paraId="07386757" w14:textId="77777777" w:rsidR="00FB6614" w:rsidRPr="00FB6614" w:rsidRDefault="00FB6614" w:rsidP="00FB6614">
      <w:pPr>
        <w:spacing w:after="0" w:line="276" w:lineRule="auto"/>
        <w:ind w:firstLine="720"/>
        <w:rPr>
          <w:rFonts w:ascii="Arial" w:eastAsia="Calibri" w:hAnsi="Arial" w:cs="Arial"/>
          <w:b/>
          <w:sz w:val="20"/>
          <w:szCs w:val="20"/>
        </w:rPr>
      </w:pPr>
    </w:p>
    <w:p w14:paraId="19E11E0B" w14:textId="77777777" w:rsidR="00FB6614" w:rsidRPr="00FB6614" w:rsidRDefault="00FB6614" w:rsidP="00FB6614">
      <w:pPr>
        <w:spacing w:after="0" w:line="276" w:lineRule="auto"/>
        <w:ind w:firstLine="720"/>
        <w:rPr>
          <w:rFonts w:ascii="Arial" w:eastAsia="Calibri" w:hAnsi="Arial" w:cs="Arial"/>
          <w:sz w:val="20"/>
          <w:szCs w:val="20"/>
        </w:rPr>
      </w:pPr>
      <w:r w:rsidRPr="00FB6614">
        <w:rPr>
          <w:rFonts w:ascii="Arial" w:eastAsia="Calibri" w:hAnsi="Arial" w:cs="Arial"/>
          <w:b/>
          <w:sz w:val="20"/>
          <w:szCs w:val="20"/>
        </w:rPr>
        <w:t>Number in college:  signed verification worksheet or document to include:</w:t>
      </w:r>
    </w:p>
    <w:p w14:paraId="6C4A50A1" w14:textId="77777777" w:rsidR="00FB6614" w:rsidRPr="00FB6614" w:rsidRDefault="00FB6614" w:rsidP="00FB6614">
      <w:pPr>
        <w:numPr>
          <w:ilvl w:val="1"/>
          <w:numId w:val="32"/>
        </w:numPr>
        <w:spacing w:before="120" w:after="0" w:line="276" w:lineRule="auto"/>
        <w:rPr>
          <w:rFonts w:ascii="Arial" w:eastAsia="Calibri" w:hAnsi="Arial" w:cs="Arial"/>
          <w:sz w:val="20"/>
          <w:szCs w:val="20"/>
        </w:rPr>
      </w:pPr>
      <w:r w:rsidRPr="00FB6614">
        <w:rPr>
          <w:rFonts w:ascii="Arial" w:eastAsia="Calibri" w:hAnsi="Arial" w:cs="Arial"/>
          <w:sz w:val="20"/>
          <w:szCs w:val="20"/>
        </w:rPr>
        <w:t>The student</w:t>
      </w:r>
    </w:p>
    <w:p w14:paraId="7A041903" w14:textId="77777777" w:rsidR="00FB6614" w:rsidRDefault="00FB6614" w:rsidP="00FB6614">
      <w:pPr>
        <w:numPr>
          <w:ilvl w:val="1"/>
          <w:numId w:val="32"/>
        </w:numPr>
        <w:spacing w:before="120" w:after="0" w:line="276" w:lineRule="auto"/>
        <w:rPr>
          <w:rFonts w:ascii="Arial" w:eastAsia="Calibri" w:hAnsi="Arial" w:cs="Arial"/>
          <w:sz w:val="20"/>
          <w:szCs w:val="20"/>
        </w:rPr>
      </w:pPr>
      <w:r w:rsidRPr="00FB6614">
        <w:rPr>
          <w:rFonts w:ascii="Arial" w:eastAsia="Calibri" w:hAnsi="Arial" w:cs="Arial"/>
          <w:sz w:val="20"/>
          <w:szCs w:val="20"/>
        </w:rPr>
        <w:t>Household members attending college at least half time in a degree program</w:t>
      </w:r>
    </w:p>
    <w:p w14:paraId="0A4070EB" w14:textId="77777777" w:rsidR="00104B22" w:rsidRPr="00FB6614" w:rsidRDefault="00104B22" w:rsidP="00D26B14">
      <w:pPr>
        <w:spacing w:before="120" w:after="0" w:line="276" w:lineRule="auto"/>
        <w:ind w:left="2160"/>
        <w:rPr>
          <w:rFonts w:ascii="Arial" w:eastAsia="Calibri" w:hAnsi="Arial" w:cs="Arial"/>
          <w:sz w:val="20"/>
          <w:szCs w:val="20"/>
        </w:rPr>
      </w:pPr>
    </w:p>
    <w:p w14:paraId="7D5384A0" w14:textId="77777777" w:rsidR="007A1B2F" w:rsidRDefault="007A1B2F" w:rsidP="00FB6614">
      <w:pPr>
        <w:spacing w:after="0" w:line="276" w:lineRule="auto"/>
        <w:ind w:firstLine="720"/>
        <w:rPr>
          <w:rFonts w:ascii="Arial" w:eastAsia="Calibri" w:hAnsi="Arial" w:cs="Arial"/>
          <w:b/>
          <w:sz w:val="20"/>
          <w:szCs w:val="20"/>
        </w:rPr>
      </w:pPr>
    </w:p>
    <w:p w14:paraId="00F28F86" w14:textId="77777777" w:rsidR="007A1B2F" w:rsidRDefault="007A1B2F" w:rsidP="00FB6614">
      <w:pPr>
        <w:spacing w:after="0" w:line="276" w:lineRule="auto"/>
        <w:ind w:firstLine="720"/>
        <w:rPr>
          <w:rFonts w:ascii="Arial" w:eastAsia="Calibri" w:hAnsi="Arial" w:cs="Arial"/>
          <w:b/>
          <w:sz w:val="20"/>
          <w:szCs w:val="20"/>
        </w:rPr>
      </w:pPr>
    </w:p>
    <w:p w14:paraId="65389F57" w14:textId="0813F6DF" w:rsidR="00FB6614" w:rsidRPr="00FB6614" w:rsidRDefault="00FB6614" w:rsidP="00FB6614">
      <w:pPr>
        <w:spacing w:after="0" w:line="276" w:lineRule="auto"/>
        <w:ind w:firstLine="720"/>
        <w:rPr>
          <w:rFonts w:ascii="Arial" w:eastAsia="Calibri" w:hAnsi="Arial" w:cs="Arial"/>
          <w:sz w:val="20"/>
          <w:szCs w:val="20"/>
        </w:rPr>
      </w:pPr>
      <w:r w:rsidRPr="00FB6614">
        <w:rPr>
          <w:rFonts w:ascii="Arial" w:eastAsia="Calibri" w:hAnsi="Arial" w:cs="Arial"/>
          <w:b/>
          <w:sz w:val="20"/>
          <w:szCs w:val="20"/>
        </w:rPr>
        <w:lastRenderedPageBreak/>
        <w:t>Adjusted Gross Income (AGI):  reported on tax return transcript, copy of the tax return</w:t>
      </w:r>
    </w:p>
    <w:p w14:paraId="4845C0BE" w14:textId="77777777" w:rsidR="00FB6614" w:rsidRPr="00FB6614" w:rsidRDefault="00FB6614" w:rsidP="00FB6614">
      <w:pPr>
        <w:spacing w:after="0" w:line="276" w:lineRule="auto"/>
        <w:ind w:left="2880"/>
        <w:rPr>
          <w:rFonts w:ascii="Arial" w:eastAsia="Calibri" w:hAnsi="Arial" w:cs="Arial"/>
          <w:b/>
          <w:sz w:val="20"/>
          <w:szCs w:val="20"/>
        </w:rPr>
      </w:pPr>
      <w:r w:rsidRPr="00FB6614">
        <w:rPr>
          <w:rFonts w:ascii="Arial" w:eastAsia="Calibri" w:hAnsi="Arial" w:cs="Arial"/>
          <w:b/>
          <w:sz w:val="20"/>
          <w:szCs w:val="20"/>
        </w:rPr>
        <w:t>Tax Return</w:t>
      </w:r>
      <w:r w:rsidRPr="00FB6614">
        <w:rPr>
          <w:rFonts w:ascii="Arial" w:eastAsia="Calibri" w:hAnsi="Arial" w:cs="Arial"/>
          <w:b/>
          <w:sz w:val="20"/>
          <w:szCs w:val="20"/>
        </w:rPr>
        <w:tab/>
      </w:r>
      <w:r w:rsidRPr="00FB6614">
        <w:rPr>
          <w:rFonts w:ascii="Arial" w:eastAsia="Calibri" w:hAnsi="Arial" w:cs="Arial"/>
          <w:b/>
          <w:sz w:val="20"/>
          <w:szCs w:val="20"/>
        </w:rPr>
        <w:tab/>
        <w:t>Tax Return Transcript</w:t>
      </w:r>
    </w:p>
    <w:p w14:paraId="370027B2" w14:textId="77777777" w:rsidR="00FB6614" w:rsidRPr="00FB6614" w:rsidRDefault="00FB6614" w:rsidP="00FB6614">
      <w:pPr>
        <w:numPr>
          <w:ilvl w:val="0"/>
          <w:numId w:val="33"/>
        </w:numPr>
        <w:spacing w:before="120" w:after="0" w:line="276" w:lineRule="auto"/>
        <w:rPr>
          <w:rFonts w:ascii="Arial" w:eastAsia="Calibri" w:hAnsi="Arial" w:cs="Arial"/>
          <w:sz w:val="20"/>
          <w:szCs w:val="20"/>
        </w:rPr>
      </w:pPr>
      <w:r w:rsidRPr="00FB6614">
        <w:rPr>
          <w:rFonts w:ascii="Arial" w:eastAsia="Calibri" w:hAnsi="Arial" w:cs="Arial"/>
          <w:sz w:val="20"/>
          <w:szCs w:val="20"/>
        </w:rPr>
        <w:t>1040 line 37</w:t>
      </w:r>
      <w:r w:rsidRPr="00FB6614">
        <w:rPr>
          <w:rFonts w:ascii="Arial" w:eastAsia="Calibri" w:hAnsi="Arial" w:cs="Arial"/>
          <w:sz w:val="20"/>
          <w:szCs w:val="20"/>
        </w:rPr>
        <w:tab/>
      </w:r>
      <w:r w:rsidRPr="00FB6614">
        <w:rPr>
          <w:rFonts w:ascii="Arial" w:eastAsia="Calibri" w:hAnsi="Arial" w:cs="Arial"/>
          <w:sz w:val="20"/>
          <w:szCs w:val="20"/>
        </w:rPr>
        <w:tab/>
        <w:t>Adjusted Gross Income per computer</w:t>
      </w:r>
    </w:p>
    <w:p w14:paraId="1BFF9602" w14:textId="77777777" w:rsidR="00FB6614" w:rsidRPr="00FB6614" w:rsidRDefault="00FB6614" w:rsidP="00FB6614">
      <w:pPr>
        <w:numPr>
          <w:ilvl w:val="0"/>
          <w:numId w:val="33"/>
        </w:numPr>
        <w:spacing w:before="120" w:after="0" w:line="276" w:lineRule="auto"/>
        <w:rPr>
          <w:rFonts w:ascii="Arial" w:eastAsia="Calibri" w:hAnsi="Arial" w:cs="Arial"/>
          <w:sz w:val="20"/>
          <w:szCs w:val="20"/>
        </w:rPr>
      </w:pPr>
      <w:r w:rsidRPr="00FB6614">
        <w:rPr>
          <w:rFonts w:ascii="Arial" w:eastAsia="Calibri" w:hAnsi="Arial" w:cs="Arial"/>
          <w:sz w:val="20"/>
          <w:szCs w:val="20"/>
        </w:rPr>
        <w:t>1040A line 21</w:t>
      </w:r>
      <w:r w:rsidRPr="00FB6614">
        <w:rPr>
          <w:rFonts w:ascii="Arial" w:eastAsia="Calibri" w:hAnsi="Arial" w:cs="Arial"/>
          <w:sz w:val="20"/>
          <w:szCs w:val="20"/>
        </w:rPr>
        <w:tab/>
      </w:r>
      <w:r w:rsidRPr="00FB6614">
        <w:rPr>
          <w:rFonts w:ascii="Arial" w:eastAsia="Calibri" w:hAnsi="Arial" w:cs="Arial"/>
          <w:sz w:val="20"/>
          <w:szCs w:val="20"/>
        </w:rPr>
        <w:tab/>
        <w:t>Adjusted Gross Income per computer</w:t>
      </w:r>
    </w:p>
    <w:p w14:paraId="372A8300" w14:textId="77777777" w:rsidR="00104B22" w:rsidRDefault="00FB6614" w:rsidP="00FB6614">
      <w:pPr>
        <w:numPr>
          <w:ilvl w:val="0"/>
          <w:numId w:val="33"/>
        </w:numPr>
        <w:spacing w:before="120" w:after="0" w:line="276" w:lineRule="auto"/>
        <w:rPr>
          <w:rFonts w:ascii="Arial" w:eastAsia="Calibri" w:hAnsi="Arial" w:cs="Arial"/>
          <w:sz w:val="20"/>
          <w:szCs w:val="20"/>
        </w:rPr>
      </w:pPr>
      <w:r w:rsidRPr="00FB6614">
        <w:rPr>
          <w:rFonts w:ascii="Arial" w:eastAsia="Calibri" w:hAnsi="Arial" w:cs="Arial"/>
          <w:sz w:val="20"/>
          <w:szCs w:val="20"/>
        </w:rPr>
        <w:t>1040EZ line 4</w:t>
      </w:r>
      <w:r w:rsidRPr="00FB6614">
        <w:rPr>
          <w:rFonts w:ascii="Arial" w:eastAsia="Calibri" w:hAnsi="Arial" w:cs="Arial"/>
          <w:sz w:val="20"/>
          <w:szCs w:val="20"/>
        </w:rPr>
        <w:tab/>
      </w:r>
      <w:r w:rsidRPr="00FB6614">
        <w:rPr>
          <w:rFonts w:ascii="Arial" w:eastAsia="Calibri" w:hAnsi="Arial" w:cs="Arial"/>
          <w:sz w:val="20"/>
          <w:szCs w:val="20"/>
        </w:rPr>
        <w:tab/>
        <w:t>Adjusted Gross Income per computer</w:t>
      </w:r>
    </w:p>
    <w:p w14:paraId="74F05A48" w14:textId="77777777" w:rsidR="00FB6614" w:rsidRPr="00FB6614" w:rsidRDefault="00FB6614" w:rsidP="00FB6614">
      <w:pPr>
        <w:numPr>
          <w:ilvl w:val="0"/>
          <w:numId w:val="33"/>
        </w:numPr>
        <w:spacing w:before="120" w:after="0" w:line="276" w:lineRule="auto"/>
        <w:rPr>
          <w:rFonts w:ascii="Arial" w:eastAsia="Calibri" w:hAnsi="Arial" w:cs="Arial"/>
          <w:sz w:val="20"/>
          <w:szCs w:val="20"/>
        </w:rPr>
      </w:pPr>
      <w:r w:rsidRPr="00FB6614">
        <w:rPr>
          <w:rFonts w:ascii="Arial" w:eastAsia="Calibri" w:hAnsi="Arial" w:cs="Arial"/>
          <w:sz w:val="20"/>
          <w:szCs w:val="20"/>
        </w:rPr>
        <w:tab/>
      </w:r>
    </w:p>
    <w:p w14:paraId="43C480B4" w14:textId="77777777" w:rsidR="00FB6614" w:rsidRPr="00FB6614" w:rsidRDefault="00FB6614" w:rsidP="00FB6614">
      <w:pPr>
        <w:spacing w:after="0" w:line="276" w:lineRule="auto"/>
        <w:ind w:left="720"/>
        <w:rPr>
          <w:rFonts w:ascii="Arial" w:eastAsia="Calibri" w:hAnsi="Arial" w:cs="Arial"/>
          <w:b/>
          <w:sz w:val="20"/>
          <w:szCs w:val="20"/>
        </w:rPr>
      </w:pPr>
      <w:r w:rsidRPr="00FB6614">
        <w:rPr>
          <w:rFonts w:ascii="Arial" w:eastAsia="Calibri" w:hAnsi="Arial" w:cs="Arial"/>
          <w:b/>
          <w:sz w:val="20"/>
          <w:szCs w:val="20"/>
        </w:rPr>
        <w:t xml:space="preserve">U.S. taxes </w:t>
      </w:r>
      <w:r w:rsidR="00580BEA" w:rsidRPr="00FB6614">
        <w:rPr>
          <w:rFonts w:ascii="Arial" w:eastAsia="Calibri" w:hAnsi="Arial" w:cs="Arial"/>
          <w:b/>
          <w:sz w:val="20"/>
          <w:szCs w:val="20"/>
        </w:rPr>
        <w:t>paid reported</w:t>
      </w:r>
      <w:r w:rsidRPr="00FB6614">
        <w:rPr>
          <w:rFonts w:ascii="Arial" w:eastAsia="Calibri" w:hAnsi="Arial" w:cs="Arial"/>
          <w:b/>
          <w:sz w:val="20"/>
          <w:szCs w:val="20"/>
        </w:rPr>
        <w:t xml:space="preserve"> on tax return transcript, copy of the tax return</w:t>
      </w:r>
    </w:p>
    <w:p w14:paraId="648A5FAA" w14:textId="77777777" w:rsidR="00FB6614" w:rsidRPr="00FB6614" w:rsidRDefault="00FB6614" w:rsidP="00FB6614">
      <w:pPr>
        <w:spacing w:after="0" w:line="276" w:lineRule="auto"/>
        <w:ind w:left="720"/>
        <w:rPr>
          <w:rFonts w:ascii="Arial" w:eastAsia="Calibri" w:hAnsi="Arial" w:cs="Arial"/>
          <w:b/>
          <w:sz w:val="20"/>
          <w:szCs w:val="20"/>
        </w:rPr>
      </w:pPr>
      <w:r w:rsidRPr="00FB6614">
        <w:rPr>
          <w:rFonts w:ascii="Arial" w:eastAsia="Calibri" w:hAnsi="Arial" w:cs="Arial"/>
          <w:b/>
          <w:sz w:val="20"/>
          <w:szCs w:val="20"/>
        </w:rPr>
        <w:tab/>
      </w:r>
      <w:r w:rsidRPr="00FB6614">
        <w:rPr>
          <w:rFonts w:ascii="Arial" w:eastAsia="Calibri" w:hAnsi="Arial" w:cs="Arial"/>
          <w:b/>
          <w:sz w:val="20"/>
          <w:szCs w:val="20"/>
        </w:rPr>
        <w:tab/>
      </w:r>
      <w:r w:rsidRPr="00FB6614">
        <w:rPr>
          <w:rFonts w:ascii="Arial" w:eastAsia="Calibri" w:hAnsi="Arial" w:cs="Arial"/>
          <w:b/>
          <w:sz w:val="20"/>
          <w:szCs w:val="20"/>
        </w:rPr>
        <w:tab/>
        <w:t>Tax Return</w:t>
      </w:r>
      <w:r w:rsidRPr="00FB6614">
        <w:rPr>
          <w:rFonts w:ascii="Arial" w:eastAsia="Calibri" w:hAnsi="Arial" w:cs="Arial"/>
          <w:b/>
          <w:sz w:val="20"/>
          <w:szCs w:val="20"/>
        </w:rPr>
        <w:tab/>
      </w:r>
      <w:r w:rsidRPr="00FB6614">
        <w:rPr>
          <w:rFonts w:ascii="Arial" w:eastAsia="Calibri" w:hAnsi="Arial" w:cs="Arial"/>
          <w:b/>
          <w:sz w:val="20"/>
          <w:szCs w:val="20"/>
        </w:rPr>
        <w:tab/>
        <w:t>Tax Return Transcript</w:t>
      </w:r>
    </w:p>
    <w:p w14:paraId="2B84FAA4" w14:textId="77777777" w:rsidR="00FB6614" w:rsidRPr="00FB6614" w:rsidRDefault="00FB6614" w:rsidP="00FB6614">
      <w:pPr>
        <w:numPr>
          <w:ilvl w:val="0"/>
          <w:numId w:val="34"/>
        </w:numPr>
        <w:spacing w:before="120" w:after="0" w:line="276" w:lineRule="auto"/>
        <w:rPr>
          <w:rFonts w:ascii="Arial" w:eastAsia="Calibri" w:hAnsi="Arial" w:cs="Arial"/>
          <w:b/>
          <w:sz w:val="20"/>
          <w:szCs w:val="20"/>
        </w:rPr>
      </w:pPr>
      <w:r w:rsidRPr="00FB6614">
        <w:rPr>
          <w:rFonts w:ascii="Arial" w:eastAsia="Calibri" w:hAnsi="Arial" w:cs="Arial"/>
          <w:sz w:val="20"/>
          <w:szCs w:val="20"/>
        </w:rPr>
        <w:t>1040 line 55</w:t>
      </w:r>
      <w:r w:rsidRPr="00FB6614">
        <w:rPr>
          <w:rFonts w:ascii="Arial" w:eastAsia="Calibri" w:hAnsi="Arial" w:cs="Arial"/>
          <w:sz w:val="20"/>
          <w:szCs w:val="20"/>
        </w:rPr>
        <w:tab/>
      </w:r>
      <w:r w:rsidRPr="00FB6614">
        <w:rPr>
          <w:rFonts w:ascii="Arial" w:eastAsia="Calibri" w:hAnsi="Arial" w:cs="Arial"/>
          <w:sz w:val="20"/>
          <w:szCs w:val="20"/>
        </w:rPr>
        <w:tab/>
        <w:t>Income tax after credits per computer</w:t>
      </w:r>
    </w:p>
    <w:p w14:paraId="27901F0D" w14:textId="77777777" w:rsidR="00FB6614" w:rsidRPr="00FB6614" w:rsidRDefault="00FB6614" w:rsidP="00FB6614">
      <w:pPr>
        <w:numPr>
          <w:ilvl w:val="0"/>
          <w:numId w:val="34"/>
        </w:numPr>
        <w:spacing w:before="120" w:after="0" w:line="276" w:lineRule="auto"/>
        <w:rPr>
          <w:rFonts w:ascii="Arial" w:eastAsia="Calibri" w:hAnsi="Arial" w:cs="Arial"/>
          <w:b/>
          <w:sz w:val="20"/>
          <w:szCs w:val="20"/>
        </w:rPr>
      </w:pPr>
      <w:r w:rsidRPr="00FB6614">
        <w:rPr>
          <w:rFonts w:ascii="Arial" w:eastAsia="Calibri" w:hAnsi="Arial" w:cs="Arial"/>
          <w:sz w:val="20"/>
          <w:szCs w:val="20"/>
        </w:rPr>
        <w:t>1040A line 35</w:t>
      </w:r>
      <w:r w:rsidRPr="00FB6614">
        <w:rPr>
          <w:rFonts w:ascii="Arial" w:eastAsia="Calibri" w:hAnsi="Arial" w:cs="Arial"/>
          <w:sz w:val="20"/>
          <w:szCs w:val="20"/>
        </w:rPr>
        <w:tab/>
      </w:r>
      <w:r w:rsidRPr="00FB6614">
        <w:rPr>
          <w:rFonts w:ascii="Arial" w:eastAsia="Calibri" w:hAnsi="Arial" w:cs="Arial"/>
          <w:sz w:val="20"/>
          <w:szCs w:val="20"/>
        </w:rPr>
        <w:tab/>
        <w:t>Tentative tax per computer</w:t>
      </w:r>
    </w:p>
    <w:p w14:paraId="5F03F569" w14:textId="77777777" w:rsidR="00FB6614" w:rsidRPr="00FB6614" w:rsidRDefault="00FB6614" w:rsidP="00FB6614">
      <w:pPr>
        <w:numPr>
          <w:ilvl w:val="0"/>
          <w:numId w:val="34"/>
        </w:numPr>
        <w:spacing w:before="120" w:after="0" w:line="276" w:lineRule="auto"/>
        <w:rPr>
          <w:rFonts w:ascii="Arial" w:eastAsia="Calibri" w:hAnsi="Arial" w:cs="Arial"/>
          <w:b/>
          <w:sz w:val="20"/>
          <w:szCs w:val="20"/>
        </w:rPr>
      </w:pPr>
      <w:r w:rsidRPr="00FB6614">
        <w:rPr>
          <w:rFonts w:ascii="Arial" w:eastAsia="Calibri" w:hAnsi="Arial" w:cs="Arial"/>
          <w:sz w:val="20"/>
          <w:szCs w:val="20"/>
        </w:rPr>
        <w:t>1040EZ line 10</w:t>
      </w:r>
      <w:r w:rsidRPr="00FB6614">
        <w:rPr>
          <w:rFonts w:ascii="Arial" w:eastAsia="Calibri" w:hAnsi="Arial" w:cs="Arial"/>
          <w:sz w:val="20"/>
          <w:szCs w:val="20"/>
        </w:rPr>
        <w:tab/>
      </w:r>
      <w:r w:rsidRPr="00FB6614">
        <w:rPr>
          <w:rFonts w:ascii="Arial" w:eastAsia="Calibri" w:hAnsi="Arial" w:cs="Arial"/>
          <w:sz w:val="20"/>
          <w:szCs w:val="20"/>
        </w:rPr>
        <w:tab/>
        <w:t>Total tax liability TP figures per computer</w:t>
      </w:r>
    </w:p>
    <w:p w14:paraId="35EAA61F" w14:textId="77777777" w:rsidR="00104B22" w:rsidRDefault="00104B22" w:rsidP="00FB6614">
      <w:pPr>
        <w:spacing w:after="0" w:line="276" w:lineRule="auto"/>
        <w:ind w:left="720"/>
        <w:rPr>
          <w:rFonts w:ascii="Arial" w:eastAsia="Calibri" w:hAnsi="Arial" w:cs="Arial"/>
          <w:b/>
          <w:sz w:val="20"/>
          <w:szCs w:val="20"/>
        </w:rPr>
      </w:pPr>
    </w:p>
    <w:p w14:paraId="05F3B919" w14:textId="77777777" w:rsidR="00FB6614" w:rsidRPr="00FB6614" w:rsidRDefault="00FB6614" w:rsidP="00FB6614">
      <w:pPr>
        <w:spacing w:after="0" w:line="276" w:lineRule="auto"/>
        <w:ind w:left="720"/>
        <w:rPr>
          <w:rFonts w:ascii="Arial" w:eastAsia="Calibri" w:hAnsi="Arial" w:cs="Arial"/>
          <w:b/>
          <w:sz w:val="20"/>
          <w:szCs w:val="20"/>
        </w:rPr>
      </w:pPr>
      <w:r w:rsidRPr="00FB6614">
        <w:rPr>
          <w:rFonts w:ascii="Arial" w:eastAsia="Calibri" w:hAnsi="Arial" w:cs="Arial"/>
          <w:b/>
          <w:sz w:val="20"/>
          <w:szCs w:val="20"/>
        </w:rPr>
        <w:t>Other untaxed income:  reported on tax return transcript, reported on tax return</w:t>
      </w:r>
    </w:p>
    <w:p w14:paraId="7210B2A5" w14:textId="77777777" w:rsidR="00FB6614" w:rsidRPr="00FB6614" w:rsidRDefault="00FB6614" w:rsidP="00FB6614">
      <w:pPr>
        <w:numPr>
          <w:ilvl w:val="0"/>
          <w:numId w:val="35"/>
        </w:numPr>
        <w:spacing w:before="120" w:after="0" w:line="276" w:lineRule="auto"/>
        <w:rPr>
          <w:rFonts w:ascii="Arial" w:eastAsia="Calibri" w:hAnsi="Arial" w:cs="Arial"/>
          <w:b/>
          <w:sz w:val="20"/>
          <w:szCs w:val="20"/>
        </w:rPr>
      </w:pPr>
      <w:r w:rsidRPr="00FB6614">
        <w:rPr>
          <w:rFonts w:ascii="Arial" w:eastAsia="Calibri" w:hAnsi="Arial" w:cs="Arial"/>
          <w:sz w:val="20"/>
          <w:szCs w:val="20"/>
        </w:rPr>
        <w:t>Tax deferred pensions and savings plans</w:t>
      </w:r>
    </w:p>
    <w:p w14:paraId="05A2577C" w14:textId="77777777" w:rsidR="00FB6614" w:rsidRPr="00FB6614" w:rsidRDefault="00FB6614" w:rsidP="00FB6614">
      <w:pPr>
        <w:numPr>
          <w:ilvl w:val="0"/>
          <w:numId w:val="35"/>
        </w:numPr>
        <w:spacing w:before="120" w:after="0" w:line="276" w:lineRule="auto"/>
        <w:rPr>
          <w:rFonts w:ascii="Arial" w:eastAsia="Calibri" w:hAnsi="Arial" w:cs="Arial"/>
          <w:b/>
          <w:sz w:val="20"/>
          <w:szCs w:val="20"/>
        </w:rPr>
      </w:pPr>
      <w:r w:rsidRPr="00FB6614">
        <w:rPr>
          <w:rFonts w:ascii="Arial" w:eastAsia="Calibri" w:hAnsi="Arial" w:cs="Arial"/>
          <w:sz w:val="20"/>
          <w:szCs w:val="20"/>
        </w:rPr>
        <w:t>IRA deductions, SEP, Simple, Keogh and other qualified plans</w:t>
      </w:r>
    </w:p>
    <w:p w14:paraId="4002E71F" w14:textId="77777777" w:rsidR="00FB6614" w:rsidRPr="00FB6614" w:rsidRDefault="00FB6614" w:rsidP="00FB6614">
      <w:pPr>
        <w:numPr>
          <w:ilvl w:val="0"/>
          <w:numId w:val="35"/>
        </w:numPr>
        <w:spacing w:before="120" w:after="0" w:line="276" w:lineRule="auto"/>
        <w:rPr>
          <w:rFonts w:ascii="Arial" w:eastAsia="Calibri" w:hAnsi="Arial" w:cs="Arial"/>
          <w:b/>
          <w:sz w:val="20"/>
          <w:szCs w:val="20"/>
        </w:rPr>
      </w:pPr>
      <w:r w:rsidRPr="00FB6614">
        <w:rPr>
          <w:rFonts w:ascii="Arial" w:eastAsia="Calibri" w:hAnsi="Arial" w:cs="Arial"/>
          <w:sz w:val="20"/>
          <w:szCs w:val="20"/>
        </w:rPr>
        <w:t>Tax exempt interest income</w:t>
      </w:r>
    </w:p>
    <w:p w14:paraId="4A695725" w14:textId="77777777" w:rsidR="00FB6614" w:rsidRPr="00FB6614" w:rsidRDefault="00FB6614" w:rsidP="00FB6614">
      <w:pPr>
        <w:numPr>
          <w:ilvl w:val="0"/>
          <w:numId w:val="35"/>
        </w:numPr>
        <w:spacing w:before="120" w:after="0" w:line="276" w:lineRule="auto"/>
        <w:rPr>
          <w:rFonts w:ascii="Arial" w:eastAsia="Calibri" w:hAnsi="Arial" w:cs="Arial"/>
          <w:b/>
          <w:sz w:val="20"/>
          <w:szCs w:val="20"/>
        </w:rPr>
      </w:pPr>
      <w:r w:rsidRPr="00FB6614">
        <w:rPr>
          <w:rFonts w:ascii="Arial" w:eastAsia="Calibri" w:hAnsi="Arial" w:cs="Arial"/>
          <w:sz w:val="20"/>
          <w:szCs w:val="20"/>
        </w:rPr>
        <w:t>Untaxed portions of IRA distributions</w:t>
      </w:r>
    </w:p>
    <w:p w14:paraId="4640F9D6" w14:textId="77777777" w:rsidR="00FB6614" w:rsidRPr="00FB6614" w:rsidRDefault="00FB6614" w:rsidP="00FB6614">
      <w:pPr>
        <w:numPr>
          <w:ilvl w:val="0"/>
          <w:numId w:val="35"/>
        </w:numPr>
        <w:spacing w:before="120" w:after="0" w:line="276" w:lineRule="auto"/>
        <w:rPr>
          <w:rFonts w:ascii="Arial" w:eastAsia="Calibri" w:hAnsi="Arial" w:cs="Arial"/>
          <w:b/>
          <w:sz w:val="20"/>
          <w:szCs w:val="20"/>
        </w:rPr>
      </w:pPr>
      <w:r w:rsidRPr="00FB6614">
        <w:rPr>
          <w:rFonts w:ascii="Arial" w:eastAsia="Calibri" w:hAnsi="Arial" w:cs="Arial"/>
          <w:sz w:val="20"/>
          <w:szCs w:val="20"/>
        </w:rPr>
        <w:t>Untaxed portions of pension</w:t>
      </w:r>
    </w:p>
    <w:p w14:paraId="45BD66F3" w14:textId="77777777" w:rsidR="00104B22" w:rsidRDefault="00104B22" w:rsidP="00FB6614">
      <w:pPr>
        <w:spacing w:after="0" w:line="276" w:lineRule="auto"/>
        <w:ind w:left="720"/>
        <w:rPr>
          <w:rFonts w:ascii="Arial" w:eastAsia="Calibri" w:hAnsi="Arial" w:cs="Arial"/>
          <w:b/>
          <w:sz w:val="20"/>
          <w:szCs w:val="20"/>
        </w:rPr>
      </w:pPr>
    </w:p>
    <w:p w14:paraId="0E235AD0" w14:textId="77777777" w:rsidR="00FB6614" w:rsidRPr="00FB6614" w:rsidRDefault="00FB6614" w:rsidP="00FB6614">
      <w:pPr>
        <w:spacing w:after="0" w:line="276" w:lineRule="auto"/>
        <w:ind w:left="720"/>
        <w:rPr>
          <w:rFonts w:ascii="Arial" w:eastAsia="Calibri" w:hAnsi="Arial" w:cs="Arial"/>
          <w:b/>
          <w:sz w:val="20"/>
          <w:szCs w:val="20"/>
        </w:rPr>
      </w:pPr>
      <w:r w:rsidRPr="00FB6614">
        <w:rPr>
          <w:rFonts w:ascii="Arial" w:eastAsia="Calibri" w:hAnsi="Arial" w:cs="Arial"/>
          <w:b/>
          <w:sz w:val="20"/>
          <w:szCs w:val="20"/>
        </w:rPr>
        <w:t>Wages:  official income statement and tax documents</w:t>
      </w:r>
    </w:p>
    <w:p w14:paraId="7D5F8B91" w14:textId="77777777" w:rsidR="00FB6614" w:rsidRPr="00FB6614" w:rsidRDefault="00FB6614" w:rsidP="00FB6614">
      <w:pPr>
        <w:numPr>
          <w:ilvl w:val="0"/>
          <w:numId w:val="36"/>
        </w:numPr>
        <w:spacing w:before="120" w:after="0" w:line="276" w:lineRule="auto"/>
        <w:rPr>
          <w:rFonts w:ascii="Arial" w:eastAsia="Calibri" w:hAnsi="Arial" w:cs="Arial"/>
          <w:b/>
          <w:sz w:val="20"/>
          <w:szCs w:val="20"/>
        </w:rPr>
      </w:pPr>
      <w:r w:rsidRPr="00FB6614">
        <w:rPr>
          <w:rFonts w:ascii="Arial" w:eastAsia="Calibri" w:hAnsi="Arial" w:cs="Arial"/>
          <w:sz w:val="20"/>
          <w:szCs w:val="20"/>
        </w:rPr>
        <w:t>as listed on the W-2</w:t>
      </w:r>
    </w:p>
    <w:p w14:paraId="557A27BF" w14:textId="77777777" w:rsidR="00FB6614" w:rsidRPr="00FB6614" w:rsidRDefault="00FB6614" w:rsidP="00FB6614">
      <w:pPr>
        <w:numPr>
          <w:ilvl w:val="0"/>
          <w:numId w:val="36"/>
        </w:numPr>
        <w:spacing w:before="120" w:after="0" w:line="276" w:lineRule="auto"/>
        <w:rPr>
          <w:rFonts w:ascii="Arial" w:eastAsia="Calibri" w:hAnsi="Arial" w:cs="Arial"/>
          <w:b/>
          <w:sz w:val="20"/>
          <w:szCs w:val="20"/>
        </w:rPr>
      </w:pPr>
      <w:r w:rsidRPr="00FB6614">
        <w:rPr>
          <w:rFonts w:ascii="Arial" w:eastAsia="Calibri" w:hAnsi="Arial" w:cs="Arial"/>
          <w:sz w:val="20"/>
          <w:szCs w:val="20"/>
        </w:rPr>
        <w:t>1040 line 7 + 12 + 18 + box 14 of the IRS Schedule K-1 (Form 1065)</w:t>
      </w:r>
    </w:p>
    <w:p w14:paraId="4A539DC8" w14:textId="77777777" w:rsidR="00FB6614" w:rsidRPr="00FB6614" w:rsidRDefault="00FB6614" w:rsidP="00FB6614">
      <w:pPr>
        <w:numPr>
          <w:ilvl w:val="0"/>
          <w:numId w:val="36"/>
        </w:numPr>
        <w:spacing w:before="120" w:after="0" w:line="276" w:lineRule="auto"/>
        <w:rPr>
          <w:rFonts w:ascii="Arial" w:eastAsia="Calibri" w:hAnsi="Arial" w:cs="Arial"/>
          <w:b/>
          <w:sz w:val="20"/>
          <w:szCs w:val="20"/>
        </w:rPr>
      </w:pPr>
      <w:r w:rsidRPr="00FB6614">
        <w:rPr>
          <w:rFonts w:ascii="Arial" w:eastAsia="Calibri" w:hAnsi="Arial" w:cs="Arial"/>
          <w:sz w:val="20"/>
          <w:szCs w:val="20"/>
        </w:rPr>
        <w:t>1040A line 7</w:t>
      </w:r>
    </w:p>
    <w:p w14:paraId="04D8E1DE" w14:textId="77777777" w:rsidR="00FB6614" w:rsidRPr="00FB6614" w:rsidRDefault="00FB6614" w:rsidP="00FB6614">
      <w:pPr>
        <w:numPr>
          <w:ilvl w:val="0"/>
          <w:numId w:val="36"/>
        </w:numPr>
        <w:spacing w:before="120" w:after="0" w:line="276" w:lineRule="auto"/>
        <w:rPr>
          <w:rFonts w:ascii="Arial" w:eastAsia="Calibri" w:hAnsi="Arial" w:cs="Arial"/>
          <w:b/>
          <w:sz w:val="20"/>
          <w:szCs w:val="20"/>
        </w:rPr>
      </w:pPr>
      <w:r w:rsidRPr="00FB6614">
        <w:rPr>
          <w:rFonts w:ascii="Arial" w:eastAsia="Calibri" w:hAnsi="Arial" w:cs="Arial"/>
          <w:sz w:val="20"/>
          <w:szCs w:val="20"/>
        </w:rPr>
        <w:t>1040EZ line 1</w:t>
      </w:r>
    </w:p>
    <w:p w14:paraId="0F5DBDD2" w14:textId="77777777" w:rsidR="00104B22" w:rsidRDefault="00104B22" w:rsidP="00FB6614">
      <w:pPr>
        <w:spacing w:after="0" w:line="276" w:lineRule="auto"/>
        <w:ind w:left="720"/>
        <w:rPr>
          <w:rFonts w:ascii="Arial" w:eastAsia="Calibri" w:hAnsi="Arial" w:cs="Arial"/>
          <w:b/>
          <w:sz w:val="20"/>
          <w:szCs w:val="20"/>
        </w:rPr>
      </w:pPr>
    </w:p>
    <w:p w14:paraId="1A47CF4C" w14:textId="77777777" w:rsidR="00FB6614" w:rsidRPr="00FB6614" w:rsidRDefault="00FB6614" w:rsidP="00FB6614">
      <w:pPr>
        <w:spacing w:after="0" w:line="276" w:lineRule="auto"/>
        <w:ind w:left="720"/>
        <w:rPr>
          <w:rFonts w:ascii="Arial" w:eastAsia="Calibri" w:hAnsi="Arial" w:cs="Arial"/>
          <w:b/>
          <w:sz w:val="20"/>
          <w:szCs w:val="20"/>
        </w:rPr>
      </w:pPr>
      <w:r w:rsidRPr="00FB6614">
        <w:rPr>
          <w:rFonts w:ascii="Arial" w:eastAsia="Calibri" w:hAnsi="Arial" w:cs="Arial"/>
          <w:b/>
          <w:sz w:val="20"/>
          <w:szCs w:val="20"/>
        </w:rPr>
        <w:t>SNAP Benefits (Food Stamps):  signed verification worksheet or signed supporting documentation</w:t>
      </w:r>
    </w:p>
    <w:p w14:paraId="4FE85E51" w14:textId="77777777" w:rsidR="00FB6614" w:rsidRPr="00FB6614" w:rsidRDefault="00FB6614" w:rsidP="00FB6614">
      <w:pPr>
        <w:spacing w:after="0" w:line="276" w:lineRule="auto"/>
        <w:ind w:left="720"/>
        <w:rPr>
          <w:rFonts w:ascii="Arial" w:eastAsia="Calibri" w:hAnsi="Arial" w:cs="Arial"/>
          <w:b/>
          <w:sz w:val="20"/>
          <w:szCs w:val="20"/>
        </w:rPr>
      </w:pPr>
    </w:p>
    <w:p w14:paraId="20771CC0" w14:textId="77777777" w:rsidR="00FB6614" w:rsidRPr="00FB6614" w:rsidRDefault="00FB6614" w:rsidP="00FB6614">
      <w:pPr>
        <w:spacing w:after="0" w:line="276" w:lineRule="auto"/>
        <w:ind w:left="720"/>
        <w:rPr>
          <w:rFonts w:ascii="Arial" w:eastAsia="Calibri" w:hAnsi="Arial" w:cs="Arial"/>
          <w:b/>
          <w:sz w:val="20"/>
          <w:szCs w:val="20"/>
        </w:rPr>
      </w:pPr>
      <w:r w:rsidRPr="00FB6614">
        <w:rPr>
          <w:rFonts w:ascii="Arial" w:eastAsia="Calibri" w:hAnsi="Arial" w:cs="Arial"/>
          <w:b/>
          <w:sz w:val="20"/>
          <w:szCs w:val="20"/>
        </w:rPr>
        <w:t>Child Support Paid:  signed verification worksheet or signed supporting documentation</w:t>
      </w:r>
    </w:p>
    <w:p w14:paraId="1496A4A1" w14:textId="77777777" w:rsidR="00FB6614" w:rsidRPr="00FB6614" w:rsidRDefault="00FB6614" w:rsidP="00FB6614">
      <w:pPr>
        <w:spacing w:after="0" w:line="276" w:lineRule="auto"/>
        <w:ind w:left="720"/>
        <w:rPr>
          <w:rFonts w:ascii="Arial" w:eastAsia="Calibri" w:hAnsi="Arial" w:cs="Arial"/>
          <w:b/>
          <w:sz w:val="20"/>
          <w:szCs w:val="20"/>
        </w:rPr>
      </w:pPr>
      <w:r w:rsidRPr="00FB6614">
        <w:rPr>
          <w:rFonts w:ascii="Arial" w:eastAsia="Calibri" w:hAnsi="Arial" w:cs="Arial"/>
          <w:b/>
          <w:sz w:val="20"/>
          <w:szCs w:val="20"/>
        </w:rPr>
        <w:t>Untaxed income:  signed verification worksheet or signed supporting documentation</w:t>
      </w:r>
    </w:p>
    <w:p w14:paraId="723674C6" w14:textId="77777777" w:rsidR="00FB6614" w:rsidRPr="00FB6614" w:rsidRDefault="00FB6614" w:rsidP="00FB6614">
      <w:pPr>
        <w:numPr>
          <w:ilvl w:val="0"/>
          <w:numId w:val="37"/>
        </w:numPr>
        <w:spacing w:before="120" w:after="0" w:line="276" w:lineRule="auto"/>
        <w:rPr>
          <w:rFonts w:ascii="Arial" w:eastAsia="Calibri" w:hAnsi="Arial" w:cs="Arial"/>
          <w:b/>
          <w:sz w:val="20"/>
          <w:szCs w:val="20"/>
        </w:rPr>
      </w:pPr>
      <w:r w:rsidRPr="00FB6614">
        <w:rPr>
          <w:rFonts w:ascii="Arial" w:eastAsia="Calibri" w:hAnsi="Arial" w:cs="Arial"/>
          <w:sz w:val="20"/>
          <w:szCs w:val="20"/>
        </w:rPr>
        <w:t>Child support</w:t>
      </w:r>
    </w:p>
    <w:p w14:paraId="2E2ACA4A" w14:textId="77777777" w:rsidR="00FB6614" w:rsidRPr="00FB6614" w:rsidRDefault="00FB6614" w:rsidP="00FB6614">
      <w:pPr>
        <w:numPr>
          <w:ilvl w:val="0"/>
          <w:numId w:val="37"/>
        </w:numPr>
        <w:spacing w:before="120" w:after="0" w:line="276" w:lineRule="auto"/>
        <w:rPr>
          <w:rFonts w:ascii="Arial" w:eastAsia="Calibri" w:hAnsi="Arial" w:cs="Arial"/>
          <w:b/>
          <w:sz w:val="20"/>
          <w:szCs w:val="20"/>
        </w:rPr>
      </w:pPr>
      <w:r w:rsidRPr="00FB6614">
        <w:rPr>
          <w:rFonts w:ascii="Arial" w:eastAsia="Calibri" w:hAnsi="Arial" w:cs="Arial"/>
          <w:sz w:val="20"/>
          <w:szCs w:val="20"/>
        </w:rPr>
        <w:t>Housing, food, living allowances paid to military, clergy, others</w:t>
      </w:r>
    </w:p>
    <w:p w14:paraId="3A9F4430" w14:textId="77777777" w:rsidR="00FB6614" w:rsidRPr="00FB6614" w:rsidRDefault="00FB6614" w:rsidP="00FB6614">
      <w:pPr>
        <w:numPr>
          <w:ilvl w:val="0"/>
          <w:numId w:val="37"/>
        </w:numPr>
        <w:spacing w:before="120" w:after="0" w:line="276" w:lineRule="auto"/>
        <w:rPr>
          <w:rFonts w:ascii="Arial" w:eastAsia="Calibri" w:hAnsi="Arial" w:cs="Arial"/>
          <w:b/>
          <w:sz w:val="20"/>
          <w:szCs w:val="20"/>
        </w:rPr>
      </w:pPr>
      <w:r w:rsidRPr="00FB6614">
        <w:rPr>
          <w:rFonts w:ascii="Arial" w:eastAsia="Calibri" w:hAnsi="Arial" w:cs="Arial"/>
          <w:sz w:val="20"/>
          <w:szCs w:val="20"/>
        </w:rPr>
        <w:t>Veterans non-education benefits</w:t>
      </w:r>
    </w:p>
    <w:p w14:paraId="0B07ADF9" w14:textId="77777777" w:rsidR="00FB6614" w:rsidRPr="00FB6614" w:rsidRDefault="00FB6614" w:rsidP="00FB6614">
      <w:pPr>
        <w:numPr>
          <w:ilvl w:val="0"/>
          <w:numId w:val="37"/>
        </w:numPr>
        <w:spacing w:before="120" w:after="0" w:line="276" w:lineRule="auto"/>
        <w:rPr>
          <w:rFonts w:ascii="Arial" w:eastAsia="Calibri" w:hAnsi="Arial" w:cs="Arial"/>
          <w:b/>
          <w:sz w:val="20"/>
          <w:szCs w:val="20"/>
        </w:rPr>
      </w:pPr>
      <w:r w:rsidRPr="00FB6614">
        <w:rPr>
          <w:rFonts w:ascii="Arial" w:eastAsia="Calibri" w:hAnsi="Arial" w:cs="Arial"/>
          <w:sz w:val="20"/>
          <w:szCs w:val="20"/>
        </w:rPr>
        <w:t>Other untaxed income not reported (i.e., workers’ compensation, disability)</w:t>
      </w:r>
    </w:p>
    <w:p w14:paraId="40A9D657" w14:textId="77777777" w:rsidR="00FB6614" w:rsidRPr="00FB6614" w:rsidRDefault="00FB6614" w:rsidP="00FB6614">
      <w:pPr>
        <w:numPr>
          <w:ilvl w:val="0"/>
          <w:numId w:val="37"/>
        </w:numPr>
        <w:spacing w:before="120" w:after="0" w:line="276" w:lineRule="auto"/>
        <w:rPr>
          <w:rFonts w:ascii="Arial" w:eastAsia="Calibri" w:hAnsi="Arial" w:cs="Arial"/>
          <w:b/>
          <w:sz w:val="20"/>
          <w:szCs w:val="20"/>
        </w:rPr>
      </w:pPr>
      <w:r w:rsidRPr="00FB6614">
        <w:rPr>
          <w:rFonts w:ascii="Arial" w:eastAsia="Calibri" w:hAnsi="Arial" w:cs="Arial"/>
          <w:sz w:val="20"/>
          <w:szCs w:val="20"/>
        </w:rPr>
        <w:t xml:space="preserve">Money received or paid on the </w:t>
      </w:r>
      <w:r w:rsidR="00580BEA" w:rsidRPr="00FB6614">
        <w:rPr>
          <w:rFonts w:ascii="Arial" w:eastAsia="Calibri" w:hAnsi="Arial" w:cs="Arial"/>
          <w:sz w:val="20"/>
          <w:szCs w:val="20"/>
        </w:rPr>
        <w:t>student’s</w:t>
      </w:r>
      <w:r w:rsidRPr="00FB6614">
        <w:rPr>
          <w:rFonts w:ascii="Arial" w:eastAsia="Calibri" w:hAnsi="Arial" w:cs="Arial"/>
          <w:sz w:val="20"/>
          <w:szCs w:val="20"/>
        </w:rPr>
        <w:t xml:space="preserve"> behalf</w:t>
      </w:r>
    </w:p>
    <w:p w14:paraId="4E9099E0" w14:textId="77777777" w:rsidR="00584F0A" w:rsidRDefault="00584F0A" w:rsidP="00FB6614">
      <w:pPr>
        <w:spacing w:after="0" w:line="276" w:lineRule="auto"/>
        <w:ind w:left="720"/>
        <w:rPr>
          <w:rFonts w:ascii="Arial" w:eastAsia="Calibri" w:hAnsi="Arial" w:cs="Arial"/>
          <w:b/>
          <w:sz w:val="20"/>
          <w:szCs w:val="20"/>
        </w:rPr>
      </w:pPr>
    </w:p>
    <w:p w14:paraId="1C6C1126" w14:textId="77777777" w:rsidR="00FB6614" w:rsidRDefault="00FB6614" w:rsidP="00FB6614">
      <w:pPr>
        <w:spacing w:after="0" w:line="276" w:lineRule="auto"/>
        <w:ind w:left="720"/>
        <w:rPr>
          <w:rFonts w:ascii="Arial" w:eastAsia="Calibri" w:hAnsi="Arial" w:cs="Arial"/>
          <w:b/>
          <w:sz w:val="20"/>
          <w:szCs w:val="20"/>
        </w:rPr>
      </w:pPr>
      <w:r w:rsidRPr="00FB6614">
        <w:rPr>
          <w:rFonts w:ascii="Arial" w:eastAsia="Calibri" w:hAnsi="Arial" w:cs="Arial"/>
          <w:b/>
          <w:sz w:val="20"/>
          <w:szCs w:val="20"/>
        </w:rPr>
        <w:t>Verification Exemptions:</w:t>
      </w:r>
    </w:p>
    <w:p w14:paraId="78DAB26C" w14:textId="77777777" w:rsidR="00104B22" w:rsidRPr="00FB6614" w:rsidRDefault="00104B22" w:rsidP="00FB6614">
      <w:pPr>
        <w:spacing w:after="0" w:line="276" w:lineRule="auto"/>
        <w:ind w:left="720"/>
        <w:rPr>
          <w:rFonts w:ascii="Arial" w:eastAsia="Calibri" w:hAnsi="Arial" w:cs="Arial"/>
          <w:b/>
          <w:sz w:val="20"/>
          <w:szCs w:val="20"/>
        </w:rPr>
      </w:pPr>
    </w:p>
    <w:p w14:paraId="78FBCE58" w14:textId="77777777" w:rsidR="00FB6614" w:rsidRPr="00FB6614" w:rsidRDefault="00FB6614" w:rsidP="00FB6614">
      <w:pPr>
        <w:spacing w:after="0" w:line="276" w:lineRule="auto"/>
        <w:ind w:left="720"/>
        <w:rPr>
          <w:rFonts w:ascii="Arial" w:eastAsia="Calibri" w:hAnsi="Arial" w:cs="Arial"/>
          <w:sz w:val="20"/>
          <w:szCs w:val="20"/>
        </w:rPr>
      </w:pPr>
      <w:r w:rsidRPr="00FB6614">
        <w:rPr>
          <w:rFonts w:ascii="Arial" w:eastAsia="Calibri" w:hAnsi="Arial" w:cs="Arial"/>
          <w:sz w:val="20"/>
          <w:szCs w:val="20"/>
        </w:rPr>
        <w:t>The school is not required to verify household size if any of the following conditions apply:</w:t>
      </w:r>
    </w:p>
    <w:p w14:paraId="6F280292" w14:textId="49401703" w:rsidR="00FB6614" w:rsidRPr="00FB6614" w:rsidRDefault="00FB6614" w:rsidP="00FB6614">
      <w:pPr>
        <w:spacing w:after="0" w:line="276" w:lineRule="auto"/>
        <w:ind w:left="1440"/>
        <w:rPr>
          <w:rFonts w:ascii="Arial" w:eastAsia="Calibri" w:hAnsi="Arial" w:cs="Arial"/>
          <w:sz w:val="20"/>
          <w:szCs w:val="20"/>
        </w:rPr>
      </w:pPr>
      <w:r w:rsidRPr="00FB6614">
        <w:rPr>
          <w:rFonts w:ascii="Arial" w:eastAsia="Calibri" w:hAnsi="Arial" w:cs="Arial"/>
          <w:sz w:val="20"/>
          <w:szCs w:val="20"/>
        </w:rPr>
        <w:t xml:space="preserve">For a dependent student, the household size reported for married parents is three; or two if the parent is single, divorced, </w:t>
      </w:r>
      <w:r w:rsidR="004B7BA9" w:rsidRPr="00FB6614">
        <w:rPr>
          <w:rFonts w:ascii="Arial" w:eastAsia="Calibri" w:hAnsi="Arial" w:cs="Arial"/>
          <w:sz w:val="20"/>
          <w:szCs w:val="20"/>
        </w:rPr>
        <w:t>separated,</w:t>
      </w:r>
      <w:r w:rsidRPr="00FB6614">
        <w:rPr>
          <w:rFonts w:ascii="Arial" w:eastAsia="Calibri" w:hAnsi="Arial" w:cs="Arial"/>
          <w:sz w:val="20"/>
          <w:szCs w:val="20"/>
        </w:rPr>
        <w:t xml:space="preserve"> or widowed.</w:t>
      </w:r>
    </w:p>
    <w:p w14:paraId="6CF79DF0" w14:textId="77777777" w:rsidR="00FB6614" w:rsidRPr="00FB6614" w:rsidRDefault="00FB6614" w:rsidP="00FB6614">
      <w:pPr>
        <w:spacing w:after="0" w:line="276" w:lineRule="auto"/>
        <w:ind w:left="1440"/>
        <w:rPr>
          <w:rFonts w:ascii="Arial" w:eastAsia="Calibri" w:hAnsi="Arial" w:cs="Arial"/>
          <w:sz w:val="20"/>
          <w:szCs w:val="20"/>
        </w:rPr>
      </w:pPr>
    </w:p>
    <w:p w14:paraId="7272E69D" w14:textId="4E8CF78C" w:rsidR="00FB6614" w:rsidRPr="00FB6614" w:rsidRDefault="00FB6614" w:rsidP="00FB6614">
      <w:pPr>
        <w:spacing w:after="0" w:line="276" w:lineRule="auto"/>
        <w:ind w:left="1440"/>
        <w:rPr>
          <w:rFonts w:ascii="Arial" w:eastAsia="Calibri" w:hAnsi="Arial" w:cs="Arial"/>
          <w:sz w:val="20"/>
          <w:szCs w:val="20"/>
        </w:rPr>
      </w:pPr>
      <w:r w:rsidRPr="00FB6614">
        <w:rPr>
          <w:rFonts w:ascii="Arial" w:eastAsia="Calibri" w:hAnsi="Arial" w:cs="Arial"/>
          <w:sz w:val="20"/>
          <w:szCs w:val="20"/>
        </w:rPr>
        <w:lastRenderedPageBreak/>
        <w:t xml:space="preserve">For a married independent student, the household size is two; or one if the student is single, divorced, </w:t>
      </w:r>
      <w:r w:rsidR="004B7BA9" w:rsidRPr="00FB6614">
        <w:rPr>
          <w:rFonts w:ascii="Arial" w:eastAsia="Calibri" w:hAnsi="Arial" w:cs="Arial"/>
          <w:sz w:val="20"/>
          <w:szCs w:val="20"/>
        </w:rPr>
        <w:t>separated,</w:t>
      </w:r>
      <w:r w:rsidRPr="00FB6614">
        <w:rPr>
          <w:rFonts w:ascii="Arial" w:eastAsia="Calibri" w:hAnsi="Arial" w:cs="Arial"/>
          <w:sz w:val="20"/>
          <w:szCs w:val="20"/>
        </w:rPr>
        <w:t xml:space="preserve"> or widowed.</w:t>
      </w:r>
    </w:p>
    <w:p w14:paraId="3D05FA90" w14:textId="77777777" w:rsidR="00FB6614" w:rsidRPr="00FB6614" w:rsidRDefault="00FB6614" w:rsidP="00FB6614">
      <w:pPr>
        <w:spacing w:after="0" w:line="276" w:lineRule="auto"/>
        <w:rPr>
          <w:rFonts w:ascii="Arial" w:eastAsia="Calibri" w:hAnsi="Arial" w:cs="Arial"/>
          <w:sz w:val="20"/>
          <w:szCs w:val="20"/>
        </w:rPr>
      </w:pPr>
    </w:p>
    <w:p w14:paraId="296A44F3" w14:textId="77777777" w:rsidR="00FB6614" w:rsidRPr="00FB6614" w:rsidRDefault="00FB6614" w:rsidP="00FB6614">
      <w:pPr>
        <w:spacing w:after="0" w:line="276" w:lineRule="auto"/>
        <w:ind w:left="720"/>
        <w:rPr>
          <w:rFonts w:ascii="Arial" w:eastAsia="Calibri" w:hAnsi="Arial" w:cs="Arial"/>
          <w:sz w:val="20"/>
          <w:szCs w:val="20"/>
        </w:rPr>
      </w:pPr>
      <w:r w:rsidRPr="00FB6614">
        <w:rPr>
          <w:rFonts w:ascii="Arial" w:eastAsia="Calibri" w:hAnsi="Arial" w:cs="Arial"/>
          <w:sz w:val="20"/>
          <w:szCs w:val="20"/>
        </w:rPr>
        <w:t xml:space="preserve">The school is not required to verify the number enrolled in college if the following conditions apply. </w:t>
      </w:r>
    </w:p>
    <w:p w14:paraId="6CE3E18F" w14:textId="77777777" w:rsidR="00FB6614" w:rsidRPr="00FB6614" w:rsidRDefault="00FB6614" w:rsidP="00FB6614">
      <w:pPr>
        <w:spacing w:after="0" w:line="276" w:lineRule="auto"/>
        <w:rPr>
          <w:rFonts w:ascii="Arial" w:eastAsia="Calibri" w:hAnsi="Arial" w:cs="Arial"/>
          <w:sz w:val="20"/>
          <w:szCs w:val="20"/>
        </w:rPr>
      </w:pPr>
      <w:r w:rsidRPr="00FB6614">
        <w:rPr>
          <w:rFonts w:ascii="Arial" w:eastAsia="Calibri" w:hAnsi="Arial" w:cs="Arial"/>
          <w:sz w:val="20"/>
          <w:szCs w:val="20"/>
        </w:rPr>
        <w:tab/>
        <w:t>The reported number enrolled in college is one (the student)</w:t>
      </w:r>
    </w:p>
    <w:p w14:paraId="7D512F7E" w14:textId="77777777" w:rsidR="00FB6614" w:rsidRPr="00FB6614" w:rsidRDefault="00FB6614" w:rsidP="00FB6614">
      <w:pPr>
        <w:spacing w:after="0" w:line="276" w:lineRule="auto"/>
        <w:rPr>
          <w:rFonts w:ascii="Arial" w:eastAsia="Calibri" w:hAnsi="Arial" w:cs="Arial"/>
          <w:sz w:val="20"/>
          <w:szCs w:val="20"/>
        </w:rPr>
      </w:pPr>
    </w:p>
    <w:p w14:paraId="2E98016A" w14:textId="77777777" w:rsidR="00E90B2A" w:rsidRDefault="00E90B2A" w:rsidP="00FB6614">
      <w:pPr>
        <w:spacing w:after="0" w:line="276" w:lineRule="auto"/>
        <w:rPr>
          <w:rFonts w:ascii="Arial" w:eastAsia="Calibri" w:hAnsi="Arial" w:cs="Arial"/>
          <w:b/>
          <w:sz w:val="20"/>
          <w:szCs w:val="20"/>
        </w:rPr>
      </w:pPr>
    </w:p>
    <w:p w14:paraId="187B171A" w14:textId="77777777" w:rsidR="00FB6614" w:rsidRDefault="00FB6614" w:rsidP="00FB6614">
      <w:pPr>
        <w:spacing w:after="0" w:line="276" w:lineRule="auto"/>
        <w:rPr>
          <w:rFonts w:ascii="Arial" w:eastAsia="Calibri" w:hAnsi="Arial" w:cs="Arial"/>
          <w:b/>
          <w:sz w:val="20"/>
          <w:szCs w:val="20"/>
        </w:rPr>
      </w:pPr>
      <w:r w:rsidRPr="00FB6614">
        <w:rPr>
          <w:rFonts w:ascii="Arial" w:eastAsia="Calibri" w:hAnsi="Arial" w:cs="Arial"/>
          <w:b/>
          <w:sz w:val="20"/>
          <w:szCs w:val="20"/>
        </w:rPr>
        <w:t>PELL GRANTS:</w:t>
      </w:r>
    </w:p>
    <w:p w14:paraId="453200E2" w14:textId="77777777" w:rsidR="00104B22" w:rsidRPr="00FB6614" w:rsidRDefault="00104B22" w:rsidP="00FB6614">
      <w:pPr>
        <w:spacing w:after="0" w:line="276" w:lineRule="auto"/>
        <w:rPr>
          <w:rFonts w:ascii="Arial" w:eastAsia="Calibri" w:hAnsi="Arial" w:cs="Arial"/>
          <w:b/>
          <w:sz w:val="20"/>
          <w:szCs w:val="20"/>
        </w:rPr>
      </w:pPr>
    </w:p>
    <w:p w14:paraId="2A58C009" w14:textId="77777777" w:rsidR="00FB6614" w:rsidRDefault="00FB6614" w:rsidP="00FB6614">
      <w:pPr>
        <w:spacing w:after="0" w:line="276" w:lineRule="auto"/>
        <w:rPr>
          <w:rFonts w:ascii="Arial" w:eastAsia="Calibri" w:hAnsi="Arial" w:cs="Arial"/>
          <w:b/>
          <w:sz w:val="20"/>
          <w:szCs w:val="20"/>
        </w:rPr>
      </w:pPr>
      <w:r w:rsidRPr="00FB6614">
        <w:rPr>
          <w:rFonts w:ascii="Arial" w:eastAsia="Calibri" w:hAnsi="Arial" w:cs="Arial"/>
          <w:b/>
          <w:sz w:val="20"/>
          <w:szCs w:val="20"/>
        </w:rPr>
        <w:t>Determining Pell Grant Payment Periods:</w:t>
      </w:r>
    </w:p>
    <w:p w14:paraId="29CBDC42" w14:textId="77777777" w:rsidR="00104B22" w:rsidRPr="00FB6614" w:rsidRDefault="00104B22" w:rsidP="00FB6614">
      <w:pPr>
        <w:spacing w:after="0" w:line="276" w:lineRule="auto"/>
        <w:rPr>
          <w:rFonts w:ascii="Arial" w:eastAsia="Calibri" w:hAnsi="Arial" w:cs="Arial"/>
          <w:b/>
          <w:sz w:val="20"/>
          <w:szCs w:val="20"/>
        </w:rPr>
      </w:pPr>
    </w:p>
    <w:p w14:paraId="0CCD924B" w14:textId="77777777" w:rsidR="00FB6614" w:rsidRPr="00FB6614" w:rsidRDefault="00FB6614" w:rsidP="00FB6614">
      <w:pPr>
        <w:spacing w:after="0" w:line="276" w:lineRule="auto"/>
        <w:rPr>
          <w:rFonts w:ascii="Arial" w:eastAsia="Calibri" w:hAnsi="Arial" w:cs="Arial"/>
          <w:sz w:val="20"/>
          <w:szCs w:val="20"/>
        </w:rPr>
      </w:pPr>
      <w:r w:rsidRPr="00FB6614">
        <w:rPr>
          <w:rFonts w:ascii="Arial" w:eastAsia="Calibri" w:hAnsi="Arial" w:cs="Arial"/>
          <w:sz w:val="20"/>
          <w:szCs w:val="20"/>
        </w:rPr>
        <w:t xml:space="preserve">The program’s academic year must be divided into payment periods.  Pell must be paid in installments over the academic year to help meet the student’s cost in each payment period.  The payment period determines when Pell funds are disbursed and the exact amount to be disbursed.  Pell Grants are based on the Expected Family Contribution (EFC) and the Cost of Attendance (COA).  Pell Grants are free money provided by the U.S. Department of Education and do not need to be repaid.  </w:t>
      </w:r>
    </w:p>
    <w:p w14:paraId="4571F135" w14:textId="77777777" w:rsidR="00FB6614" w:rsidRPr="00FB6614" w:rsidRDefault="00FB6614" w:rsidP="00FB6614">
      <w:pPr>
        <w:spacing w:after="0" w:line="276" w:lineRule="auto"/>
        <w:rPr>
          <w:rFonts w:ascii="Arial" w:eastAsia="Calibri" w:hAnsi="Arial" w:cs="Arial"/>
          <w:sz w:val="20"/>
          <w:szCs w:val="20"/>
        </w:rPr>
      </w:pPr>
    </w:p>
    <w:p w14:paraId="3F3F4D4E" w14:textId="77777777" w:rsidR="00FB6614" w:rsidRPr="00FB6614" w:rsidRDefault="00FB6614" w:rsidP="00FB6614">
      <w:pPr>
        <w:spacing w:after="0" w:line="276" w:lineRule="auto"/>
        <w:rPr>
          <w:rFonts w:ascii="Arial" w:eastAsia="Calibri" w:hAnsi="Arial" w:cs="Arial"/>
          <w:sz w:val="20"/>
          <w:szCs w:val="20"/>
        </w:rPr>
      </w:pPr>
      <w:r w:rsidRPr="00FB6614">
        <w:rPr>
          <w:rFonts w:ascii="Arial" w:eastAsia="Calibri" w:hAnsi="Arial" w:cs="Arial"/>
          <w:sz w:val="20"/>
          <w:szCs w:val="20"/>
        </w:rPr>
        <w:t>The school will credit your award (if applicable) to your account.</w:t>
      </w:r>
    </w:p>
    <w:p w14:paraId="7A857503" w14:textId="77777777" w:rsidR="00FB6614" w:rsidRPr="00FB6614" w:rsidRDefault="00FB6614" w:rsidP="00FB6614">
      <w:pPr>
        <w:spacing w:after="0" w:line="276" w:lineRule="auto"/>
        <w:rPr>
          <w:rFonts w:ascii="Arial" w:eastAsia="Calibri" w:hAnsi="Arial" w:cs="Arial"/>
          <w:sz w:val="20"/>
          <w:szCs w:val="20"/>
        </w:rPr>
      </w:pPr>
    </w:p>
    <w:p w14:paraId="6CE6DF76" w14:textId="77777777" w:rsidR="00FB6614" w:rsidRPr="00FB6614" w:rsidRDefault="00FB6614" w:rsidP="00FB6614">
      <w:pPr>
        <w:spacing w:after="0" w:line="240" w:lineRule="auto"/>
        <w:rPr>
          <w:rFonts w:ascii="Arial" w:eastAsia="Times New Roman" w:hAnsi="Arial" w:cs="Arial"/>
          <w:b/>
          <w:bCs/>
          <w:sz w:val="20"/>
          <w:szCs w:val="20"/>
          <w:lang w:val="x-none" w:eastAsia="x-none"/>
        </w:rPr>
      </w:pPr>
      <w:r w:rsidRPr="00FB6614">
        <w:rPr>
          <w:rFonts w:ascii="Arial" w:eastAsia="Times New Roman" w:hAnsi="Arial" w:cs="Arial"/>
          <w:b/>
          <w:bCs/>
          <w:sz w:val="20"/>
          <w:szCs w:val="20"/>
          <w:lang w:val="x-none" w:eastAsia="x-none"/>
        </w:rPr>
        <w:t>Payment of Pell Grants:</w:t>
      </w:r>
    </w:p>
    <w:p w14:paraId="701796F1" w14:textId="77777777" w:rsidR="00FB6614" w:rsidRPr="00FB6614" w:rsidRDefault="00FB6614" w:rsidP="00FB6614">
      <w:pPr>
        <w:spacing w:after="0" w:line="240" w:lineRule="auto"/>
        <w:rPr>
          <w:rFonts w:ascii="Arial" w:eastAsia="Times New Roman" w:hAnsi="Arial" w:cs="Arial"/>
          <w:b/>
          <w:bCs/>
          <w:sz w:val="20"/>
          <w:szCs w:val="20"/>
          <w:lang w:val="x-none" w:eastAsia="x-none"/>
        </w:rPr>
      </w:pPr>
    </w:p>
    <w:p w14:paraId="54069D1A" w14:textId="77777777" w:rsidR="00FB6614" w:rsidRPr="00FB6614" w:rsidRDefault="00FB6614" w:rsidP="00FB6614">
      <w:pPr>
        <w:spacing w:after="0" w:line="240" w:lineRule="auto"/>
        <w:rPr>
          <w:rFonts w:ascii="Arial" w:eastAsia="Times New Roman" w:hAnsi="Arial" w:cs="Arial"/>
          <w:b/>
          <w:sz w:val="20"/>
          <w:szCs w:val="20"/>
          <w:lang w:val="x-none" w:eastAsia="x-none"/>
        </w:rPr>
      </w:pPr>
      <w:r w:rsidRPr="00FB6614">
        <w:rPr>
          <w:rFonts w:ascii="Arial" w:eastAsia="Times New Roman" w:hAnsi="Arial" w:cs="Arial"/>
          <w:sz w:val="20"/>
          <w:szCs w:val="20"/>
          <w:lang w:val="x-none" w:eastAsia="x-none"/>
        </w:rPr>
        <w:t xml:space="preserve">The school will credit the Pell Grant Award (if applicable) to your account by semester per award year unless Satisfactory Progress has not been met.  The nursing program is a 67 credit hour program.  There is two financial aid award years.      </w:t>
      </w:r>
      <w:r w:rsidRPr="00FB6614">
        <w:rPr>
          <w:rFonts w:ascii="Arial" w:eastAsia="Times New Roman" w:hAnsi="Arial" w:cs="Arial"/>
          <w:sz w:val="20"/>
          <w:szCs w:val="20"/>
          <w:lang w:val="x-none" w:eastAsia="x-none"/>
        </w:rPr>
        <w:tab/>
      </w:r>
      <w:r w:rsidRPr="00FB6614">
        <w:rPr>
          <w:rFonts w:ascii="Arial" w:eastAsia="Times New Roman" w:hAnsi="Arial" w:cs="Arial"/>
          <w:sz w:val="20"/>
          <w:szCs w:val="20"/>
          <w:lang w:val="x-none" w:eastAsia="x-none"/>
        </w:rPr>
        <w:tab/>
      </w:r>
      <w:r w:rsidRPr="00FB6614">
        <w:rPr>
          <w:rFonts w:ascii="Arial" w:eastAsia="Times New Roman" w:hAnsi="Arial" w:cs="Arial"/>
          <w:sz w:val="20"/>
          <w:szCs w:val="20"/>
          <w:lang w:val="x-none" w:eastAsia="x-none"/>
        </w:rPr>
        <w:tab/>
        <w:t xml:space="preserve">                                                                                                                            </w:t>
      </w:r>
    </w:p>
    <w:p w14:paraId="1CC5CA89" w14:textId="77777777" w:rsidR="00FB6614" w:rsidRPr="00FB6614" w:rsidRDefault="00FB6614" w:rsidP="00FB6614">
      <w:pPr>
        <w:spacing w:after="0" w:line="276" w:lineRule="auto"/>
        <w:rPr>
          <w:rFonts w:ascii="Arial" w:eastAsia="Calibri" w:hAnsi="Arial" w:cs="Arial"/>
          <w:b/>
          <w:sz w:val="20"/>
          <w:szCs w:val="20"/>
        </w:rPr>
      </w:pPr>
    </w:p>
    <w:p w14:paraId="6AF7A64F" w14:textId="77777777" w:rsidR="00FB6614" w:rsidRPr="00FB6614" w:rsidRDefault="00FB6614" w:rsidP="00FB6614">
      <w:pPr>
        <w:spacing w:after="0" w:line="276" w:lineRule="auto"/>
        <w:rPr>
          <w:rFonts w:ascii="Arial" w:eastAsia="Calibri" w:hAnsi="Arial" w:cs="Arial"/>
          <w:b/>
          <w:sz w:val="20"/>
          <w:szCs w:val="20"/>
        </w:rPr>
      </w:pPr>
      <w:r w:rsidRPr="00FB6614">
        <w:rPr>
          <w:rFonts w:ascii="Arial" w:eastAsia="Calibri" w:hAnsi="Arial" w:cs="Arial"/>
          <w:b/>
          <w:sz w:val="20"/>
          <w:szCs w:val="20"/>
        </w:rPr>
        <w:t>DIRECT LOANS:</w:t>
      </w:r>
    </w:p>
    <w:p w14:paraId="39B41BE9" w14:textId="77777777" w:rsidR="00FB6614" w:rsidRPr="00FB6614" w:rsidRDefault="00FB6614" w:rsidP="00FB6614">
      <w:pPr>
        <w:spacing w:after="0" w:line="276" w:lineRule="auto"/>
        <w:rPr>
          <w:rFonts w:ascii="Arial" w:eastAsia="Calibri" w:hAnsi="Arial" w:cs="Arial"/>
          <w:b/>
          <w:sz w:val="20"/>
          <w:szCs w:val="20"/>
        </w:rPr>
      </w:pPr>
    </w:p>
    <w:p w14:paraId="4D9F932F" w14:textId="77777777" w:rsidR="00FB6614" w:rsidRPr="00FB6614" w:rsidRDefault="00FB6614" w:rsidP="00FB6614">
      <w:pPr>
        <w:spacing w:after="0" w:line="276" w:lineRule="auto"/>
        <w:rPr>
          <w:rFonts w:ascii="Arial" w:eastAsia="Calibri" w:hAnsi="Arial" w:cs="Arial"/>
          <w:sz w:val="20"/>
          <w:szCs w:val="20"/>
        </w:rPr>
      </w:pPr>
      <w:r w:rsidRPr="00FB6614">
        <w:rPr>
          <w:rFonts w:ascii="Arial" w:eastAsia="Calibri" w:hAnsi="Arial" w:cs="Arial"/>
          <w:sz w:val="20"/>
          <w:szCs w:val="20"/>
        </w:rPr>
        <w:t xml:space="preserve">Federal Direct Loans are low interest loans made to you by a lender such as a bank, credit union, savings and loan association or other entities.  </w:t>
      </w:r>
      <w:r w:rsidRPr="00FB6614">
        <w:rPr>
          <w:rFonts w:ascii="Arial" w:eastAsia="Calibri" w:hAnsi="Arial" w:cs="Arial"/>
          <w:b/>
          <w:sz w:val="20"/>
          <w:szCs w:val="20"/>
        </w:rPr>
        <w:t>Direct Loans must be repaid</w:t>
      </w:r>
      <w:r w:rsidRPr="00FB6614">
        <w:rPr>
          <w:rFonts w:ascii="Arial" w:eastAsia="Calibri" w:hAnsi="Arial" w:cs="Arial"/>
          <w:sz w:val="20"/>
          <w:szCs w:val="20"/>
        </w:rPr>
        <w:t>.</w:t>
      </w:r>
    </w:p>
    <w:p w14:paraId="7DDE4E3C" w14:textId="77777777" w:rsidR="00FB6614" w:rsidRPr="00FB6614" w:rsidRDefault="00FB6614" w:rsidP="00FB6614">
      <w:pPr>
        <w:spacing w:after="0" w:line="276" w:lineRule="auto"/>
        <w:rPr>
          <w:rFonts w:ascii="Arial" w:eastAsia="Calibri" w:hAnsi="Arial" w:cs="Arial"/>
          <w:sz w:val="20"/>
          <w:szCs w:val="20"/>
        </w:rPr>
      </w:pPr>
    </w:p>
    <w:p w14:paraId="546C3DAB" w14:textId="77777777" w:rsidR="00FB6614" w:rsidRPr="00FB6614" w:rsidRDefault="00FB6614" w:rsidP="00FB6614">
      <w:pPr>
        <w:spacing w:after="0" w:line="276" w:lineRule="auto"/>
        <w:rPr>
          <w:rFonts w:ascii="Arial" w:eastAsia="Calibri" w:hAnsi="Arial" w:cs="Arial"/>
          <w:sz w:val="20"/>
          <w:szCs w:val="20"/>
        </w:rPr>
      </w:pPr>
      <w:r w:rsidRPr="00FB6614">
        <w:rPr>
          <w:rFonts w:ascii="Arial" w:eastAsia="Calibri" w:hAnsi="Arial" w:cs="Arial"/>
          <w:sz w:val="20"/>
          <w:szCs w:val="20"/>
        </w:rPr>
        <w:t xml:space="preserve">To apply for a student loan, you must complete a Free Application for Federal Student Aid (FAFSA) and have a valid Student Aid Report (SAR) before the school can certify your student loans.  Students must have completed verification (if applicable).  Students must have a completed Master Promissory Note MPN) on file.  </w:t>
      </w:r>
    </w:p>
    <w:p w14:paraId="5786BC49" w14:textId="77777777" w:rsidR="00FB6614" w:rsidRPr="00FB6614" w:rsidRDefault="00FB6614" w:rsidP="00FB6614">
      <w:pPr>
        <w:spacing w:after="0" w:line="276" w:lineRule="auto"/>
        <w:rPr>
          <w:rFonts w:ascii="Arial" w:eastAsia="Calibri" w:hAnsi="Arial" w:cs="Arial"/>
          <w:sz w:val="20"/>
          <w:szCs w:val="20"/>
        </w:rPr>
      </w:pPr>
    </w:p>
    <w:p w14:paraId="66F21D53" w14:textId="77777777" w:rsidR="00FB6614" w:rsidRPr="00FB6614" w:rsidRDefault="00FB6614" w:rsidP="00FB6614">
      <w:pPr>
        <w:spacing w:after="0" w:line="276" w:lineRule="auto"/>
        <w:rPr>
          <w:rFonts w:ascii="Arial" w:eastAsia="Calibri" w:hAnsi="Arial" w:cs="Arial"/>
          <w:sz w:val="20"/>
          <w:szCs w:val="20"/>
        </w:rPr>
      </w:pPr>
      <w:r w:rsidRPr="00FB6614">
        <w:rPr>
          <w:rFonts w:ascii="Arial" w:eastAsia="Calibri" w:hAnsi="Arial" w:cs="Arial"/>
          <w:sz w:val="20"/>
          <w:szCs w:val="20"/>
        </w:rPr>
        <w:t xml:space="preserve">The school will complete a Cost of Attendance Worksheet for the student’s academic level.  Once the Cost of Attendance Worksheet has been completed, the Financial Aid Officer will schedule an appointment with the student and his/her parent(s) (if applicable) to finalize the Financial Aid Award Package.  The student will be informed of the available loan limits and stress that the student only borrows what he/she needs not necessarily the maximum amounts.  The student will be made aware of the difference between subsidized and unsubsidized Direct Loans.    </w:t>
      </w:r>
    </w:p>
    <w:p w14:paraId="715BED10" w14:textId="77777777" w:rsidR="00FB6614" w:rsidRPr="00FB6614" w:rsidRDefault="00FB6614" w:rsidP="00FB6614">
      <w:pPr>
        <w:spacing w:after="0" w:line="276" w:lineRule="auto"/>
        <w:rPr>
          <w:rFonts w:ascii="Arial" w:eastAsia="Calibri" w:hAnsi="Arial" w:cs="Arial"/>
          <w:sz w:val="20"/>
          <w:szCs w:val="20"/>
        </w:rPr>
      </w:pPr>
    </w:p>
    <w:p w14:paraId="6EA27EF0" w14:textId="77777777" w:rsidR="00FB6614" w:rsidRPr="00FB6614" w:rsidRDefault="00FB6614" w:rsidP="00FB6614">
      <w:pPr>
        <w:spacing w:after="0" w:line="276" w:lineRule="auto"/>
        <w:rPr>
          <w:rFonts w:ascii="Arial" w:eastAsia="Calibri" w:hAnsi="Arial" w:cs="Arial"/>
          <w:sz w:val="20"/>
          <w:szCs w:val="20"/>
        </w:rPr>
      </w:pPr>
      <w:r w:rsidRPr="00FB6614">
        <w:rPr>
          <w:rFonts w:ascii="Arial" w:eastAsia="Calibri" w:hAnsi="Arial" w:cs="Arial"/>
          <w:b/>
          <w:sz w:val="20"/>
          <w:szCs w:val="20"/>
        </w:rPr>
        <w:t xml:space="preserve">First-time </w:t>
      </w:r>
      <w:r w:rsidRPr="00FB6614">
        <w:rPr>
          <w:rFonts w:ascii="Arial" w:eastAsia="Calibri" w:hAnsi="Arial" w:cs="Arial"/>
          <w:sz w:val="20"/>
          <w:szCs w:val="20"/>
        </w:rPr>
        <w:t xml:space="preserve">borrowers are required to complete Direct Loan Entrance Counseling prior to receiving the first disbursement of a Direct Loan.  However, a borrower who is receiving his or her first Direct Loan is not required to complete entrance counseling if he or she has previously received the same type of loan through the Federal Family Education Loan (FFEL) Program.   Online Direct Loan Entrance Counseling will be available on the </w:t>
      </w:r>
      <w:hyperlink r:id="rId30" w:history="1">
        <w:r w:rsidRPr="00FB6614">
          <w:rPr>
            <w:rFonts w:ascii="Arial" w:eastAsia="Calibri" w:hAnsi="Arial" w:cs="Arial"/>
            <w:color w:val="0000FF"/>
            <w:sz w:val="20"/>
            <w:szCs w:val="20"/>
            <w:u w:val="single"/>
          </w:rPr>
          <w:t>www.StudentLoans.gov</w:t>
        </w:r>
      </w:hyperlink>
      <w:r w:rsidRPr="00FB6614">
        <w:rPr>
          <w:rFonts w:ascii="Arial" w:eastAsia="Calibri" w:hAnsi="Arial" w:cs="Arial"/>
          <w:sz w:val="20"/>
          <w:szCs w:val="20"/>
        </w:rPr>
        <w:t xml:space="preserve"> web site.</w:t>
      </w:r>
    </w:p>
    <w:p w14:paraId="6AECAE67" w14:textId="77777777" w:rsidR="00584F0A" w:rsidRDefault="00584F0A" w:rsidP="00FB6614">
      <w:pPr>
        <w:spacing w:after="0" w:line="276" w:lineRule="auto"/>
        <w:jc w:val="center"/>
        <w:rPr>
          <w:rFonts w:ascii="Arial" w:eastAsia="Calibri" w:hAnsi="Arial" w:cs="Arial"/>
          <w:b/>
          <w:sz w:val="20"/>
          <w:szCs w:val="20"/>
        </w:rPr>
      </w:pPr>
    </w:p>
    <w:p w14:paraId="14EB90F1" w14:textId="77777777" w:rsidR="00584F0A" w:rsidRDefault="00584F0A" w:rsidP="00FB6614">
      <w:pPr>
        <w:spacing w:after="0" w:line="276" w:lineRule="auto"/>
        <w:jc w:val="center"/>
        <w:rPr>
          <w:rFonts w:ascii="Arial" w:eastAsia="Calibri" w:hAnsi="Arial" w:cs="Arial"/>
          <w:b/>
          <w:sz w:val="20"/>
          <w:szCs w:val="20"/>
        </w:rPr>
      </w:pPr>
    </w:p>
    <w:p w14:paraId="0C3FD5E7" w14:textId="77777777" w:rsidR="00D26B14" w:rsidRDefault="00D26B14" w:rsidP="00FB6614">
      <w:pPr>
        <w:spacing w:after="0" w:line="276" w:lineRule="auto"/>
        <w:jc w:val="center"/>
        <w:rPr>
          <w:rFonts w:ascii="Arial" w:eastAsia="Calibri" w:hAnsi="Arial" w:cs="Arial"/>
          <w:b/>
          <w:sz w:val="20"/>
          <w:szCs w:val="20"/>
        </w:rPr>
      </w:pPr>
    </w:p>
    <w:p w14:paraId="2927D015" w14:textId="77777777" w:rsidR="00D26B14" w:rsidRDefault="00D26B14" w:rsidP="00FB6614">
      <w:pPr>
        <w:spacing w:after="0" w:line="276" w:lineRule="auto"/>
        <w:jc w:val="center"/>
        <w:rPr>
          <w:rFonts w:ascii="Arial" w:eastAsia="Calibri" w:hAnsi="Arial" w:cs="Arial"/>
          <w:b/>
          <w:sz w:val="20"/>
          <w:szCs w:val="20"/>
        </w:rPr>
      </w:pPr>
    </w:p>
    <w:p w14:paraId="32E8B3CC" w14:textId="77777777" w:rsidR="00D26B14" w:rsidRDefault="00D26B14" w:rsidP="00FB6614">
      <w:pPr>
        <w:spacing w:after="0" w:line="276" w:lineRule="auto"/>
        <w:jc w:val="center"/>
        <w:rPr>
          <w:rFonts w:ascii="Arial" w:eastAsia="Calibri" w:hAnsi="Arial" w:cs="Arial"/>
          <w:b/>
          <w:sz w:val="20"/>
          <w:szCs w:val="20"/>
        </w:rPr>
      </w:pPr>
    </w:p>
    <w:p w14:paraId="392B5A33" w14:textId="77777777" w:rsidR="00D26B14" w:rsidRDefault="00D26B14" w:rsidP="00FB6614">
      <w:pPr>
        <w:spacing w:after="0" w:line="276" w:lineRule="auto"/>
        <w:jc w:val="center"/>
        <w:rPr>
          <w:rFonts w:ascii="Arial" w:eastAsia="Calibri" w:hAnsi="Arial" w:cs="Arial"/>
          <w:b/>
          <w:sz w:val="20"/>
          <w:szCs w:val="20"/>
        </w:rPr>
      </w:pPr>
    </w:p>
    <w:p w14:paraId="0335C06F" w14:textId="77777777" w:rsidR="00D26B14" w:rsidRDefault="00D26B14" w:rsidP="00FB6614">
      <w:pPr>
        <w:spacing w:after="0" w:line="276" w:lineRule="auto"/>
        <w:jc w:val="center"/>
        <w:rPr>
          <w:rFonts w:ascii="Arial" w:eastAsia="Calibri" w:hAnsi="Arial" w:cs="Arial"/>
          <w:b/>
          <w:sz w:val="20"/>
          <w:szCs w:val="20"/>
        </w:rPr>
      </w:pPr>
    </w:p>
    <w:p w14:paraId="41C73DC5" w14:textId="77777777" w:rsidR="00D26B14" w:rsidRDefault="00D26B14" w:rsidP="00FB6614">
      <w:pPr>
        <w:spacing w:after="0" w:line="276" w:lineRule="auto"/>
        <w:jc w:val="center"/>
        <w:rPr>
          <w:rFonts w:ascii="Arial" w:eastAsia="Calibri" w:hAnsi="Arial" w:cs="Arial"/>
          <w:b/>
          <w:sz w:val="20"/>
          <w:szCs w:val="20"/>
        </w:rPr>
      </w:pPr>
    </w:p>
    <w:p w14:paraId="2C243A34" w14:textId="40240B03" w:rsidR="00FB6614" w:rsidRDefault="00FB6614" w:rsidP="00FB6614">
      <w:pPr>
        <w:spacing w:after="0" w:line="276" w:lineRule="auto"/>
        <w:jc w:val="center"/>
        <w:rPr>
          <w:rFonts w:ascii="Arial" w:eastAsia="Calibri" w:hAnsi="Arial" w:cs="Arial"/>
          <w:b/>
          <w:sz w:val="20"/>
          <w:szCs w:val="20"/>
        </w:rPr>
      </w:pPr>
      <w:r w:rsidRPr="00FB6614">
        <w:rPr>
          <w:rFonts w:ascii="Arial" w:eastAsia="Calibri" w:hAnsi="Arial" w:cs="Arial"/>
          <w:b/>
          <w:sz w:val="20"/>
          <w:szCs w:val="20"/>
        </w:rPr>
        <w:lastRenderedPageBreak/>
        <w:t>DIRECT LOAN ENTRANCE COUNSELING</w:t>
      </w:r>
    </w:p>
    <w:p w14:paraId="04D9AFC4" w14:textId="77777777" w:rsidR="00104B22" w:rsidRPr="00FB6614" w:rsidRDefault="00104B22" w:rsidP="00FB6614">
      <w:pPr>
        <w:spacing w:after="0" w:line="276" w:lineRule="auto"/>
        <w:jc w:val="center"/>
        <w:rPr>
          <w:rFonts w:ascii="Arial" w:eastAsia="Calibri" w:hAnsi="Arial" w:cs="Arial"/>
          <w:b/>
          <w:sz w:val="20"/>
          <w:szCs w:val="20"/>
        </w:rPr>
      </w:pPr>
    </w:p>
    <w:p w14:paraId="2E38A1A2" w14:textId="77777777" w:rsidR="00FB6614" w:rsidRPr="00FB6614" w:rsidRDefault="00FB6614" w:rsidP="00FB6614">
      <w:pPr>
        <w:spacing w:after="0" w:line="276" w:lineRule="auto"/>
        <w:rPr>
          <w:rFonts w:ascii="Arial" w:eastAsia="Calibri" w:hAnsi="Arial" w:cs="Arial"/>
          <w:sz w:val="20"/>
          <w:szCs w:val="20"/>
        </w:rPr>
      </w:pPr>
      <w:r w:rsidRPr="00FB6614">
        <w:rPr>
          <w:rFonts w:ascii="Arial" w:eastAsia="Calibri" w:hAnsi="Arial" w:cs="Arial"/>
          <w:sz w:val="20"/>
          <w:szCs w:val="20"/>
        </w:rPr>
        <w:t xml:space="preserve">Entrance Counseling must be completed before any disbursements of Title IV Funds may be made.   Online Direct Loan Entrance Counseling will be available on the </w:t>
      </w:r>
      <w:hyperlink r:id="rId31" w:history="1">
        <w:r w:rsidRPr="00FB6614">
          <w:rPr>
            <w:rFonts w:ascii="Arial" w:eastAsia="Calibri" w:hAnsi="Arial" w:cs="Arial"/>
            <w:color w:val="0000FF"/>
            <w:sz w:val="20"/>
            <w:szCs w:val="20"/>
            <w:u w:val="single"/>
          </w:rPr>
          <w:t>www.StudentLoans.gov</w:t>
        </w:r>
      </w:hyperlink>
      <w:r w:rsidRPr="00FB6614">
        <w:rPr>
          <w:rFonts w:ascii="Arial" w:eastAsia="Calibri" w:hAnsi="Arial" w:cs="Arial"/>
          <w:sz w:val="20"/>
          <w:szCs w:val="20"/>
        </w:rPr>
        <w:t xml:space="preserve"> web site.</w:t>
      </w:r>
    </w:p>
    <w:p w14:paraId="4D9D9CDE" w14:textId="77777777" w:rsidR="00FB6614" w:rsidRPr="00FB6614" w:rsidRDefault="00FB6614" w:rsidP="00FB6614">
      <w:pPr>
        <w:spacing w:after="0" w:line="276" w:lineRule="auto"/>
        <w:rPr>
          <w:rFonts w:ascii="Arial" w:eastAsia="Calibri" w:hAnsi="Arial" w:cs="Arial"/>
          <w:sz w:val="20"/>
          <w:szCs w:val="20"/>
        </w:rPr>
      </w:pPr>
    </w:p>
    <w:p w14:paraId="3297C265" w14:textId="77777777" w:rsidR="00FB6614" w:rsidRPr="00FB6614" w:rsidRDefault="00FB6614" w:rsidP="00FB6614">
      <w:pPr>
        <w:spacing w:after="0" w:line="276" w:lineRule="auto"/>
        <w:rPr>
          <w:rFonts w:ascii="Arial" w:eastAsia="Calibri" w:hAnsi="Arial" w:cs="Arial"/>
          <w:sz w:val="20"/>
          <w:szCs w:val="20"/>
        </w:rPr>
      </w:pPr>
      <w:r w:rsidRPr="00FB6614">
        <w:rPr>
          <w:rFonts w:ascii="Arial" w:eastAsia="Calibri" w:hAnsi="Arial" w:cs="Arial"/>
          <w:sz w:val="20"/>
          <w:szCs w:val="20"/>
        </w:rPr>
        <w:t>To access the counseling session, a borrower selects Entrance Counseling from the Manage My Direct Loan menu box.  The borrower must log in with his or her Federal Student Aid PIN.</w:t>
      </w:r>
    </w:p>
    <w:p w14:paraId="03097D0E" w14:textId="77777777" w:rsidR="00FB6614" w:rsidRPr="00FB6614" w:rsidRDefault="00FB6614" w:rsidP="00FB6614">
      <w:pPr>
        <w:spacing w:after="0" w:line="276" w:lineRule="auto"/>
        <w:rPr>
          <w:rFonts w:ascii="Arial" w:eastAsia="Calibri" w:hAnsi="Arial" w:cs="Arial"/>
          <w:sz w:val="20"/>
          <w:szCs w:val="20"/>
        </w:rPr>
      </w:pPr>
    </w:p>
    <w:p w14:paraId="1E0F25D4" w14:textId="77777777" w:rsidR="00FB6614" w:rsidRPr="00FB6614" w:rsidRDefault="00FB6614" w:rsidP="00FB6614">
      <w:pPr>
        <w:spacing w:after="0" w:line="276" w:lineRule="auto"/>
        <w:rPr>
          <w:rFonts w:ascii="Arial" w:eastAsia="Calibri" w:hAnsi="Arial" w:cs="Arial"/>
          <w:sz w:val="20"/>
          <w:szCs w:val="20"/>
        </w:rPr>
      </w:pPr>
      <w:r w:rsidRPr="00FB6614">
        <w:rPr>
          <w:rFonts w:ascii="Arial" w:eastAsia="Calibri" w:hAnsi="Arial" w:cs="Arial"/>
          <w:sz w:val="20"/>
          <w:szCs w:val="20"/>
        </w:rPr>
        <w:t>Once the borrower is logged in, he or she may view verification pages of previously completed counseling sessions or complete a new counseling session.  When a new counseling session is started, the borrower must select the name of his or her school and the location (state) of the school.</w:t>
      </w:r>
    </w:p>
    <w:p w14:paraId="462B0225" w14:textId="77777777" w:rsidR="00FB6614" w:rsidRPr="00FB6614" w:rsidRDefault="00FB6614" w:rsidP="00FB6614">
      <w:pPr>
        <w:spacing w:after="0" w:line="276" w:lineRule="auto"/>
        <w:rPr>
          <w:rFonts w:ascii="Arial" w:eastAsia="Calibri" w:hAnsi="Arial" w:cs="Arial"/>
          <w:sz w:val="20"/>
          <w:szCs w:val="20"/>
        </w:rPr>
      </w:pPr>
    </w:p>
    <w:p w14:paraId="7AFE24E6" w14:textId="77777777" w:rsidR="00FB6614" w:rsidRPr="00FB6614" w:rsidRDefault="00FB6614" w:rsidP="00FB6614">
      <w:pPr>
        <w:spacing w:after="0" w:line="276" w:lineRule="auto"/>
        <w:rPr>
          <w:rFonts w:ascii="Arial" w:eastAsia="Calibri" w:hAnsi="Arial" w:cs="Arial"/>
          <w:sz w:val="20"/>
          <w:szCs w:val="20"/>
        </w:rPr>
      </w:pPr>
      <w:r w:rsidRPr="00FB6614">
        <w:rPr>
          <w:rFonts w:ascii="Arial" w:eastAsia="Calibri" w:hAnsi="Arial" w:cs="Arial"/>
          <w:b/>
          <w:i/>
          <w:sz w:val="20"/>
          <w:szCs w:val="20"/>
        </w:rPr>
        <w:t xml:space="preserve">Notes:    </w:t>
      </w:r>
      <w:r w:rsidRPr="00FB6614">
        <w:rPr>
          <w:rFonts w:ascii="Arial" w:eastAsia="Calibri" w:hAnsi="Arial" w:cs="Arial"/>
          <w:sz w:val="20"/>
          <w:szCs w:val="20"/>
        </w:rPr>
        <w:t>There is one counseling session; however, the material will be tailored to the borrower type selected during Step 1 of the process.</w:t>
      </w:r>
    </w:p>
    <w:p w14:paraId="02DA7522" w14:textId="77777777" w:rsidR="00FB6614" w:rsidRPr="00FB6614" w:rsidRDefault="00FB6614" w:rsidP="00FB6614">
      <w:pPr>
        <w:spacing w:after="0" w:line="276" w:lineRule="auto"/>
        <w:rPr>
          <w:rFonts w:ascii="Arial" w:eastAsia="Calibri" w:hAnsi="Arial" w:cs="Arial"/>
          <w:sz w:val="20"/>
          <w:szCs w:val="20"/>
        </w:rPr>
      </w:pPr>
    </w:p>
    <w:p w14:paraId="11CC4A48" w14:textId="77777777" w:rsidR="00A35FD2" w:rsidRDefault="00A35FD2" w:rsidP="00FB6614">
      <w:pPr>
        <w:spacing w:after="0" w:line="276" w:lineRule="auto"/>
        <w:jc w:val="both"/>
        <w:rPr>
          <w:rFonts w:ascii="Arial" w:eastAsia="Calibri" w:hAnsi="Arial" w:cs="Arial"/>
          <w:b/>
          <w:sz w:val="20"/>
          <w:szCs w:val="20"/>
          <w:u w:val="single"/>
        </w:rPr>
      </w:pPr>
    </w:p>
    <w:p w14:paraId="654A7716" w14:textId="77777777" w:rsidR="00FB6614" w:rsidRPr="00FB6614" w:rsidRDefault="00FB6614" w:rsidP="00FB6614">
      <w:pPr>
        <w:spacing w:after="0" w:line="276" w:lineRule="auto"/>
        <w:jc w:val="both"/>
        <w:rPr>
          <w:rFonts w:ascii="Arial" w:eastAsia="Calibri" w:hAnsi="Arial" w:cs="Arial"/>
          <w:b/>
          <w:sz w:val="20"/>
          <w:szCs w:val="20"/>
          <w:u w:val="single"/>
        </w:rPr>
      </w:pPr>
      <w:r w:rsidRPr="00FB6614">
        <w:rPr>
          <w:rFonts w:ascii="Arial" w:eastAsia="Calibri" w:hAnsi="Arial" w:cs="Arial"/>
          <w:b/>
          <w:sz w:val="20"/>
          <w:szCs w:val="20"/>
          <w:u w:val="single"/>
        </w:rPr>
        <w:t>Information covered during online direct loan entrance counseling:</w:t>
      </w:r>
    </w:p>
    <w:p w14:paraId="74C76A0B" w14:textId="77777777" w:rsidR="00FB6614" w:rsidRPr="00FB6614" w:rsidRDefault="00FB6614" w:rsidP="00FB6614">
      <w:pPr>
        <w:spacing w:after="0" w:line="276" w:lineRule="auto"/>
        <w:jc w:val="both"/>
        <w:rPr>
          <w:rFonts w:ascii="Arial" w:eastAsia="Calibri" w:hAnsi="Arial" w:cs="Arial"/>
          <w:b/>
          <w:sz w:val="20"/>
          <w:szCs w:val="20"/>
          <w:u w:val="single"/>
        </w:rPr>
      </w:pPr>
    </w:p>
    <w:p w14:paraId="213C2D25" w14:textId="77777777" w:rsidR="00FB6614" w:rsidRPr="00FB6614" w:rsidRDefault="00FB6614" w:rsidP="00FB6614">
      <w:pPr>
        <w:spacing w:after="0" w:line="276" w:lineRule="auto"/>
        <w:jc w:val="both"/>
        <w:rPr>
          <w:rFonts w:ascii="Arial" w:eastAsia="Calibri" w:hAnsi="Arial" w:cs="Arial"/>
          <w:b/>
          <w:i/>
          <w:sz w:val="20"/>
          <w:szCs w:val="20"/>
        </w:rPr>
      </w:pPr>
      <w:r w:rsidRPr="00FB6614">
        <w:rPr>
          <w:rFonts w:ascii="Arial" w:eastAsia="Calibri" w:hAnsi="Arial" w:cs="Arial"/>
          <w:sz w:val="20"/>
          <w:szCs w:val="20"/>
        </w:rPr>
        <w:t xml:space="preserve">The online Direct Loan Entrance Counseling session contains information that meets all federal requirements.  The counseling session will take approximately 30 minutes to complete.  </w:t>
      </w:r>
      <w:r w:rsidRPr="00FB6614">
        <w:rPr>
          <w:rFonts w:ascii="Arial" w:eastAsia="Calibri" w:hAnsi="Arial" w:cs="Arial"/>
          <w:b/>
          <w:i/>
          <w:sz w:val="20"/>
          <w:szCs w:val="20"/>
        </w:rPr>
        <w:t>The borrower must complete the counseling session in one sitting in order for it to be recorded in the system.</w:t>
      </w:r>
    </w:p>
    <w:p w14:paraId="1C9CB5BE" w14:textId="77777777" w:rsidR="00FB6614" w:rsidRPr="00FB6614" w:rsidRDefault="00FB6614" w:rsidP="00FB6614">
      <w:pPr>
        <w:spacing w:after="0" w:line="276" w:lineRule="auto"/>
        <w:jc w:val="both"/>
        <w:rPr>
          <w:rFonts w:ascii="Arial" w:eastAsia="Calibri" w:hAnsi="Arial" w:cs="Arial"/>
          <w:b/>
          <w:i/>
          <w:sz w:val="20"/>
          <w:szCs w:val="20"/>
        </w:rPr>
      </w:pPr>
    </w:p>
    <w:p w14:paraId="49BDF3DF" w14:textId="13998A95" w:rsidR="00FB6614" w:rsidRPr="00FB6614" w:rsidRDefault="00FB6614" w:rsidP="00FB6614">
      <w:pPr>
        <w:spacing w:after="0" w:line="276" w:lineRule="auto"/>
        <w:jc w:val="both"/>
        <w:rPr>
          <w:rFonts w:ascii="Arial" w:eastAsia="Calibri" w:hAnsi="Arial" w:cs="Arial"/>
          <w:sz w:val="20"/>
          <w:szCs w:val="20"/>
        </w:rPr>
      </w:pPr>
      <w:r w:rsidRPr="00FB6614">
        <w:rPr>
          <w:rFonts w:ascii="Arial" w:eastAsia="Calibri" w:hAnsi="Arial" w:cs="Arial"/>
          <w:sz w:val="20"/>
          <w:szCs w:val="20"/>
        </w:rPr>
        <w:t>A borrower will complete the Direct Loan Entrance Counseling topics listed below.  Each section will be followed by a section quiz.</w:t>
      </w:r>
    </w:p>
    <w:p w14:paraId="17417BE5" w14:textId="77777777" w:rsidR="00FB6614" w:rsidRPr="00FB6614" w:rsidRDefault="00FB6614" w:rsidP="00FB6614">
      <w:pPr>
        <w:numPr>
          <w:ilvl w:val="0"/>
          <w:numId w:val="38"/>
        </w:numPr>
        <w:spacing w:before="120" w:after="0" w:line="276" w:lineRule="auto"/>
        <w:jc w:val="both"/>
        <w:rPr>
          <w:rFonts w:ascii="Arial" w:eastAsia="Calibri" w:hAnsi="Arial" w:cs="Arial"/>
          <w:sz w:val="20"/>
          <w:szCs w:val="20"/>
        </w:rPr>
      </w:pPr>
      <w:r w:rsidRPr="00FB6614">
        <w:rPr>
          <w:rFonts w:ascii="Arial" w:eastAsia="Calibri" w:hAnsi="Arial" w:cs="Arial"/>
          <w:sz w:val="20"/>
          <w:szCs w:val="20"/>
        </w:rPr>
        <w:t>Direct Loan types</w:t>
      </w:r>
    </w:p>
    <w:p w14:paraId="463AB76A" w14:textId="77777777" w:rsidR="00FB6614" w:rsidRPr="00FB6614" w:rsidRDefault="00FB6614" w:rsidP="00FB6614">
      <w:pPr>
        <w:numPr>
          <w:ilvl w:val="0"/>
          <w:numId w:val="38"/>
        </w:numPr>
        <w:spacing w:before="120" w:after="0" w:line="276" w:lineRule="auto"/>
        <w:jc w:val="both"/>
        <w:rPr>
          <w:rFonts w:ascii="Arial" w:eastAsia="Calibri" w:hAnsi="Arial" w:cs="Arial"/>
          <w:sz w:val="20"/>
          <w:szCs w:val="20"/>
        </w:rPr>
      </w:pPr>
      <w:r w:rsidRPr="00FB6614">
        <w:rPr>
          <w:rFonts w:ascii="Arial" w:eastAsia="Calibri" w:hAnsi="Arial" w:cs="Arial"/>
          <w:sz w:val="20"/>
          <w:szCs w:val="20"/>
        </w:rPr>
        <w:t>Borrow wisely</w:t>
      </w:r>
    </w:p>
    <w:p w14:paraId="559B3253" w14:textId="77777777" w:rsidR="00FB6614" w:rsidRPr="00FB6614" w:rsidRDefault="00FB6614" w:rsidP="00FB6614">
      <w:pPr>
        <w:numPr>
          <w:ilvl w:val="0"/>
          <w:numId w:val="38"/>
        </w:numPr>
        <w:spacing w:before="120" w:after="0" w:line="276" w:lineRule="auto"/>
        <w:jc w:val="both"/>
        <w:rPr>
          <w:rFonts w:ascii="Arial" w:eastAsia="Calibri" w:hAnsi="Arial" w:cs="Arial"/>
          <w:sz w:val="20"/>
          <w:szCs w:val="20"/>
        </w:rPr>
      </w:pPr>
      <w:r w:rsidRPr="00FB6614">
        <w:rPr>
          <w:rFonts w:ascii="Arial" w:eastAsia="Calibri" w:hAnsi="Arial" w:cs="Arial"/>
          <w:sz w:val="20"/>
          <w:szCs w:val="20"/>
        </w:rPr>
        <w:t>You must repay your loans</w:t>
      </w:r>
    </w:p>
    <w:p w14:paraId="3DE68BAB" w14:textId="77777777" w:rsidR="00FB6614" w:rsidRPr="00FB6614" w:rsidRDefault="00FB6614" w:rsidP="00FB6614">
      <w:pPr>
        <w:numPr>
          <w:ilvl w:val="0"/>
          <w:numId w:val="38"/>
        </w:numPr>
        <w:spacing w:before="120" w:after="0" w:line="276" w:lineRule="auto"/>
        <w:jc w:val="both"/>
        <w:rPr>
          <w:rFonts w:ascii="Arial" w:eastAsia="Calibri" w:hAnsi="Arial" w:cs="Arial"/>
          <w:sz w:val="20"/>
          <w:szCs w:val="20"/>
        </w:rPr>
      </w:pPr>
      <w:r w:rsidRPr="00FB6614">
        <w:rPr>
          <w:rFonts w:ascii="Arial" w:eastAsia="Calibri" w:hAnsi="Arial" w:cs="Arial"/>
          <w:sz w:val="20"/>
          <w:szCs w:val="20"/>
        </w:rPr>
        <w:t>The Master Promissory Note</w:t>
      </w:r>
    </w:p>
    <w:p w14:paraId="50890014" w14:textId="77777777" w:rsidR="00FB6614" w:rsidRPr="00FB6614" w:rsidRDefault="00FB6614" w:rsidP="00FB6614">
      <w:pPr>
        <w:numPr>
          <w:ilvl w:val="0"/>
          <w:numId w:val="38"/>
        </w:numPr>
        <w:spacing w:before="120" w:after="0" w:line="276" w:lineRule="auto"/>
        <w:jc w:val="both"/>
        <w:rPr>
          <w:rFonts w:ascii="Arial" w:eastAsia="Calibri" w:hAnsi="Arial" w:cs="Arial"/>
          <w:sz w:val="20"/>
          <w:szCs w:val="20"/>
        </w:rPr>
      </w:pPr>
      <w:r w:rsidRPr="00FB6614">
        <w:rPr>
          <w:rFonts w:ascii="Arial" w:eastAsia="Calibri" w:hAnsi="Arial" w:cs="Arial"/>
          <w:sz w:val="20"/>
          <w:szCs w:val="20"/>
        </w:rPr>
        <w:t>How your loans will be disbursed (paid out)</w:t>
      </w:r>
    </w:p>
    <w:p w14:paraId="32D4DAC1" w14:textId="77777777" w:rsidR="00FB6614" w:rsidRPr="00FB6614" w:rsidRDefault="00FB6614" w:rsidP="00FB6614">
      <w:pPr>
        <w:numPr>
          <w:ilvl w:val="0"/>
          <w:numId w:val="38"/>
        </w:numPr>
        <w:spacing w:before="120" w:after="0" w:line="276" w:lineRule="auto"/>
        <w:jc w:val="both"/>
        <w:rPr>
          <w:rFonts w:ascii="Arial" w:eastAsia="Calibri" w:hAnsi="Arial" w:cs="Arial"/>
          <w:sz w:val="20"/>
          <w:szCs w:val="20"/>
        </w:rPr>
      </w:pPr>
      <w:r w:rsidRPr="00FB6614">
        <w:rPr>
          <w:rFonts w:ascii="Arial" w:eastAsia="Calibri" w:hAnsi="Arial" w:cs="Arial"/>
          <w:sz w:val="20"/>
          <w:szCs w:val="20"/>
        </w:rPr>
        <w:t>Direct Subsidized and Unsubsidized loan limits</w:t>
      </w:r>
    </w:p>
    <w:p w14:paraId="2AD8EFA3" w14:textId="77777777" w:rsidR="00FB6614" w:rsidRPr="00FB6614" w:rsidRDefault="00FB6614" w:rsidP="00FB6614">
      <w:pPr>
        <w:numPr>
          <w:ilvl w:val="0"/>
          <w:numId w:val="38"/>
        </w:numPr>
        <w:spacing w:before="120" w:after="0" w:line="276" w:lineRule="auto"/>
        <w:jc w:val="both"/>
        <w:rPr>
          <w:rFonts w:ascii="Arial" w:eastAsia="Calibri" w:hAnsi="Arial" w:cs="Arial"/>
          <w:sz w:val="20"/>
          <w:szCs w:val="20"/>
        </w:rPr>
      </w:pPr>
      <w:r w:rsidRPr="00FB6614">
        <w:rPr>
          <w:rFonts w:ascii="Arial" w:eastAsia="Calibri" w:hAnsi="Arial" w:cs="Arial"/>
          <w:sz w:val="20"/>
          <w:szCs w:val="20"/>
        </w:rPr>
        <w:t xml:space="preserve">Direct Subsidized Loan and Direct Unsubsidized loan interest rates and payment of interest </w:t>
      </w:r>
    </w:p>
    <w:p w14:paraId="5F6E0BAB" w14:textId="77777777" w:rsidR="00FB6614" w:rsidRPr="00FB6614" w:rsidRDefault="00FB6614" w:rsidP="00FB6614">
      <w:pPr>
        <w:numPr>
          <w:ilvl w:val="0"/>
          <w:numId w:val="38"/>
        </w:numPr>
        <w:spacing w:before="120" w:after="0" w:line="276" w:lineRule="auto"/>
        <w:jc w:val="both"/>
        <w:rPr>
          <w:rFonts w:ascii="Arial" w:eastAsia="Calibri" w:hAnsi="Arial" w:cs="Arial"/>
          <w:sz w:val="20"/>
          <w:szCs w:val="20"/>
        </w:rPr>
      </w:pPr>
      <w:r w:rsidRPr="00FB6614">
        <w:rPr>
          <w:rFonts w:ascii="Arial" w:eastAsia="Calibri" w:hAnsi="Arial" w:cs="Arial"/>
          <w:sz w:val="20"/>
          <w:szCs w:val="20"/>
        </w:rPr>
        <w:t>Loan fees</w:t>
      </w:r>
    </w:p>
    <w:p w14:paraId="1BC27597" w14:textId="77777777" w:rsidR="00FB6614" w:rsidRPr="00FB6614" w:rsidRDefault="00FB6614" w:rsidP="00FB6614">
      <w:pPr>
        <w:numPr>
          <w:ilvl w:val="0"/>
          <w:numId w:val="38"/>
        </w:numPr>
        <w:spacing w:before="120" w:after="0" w:line="276" w:lineRule="auto"/>
        <w:jc w:val="both"/>
        <w:rPr>
          <w:rFonts w:ascii="Arial" w:eastAsia="Calibri" w:hAnsi="Arial" w:cs="Arial"/>
          <w:sz w:val="20"/>
          <w:szCs w:val="20"/>
        </w:rPr>
      </w:pPr>
      <w:r w:rsidRPr="00FB6614">
        <w:rPr>
          <w:rFonts w:ascii="Arial" w:eastAsia="Calibri" w:hAnsi="Arial" w:cs="Arial"/>
          <w:sz w:val="20"/>
          <w:szCs w:val="20"/>
        </w:rPr>
        <w:t>Changes you must report</w:t>
      </w:r>
    </w:p>
    <w:p w14:paraId="0E25ECDD" w14:textId="77777777" w:rsidR="00FB6614" w:rsidRPr="00FB6614" w:rsidRDefault="00FB6614" w:rsidP="00FB6614">
      <w:pPr>
        <w:numPr>
          <w:ilvl w:val="0"/>
          <w:numId w:val="38"/>
        </w:numPr>
        <w:spacing w:before="120" w:after="0" w:line="276" w:lineRule="auto"/>
        <w:jc w:val="both"/>
        <w:rPr>
          <w:rFonts w:ascii="Arial" w:eastAsia="Calibri" w:hAnsi="Arial" w:cs="Arial"/>
          <w:sz w:val="20"/>
          <w:szCs w:val="20"/>
        </w:rPr>
      </w:pPr>
      <w:r w:rsidRPr="00FB6614">
        <w:rPr>
          <w:rFonts w:ascii="Arial" w:eastAsia="Calibri" w:hAnsi="Arial" w:cs="Arial"/>
          <w:sz w:val="20"/>
          <w:szCs w:val="20"/>
        </w:rPr>
        <w:t>Repaying Direct Loans</w:t>
      </w:r>
    </w:p>
    <w:p w14:paraId="5FFC86F1" w14:textId="77777777" w:rsidR="00FB6614" w:rsidRPr="00FB6614" w:rsidRDefault="00FB6614" w:rsidP="00FB6614">
      <w:pPr>
        <w:numPr>
          <w:ilvl w:val="0"/>
          <w:numId w:val="38"/>
        </w:numPr>
        <w:spacing w:before="120" w:after="0" w:line="276" w:lineRule="auto"/>
        <w:jc w:val="both"/>
        <w:rPr>
          <w:rFonts w:ascii="Arial" w:eastAsia="Calibri" w:hAnsi="Arial" w:cs="Arial"/>
          <w:sz w:val="20"/>
          <w:szCs w:val="20"/>
        </w:rPr>
      </w:pPr>
      <w:r w:rsidRPr="00FB6614">
        <w:rPr>
          <w:rFonts w:ascii="Arial" w:eastAsia="Calibri" w:hAnsi="Arial" w:cs="Arial"/>
          <w:sz w:val="20"/>
          <w:szCs w:val="20"/>
        </w:rPr>
        <w:t>Repayment incentives</w:t>
      </w:r>
    </w:p>
    <w:p w14:paraId="75D1AF47" w14:textId="77777777" w:rsidR="00FB6614" w:rsidRPr="00FB6614" w:rsidRDefault="00FB6614" w:rsidP="00FB6614">
      <w:pPr>
        <w:numPr>
          <w:ilvl w:val="0"/>
          <w:numId w:val="38"/>
        </w:numPr>
        <w:spacing w:before="120" w:after="0" w:line="276" w:lineRule="auto"/>
        <w:jc w:val="both"/>
        <w:rPr>
          <w:rFonts w:ascii="Arial" w:eastAsia="Calibri" w:hAnsi="Arial" w:cs="Arial"/>
          <w:sz w:val="20"/>
          <w:szCs w:val="20"/>
        </w:rPr>
      </w:pPr>
      <w:r w:rsidRPr="00FB6614">
        <w:rPr>
          <w:rFonts w:ascii="Arial" w:eastAsia="Calibri" w:hAnsi="Arial" w:cs="Arial"/>
          <w:sz w:val="20"/>
          <w:szCs w:val="20"/>
        </w:rPr>
        <w:t>Trouble making payments</w:t>
      </w:r>
    </w:p>
    <w:p w14:paraId="083E2DEF" w14:textId="77777777" w:rsidR="00FB6614" w:rsidRPr="00FB6614" w:rsidRDefault="00FB6614" w:rsidP="00FB6614">
      <w:pPr>
        <w:numPr>
          <w:ilvl w:val="0"/>
          <w:numId w:val="38"/>
        </w:numPr>
        <w:spacing w:before="120" w:after="0" w:line="276" w:lineRule="auto"/>
        <w:jc w:val="both"/>
        <w:rPr>
          <w:rFonts w:ascii="Arial" w:eastAsia="Calibri" w:hAnsi="Arial" w:cs="Arial"/>
          <w:sz w:val="20"/>
          <w:szCs w:val="20"/>
        </w:rPr>
      </w:pPr>
      <w:r w:rsidRPr="00FB6614">
        <w:rPr>
          <w:rFonts w:ascii="Arial" w:eastAsia="Calibri" w:hAnsi="Arial" w:cs="Arial"/>
          <w:sz w:val="20"/>
          <w:szCs w:val="20"/>
        </w:rPr>
        <w:t>Consequences if you default</w:t>
      </w:r>
    </w:p>
    <w:p w14:paraId="5474D61B" w14:textId="77777777" w:rsidR="00FB6614" w:rsidRPr="00FB6614" w:rsidRDefault="00FB6614" w:rsidP="00FB6614">
      <w:pPr>
        <w:numPr>
          <w:ilvl w:val="0"/>
          <w:numId w:val="38"/>
        </w:numPr>
        <w:spacing w:before="120" w:after="0" w:line="276" w:lineRule="auto"/>
        <w:jc w:val="both"/>
        <w:rPr>
          <w:rFonts w:ascii="Arial" w:eastAsia="Calibri" w:hAnsi="Arial" w:cs="Arial"/>
          <w:sz w:val="20"/>
          <w:szCs w:val="20"/>
        </w:rPr>
      </w:pPr>
      <w:r w:rsidRPr="00FB6614">
        <w:rPr>
          <w:rFonts w:ascii="Arial" w:eastAsia="Calibri" w:hAnsi="Arial" w:cs="Arial"/>
          <w:sz w:val="20"/>
          <w:szCs w:val="20"/>
        </w:rPr>
        <w:t>Conditions for canceling all or part of your loan</w:t>
      </w:r>
    </w:p>
    <w:p w14:paraId="2146B110" w14:textId="77777777" w:rsidR="00FB6614" w:rsidRPr="00FB6614" w:rsidRDefault="00FB6614" w:rsidP="00FB6614">
      <w:pPr>
        <w:numPr>
          <w:ilvl w:val="0"/>
          <w:numId w:val="38"/>
        </w:numPr>
        <w:spacing w:before="120" w:after="0" w:line="276" w:lineRule="auto"/>
        <w:jc w:val="both"/>
        <w:rPr>
          <w:rFonts w:ascii="Arial" w:eastAsia="Calibri" w:hAnsi="Arial" w:cs="Arial"/>
          <w:sz w:val="20"/>
          <w:szCs w:val="20"/>
        </w:rPr>
      </w:pPr>
      <w:r w:rsidRPr="00FB6614">
        <w:rPr>
          <w:rFonts w:ascii="Arial" w:eastAsia="Calibri" w:hAnsi="Arial" w:cs="Arial"/>
          <w:sz w:val="20"/>
          <w:szCs w:val="20"/>
        </w:rPr>
        <w:t>Consolidation</w:t>
      </w:r>
    </w:p>
    <w:p w14:paraId="300371D4" w14:textId="77777777" w:rsidR="00FB6614" w:rsidRPr="00FB6614" w:rsidRDefault="00FB6614" w:rsidP="00FB6614">
      <w:pPr>
        <w:numPr>
          <w:ilvl w:val="0"/>
          <w:numId w:val="38"/>
        </w:numPr>
        <w:spacing w:before="120" w:after="0" w:line="276" w:lineRule="auto"/>
        <w:jc w:val="both"/>
        <w:rPr>
          <w:rFonts w:ascii="Arial" w:eastAsia="Calibri" w:hAnsi="Arial" w:cs="Arial"/>
          <w:sz w:val="20"/>
          <w:szCs w:val="20"/>
        </w:rPr>
      </w:pPr>
      <w:r w:rsidRPr="00FB6614">
        <w:rPr>
          <w:rFonts w:ascii="Arial" w:eastAsia="Calibri" w:hAnsi="Arial" w:cs="Arial"/>
          <w:sz w:val="20"/>
          <w:szCs w:val="20"/>
        </w:rPr>
        <w:t>Borrowers rights and responsibilities (A borrower will be able to view and print the Borrower’s Rights and Responsibilities document.)</w:t>
      </w:r>
    </w:p>
    <w:p w14:paraId="0F32A2A4" w14:textId="77777777" w:rsidR="00584F0A" w:rsidRDefault="00584F0A" w:rsidP="00FB6614">
      <w:pPr>
        <w:spacing w:after="0" w:line="276" w:lineRule="auto"/>
        <w:jc w:val="both"/>
        <w:rPr>
          <w:rFonts w:ascii="Arial" w:eastAsia="Calibri" w:hAnsi="Arial" w:cs="Arial"/>
          <w:sz w:val="20"/>
          <w:szCs w:val="20"/>
        </w:rPr>
      </w:pPr>
    </w:p>
    <w:p w14:paraId="0C4425F1" w14:textId="77777777" w:rsidR="00FB6614" w:rsidRPr="00FB6614" w:rsidRDefault="00FB6614" w:rsidP="00FB6614">
      <w:pPr>
        <w:spacing w:after="0" w:line="276" w:lineRule="auto"/>
        <w:jc w:val="both"/>
        <w:rPr>
          <w:rFonts w:ascii="Arial" w:eastAsia="Calibri" w:hAnsi="Arial" w:cs="Arial"/>
          <w:sz w:val="20"/>
          <w:szCs w:val="20"/>
        </w:rPr>
      </w:pPr>
      <w:r w:rsidRPr="00FB6614">
        <w:rPr>
          <w:rFonts w:ascii="Arial" w:eastAsia="Calibri" w:hAnsi="Arial" w:cs="Arial"/>
          <w:sz w:val="20"/>
          <w:szCs w:val="20"/>
        </w:rPr>
        <w:t>Once the counseling session is completed, the borrower will have several options:</w:t>
      </w:r>
    </w:p>
    <w:p w14:paraId="2D703F1B" w14:textId="77777777" w:rsidR="00FB6614" w:rsidRPr="00FB6614" w:rsidRDefault="00FB6614" w:rsidP="00FB6614">
      <w:pPr>
        <w:spacing w:after="0" w:line="276" w:lineRule="auto"/>
        <w:jc w:val="both"/>
        <w:rPr>
          <w:rFonts w:ascii="Arial" w:eastAsia="Calibri" w:hAnsi="Arial" w:cs="Arial"/>
          <w:sz w:val="20"/>
          <w:szCs w:val="20"/>
        </w:rPr>
      </w:pPr>
    </w:p>
    <w:p w14:paraId="4631BD42" w14:textId="77777777" w:rsidR="00FB6614" w:rsidRPr="00FB6614" w:rsidRDefault="00FB6614" w:rsidP="00FB6614">
      <w:pPr>
        <w:numPr>
          <w:ilvl w:val="0"/>
          <w:numId w:val="39"/>
        </w:numPr>
        <w:spacing w:before="120" w:after="0" w:line="276" w:lineRule="auto"/>
        <w:jc w:val="both"/>
        <w:rPr>
          <w:rFonts w:ascii="Arial" w:eastAsia="Calibri" w:hAnsi="Arial" w:cs="Arial"/>
          <w:sz w:val="20"/>
          <w:szCs w:val="20"/>
        </w:rPr>
      </w:pPr>
      <w:r w:rsidRPr="00FB6614">
        <w:rPr>
          <w:rFonts w:ascii="Arial" w:eastAsia="Calibri" w:hAnsi="Arial" w:cs="Arial"/>
          <w:sz w:val="20"/>
          <w:szCs w:val="20"/>
        </w:rPr>
        <w:t>Complete and submit a Direct Loan Master Promissory Note (MPN).  The borrower can complete an MPN immediately following the counseling session or may log out and complete the MPN at a later time</w:t>
      </w:r>
    </w:p>
    <w:p w14:paraId="7D366DA1" w14:textId="77777777" w:rsidR="00FB6614" w:rsidRPr="00FB6614" w:rsidRDefault="00FB6614" w:rsidP="00FB6614">
      <w:pPr>
        <w:numPr>
          <w:ilvl w:val="0"/>
          <w:numId w:val="39"/>
        </w:numPr>
        <w:spacing w:before="120" w:after="0" w:line="276" w:lineRule="auto"/>
        <w:jc w:val="both"/>
        <w:rPr>
          <w:rFonts w:ascii="Arial" w:eastAsia="Calibri" w:hAnsi="Arial" w:cs="Arial"/>
          <w:sz w:val="20"/>
          <w:szCs w:val="20"/>
        </w:rPr>
      </w:pPr>
      <w:r w:rsidRPr="00FB6614">
        <w:rPr>
          <w:rFonts w:ascii="Arial" w:eastAsia="Calibri" w:hAnsi="Arial" w:cs="Arial"/>
          <w:sz w:val="20"/>
          <w:szCs w:val="20"/>
        </w:rPr>
        <w:t>View and download a completed counseling verification page.</w:t>
      </w:r>
    </w:p>
    <w:p w14:paraId="2C18C5D5" w14:textId="77777777" w:rsidR="00FB6614" w:rsidRPr="00FB6614" w:rsidRDefault="00FB6614" w:rsidP="00FB6614">
      <w:pPr>
        <w:numPr>
          <w:ilvl w:val="0"/>
          <w:numId w:val="39"/>
        </w:numPr>
        <w:spacing w:before="120" w:after="0" w:line="276" w:lineRule="auto"/>
        <w:jc w:val="both"/>
        <w:rPr>
          <w:rFonts w:ascii="Arial" w:eastAsia="Calibri" w:hAnsi="Arial" w:cs="Arial"/>
          <w:sz w:val="20"/>
          <w:szCs w:val="20"/>
        </w:rPr>
      </w:pPr>
      <w:r w:rsidRPr="00FB6614">
        <w:rPr>
          <w:rFonts w:ascii="Arial" w:eastAsia="Calibri" w:hAnsi="Arial" w:cs="Arial"/>
          <w:sz w:val="20"/>
          <w:szCs w:val="20"/>
        </w:rPr>
        <w:t>Print the current counseling verification page.</w:t>
      </w:r>
    </w:p>
    <w:p w14:paraId="4D6A3819" w14:textId="77777777" w:rsidR="00FB6614" w:rsidRPr="00FB6614" w:rsidRDefault="00FB6614" w:rsidP="00FB6614">
      <w:pPr>
        <w:spacing w:after="0" w:line="276" w:lineRule="auto"/>
        <w:jc w:val="both"/>
        <w:rPr>
          <w:rFonts w:ascii="Arial" w:eastAsia="Calibri" w:hAnsi="Arial" w:cs="Arial"/>
          <w:sz w:val="20"/>
          <w:szCs w:val="20"/>
        </w:rPr>
      </w:pPr>
      <w:r w:rsidRPr="00FB6614">
        <w:rPr>
          <w:rFonts w:ascii="Arial" w:eastAsia="Calibri" w:hAnsi="Arial" w:cs="Arial"/>
          <w:sz w:val="20"/>
          <w:szCs w:val="20"/>
        </w:rPr>
        <w:t>The student must also complete the Identity and Statement of Educational Purpose (this form must be signed at the school) before any disbursements of Title IV funding may be made.</w:t>
      </w:r>
    </w:p>
    <w:p w14:paraId="7EF6E800" w14:textId="77777777" w:rsidR="00FB6614" w:rsidRPr="00FB6614" w:rsidRDefault="00FB6614" w:rsidP="00FB6614">
      <w:pPr>
        <w:spacing w:after="0" w:line="276" w:lineRule="auto"/>
        <w:jc w:val="both"/>
        <w:rPr>
          <w:rFonts w:ascii="Arial" w:eastAsia="Calibri" w:hAnsi="Arial" w:cs="Arial"/>
          <w:sz w:val="20"/>
          <w:szCs w:val="20"/>
        </w:rPr>
      </w:pPr>
    </w:p>
    <w:p w14:paraId="612F4ECB" w14:textId="77777777" w:rsidR="00FB6614" w:rsidRPr="00FB6614" w:rsidRDefault="00FB6614" w:rsidP="00FB6614">
      <w:pPr>
        <w:spacing w:after="0" w:line="276" w:lineRule="auto"/>
        <w:jc w:val="center"/>
        <w:rPr>
          <w:rFonts w:ascii="Arial" w:eastAsia="Calibri" w:hAnsi="Arial" w:cs="Arial"/>
          <w:b/>
          <w:sz w:val="20"/>
          <w:szCs w:val="20"/>
        </w:rPr>
      </w:pPr>
    </w:p>
    <w:p w14:paraId="6EEEB941" w14:textId="77777777" w:rsidR="00FB6614" w:rsidRPr="00FB6614" w:rsidRDefault="00FB6614" w:rsidP="00FB6614">
      <w:pPr>
        <w:spacing w:after="0" w:line="276" w:lineRule="auto"/>
        <w:jc w:val="center"/>
        <w:rPr>
          <w:rFonts w:ascii="Arial" w:eastAsia="Calibri" w:hAnsi="Arial" w:cs="Arial"/>
          <w:b/>
          <w:sz w:val="20"/>
          <w:szCs w:val="20"/>
        </w:rPr>
      </w:pPr>
      <w:r w:rsidRPr="00FB6614">
        <w:rPr>
          <w:rFonts w:ascii="Arial" w:eastAsia="Calibri" w:hAnsi="Arial" w:cs="Arial"/>
          <w:b/>
          <w:sz w:val="20"/>
          <w:szCs w:val="20"/>
        </w:rPr>
        <w:t>Student Withdrawals from the Program</w:t>
      </w:r>
    </w:p>
    <w:p w14:paraId="5745E7F3" w14:textId="77777777" w:rsidR="00FB6614" w:rsidRPr="00FB6614" w:rsidRDefault="00FB6614" w:rsidP="00FB6614">
      <w:pPr>
        <w:spacing w:after="0" w:line="276" w:lineRule="auto"/>
        <w:jc w:val="both"/>
        <w:rPr>
          <w:rFonts w:ascii="Arial" w:eastAsia="Calibri" w:hAnsi="Arial" w:cs="Arial"/>
          <w:b/>
          <w:sz w:val="20"/>
          <w:szCs w:val="20"/>
        </w:rPr>
      </w:pPr>
    </w:p>
    <w:p w14:paraId="2FE04080" w14:textId="77777777" w:rsidR="00FB6614" w:rsidRPr="00FB6614" w:rsidRDefault="00FB6614" w:rsidP="00FB6614">
      <w:pPr>
        <w:spacing w:after="0" w:line="276" w:lineRule="auto"/>
        <w:jc w:val="both"/>
        <w:rPr>
          <w:rFonts w:ascii="Arial" w:eastAsia="Calibri" w:hAnsi="Arial" w:cs="Arial"/>
          <w:b/>
          <w:sz w:val="20"/>
          <w:szCs w:val="20"/>
        </w:rPr>
      </w:pPr>
      <w:r w:rsidRPr="00FB6614">
        <w:rPr>
          <w:rFonts w:ascii="Arial" w:eastAsia="Calibri" w:hAnsi="Arial" w:cs="Arial"/>
          <w:b/>
          <w:sz w:val="20"/>
          <w:szCs w:val="20"/>
        </w:rPr>
        <w:t>Federal Refund Policy – Return of Title IV Funds:</w:t>
      </w:r>
    </w:p>
    <w:p w14:paraId="49174591" w14:textId="77777777" w:rsidR="00FB6614" w:rsidRPr="00FB6614" w:rsidRDefault="00FB6614" w:rsidP="00FB6614">
      <w:pPr>
        <w:spacing w:after="0" w:line="276" w:lineRule="auto"/>
        <w:jc w:val="both"/>
        <w:rPr>
          <w:rFonts w:ascii="Arial" w:eastAsia="Calibri" w:hAnsi="Arial" w:cs="Arial"/>
          <w:sz w:val="20"/>
          <w:szCs w:val="20"/>
        </w:rPr>
      </w:pPr>
      <w:r w:rsidRPr="00FB6614">
        <w:rPr>
          <w:rFonts w:ascii="Arial" w:eastAsia="Calibri" w:hAnsi="Arial" w:cs="Arial"/>
          <w:sz w:val="20"/>
          <w:szCs w:val="20"/>
        </w:rPr>
        <w:t>Note:  SR-SON Title IV Programs include Pell, Direct Loans and PLUS Loans.</w:t>
      </w:r>
    </w:p>
    <w:p w14:paraId="1CD4A811" w14:textId="77777777" w:rsidR="00FB6614" w:rsidRPr="00FB6614" w:rsidRDefault="00FB6614" w:rsidP="00FB6614">
      <w:pPr>
        <w:spacing w:after="0" w:line="276" w:lineRule="auto"/>
        <w:jc w:val="both"/>
        <w:rPr>
          <w:rFonts w:ascii="Arial" w:eastAsia="Calibri" w:hAnsi="Arial" w:cs="Arial"/>
          <w:sz w:val="20"/>
          <w:szCs w:val="20"/>
        </w:rPr>
      </w:pPr>
    </w:p>
    <w:p w14:paraId="2540463B" w14:textId="77777777" w:rsidR="00FB6614" w:rsidRPr="00FB6614" w:rsidRDefault="00FB6614" w:rsidP="00FB6614">
      <w:pPr>
        <w:spacing w:after="0" w:line="276" w:lineRule="auto"/>
        <w:jc w:val="both"/>
        <w:rPr>
          <w:rFonts w:ascii="Arial" w:eastAsia="Calibri" w:hAnsi="Arial" w:cs="Arial"/>
          <w:sz w:val="20"/>
          <w:szCs w:val="20"/>
        </w:rPr>
      </w:pPr>
      <w:r w:rsidRPr="00FB6614">
        <w:rPr>
          <w:rFonts w:ascii="Arial" w:eastAsia="Calibri" w:hAnsi="Arial" w:cs="Arial"/>
          <w:sz w:val="20"/>
          <w:szCs w:val="20"/>
        </w:rPr>
        <w:t>The Higher Education Amendments of 1998, Public Law 105-244 (the Amendments of 1998) substantially changed the way funds paid toward a student’s education are handled when a recipient of Title IV funds withdraws from school.</w:t>
      </w:r>
    </w:p>
    <w:p w14:paraId="2DD305CC" w14:textId="77777777" w:rsidR="00FB6614" w:rsidRPr="00FB6614" w:rsidRDefault="00FB6614" w:rsidP="00FB6614">
      <w:pPr>
        <w:spacing w:after="0" w:line="276" w:lineRule="auto"/>
        <w:jc w:val="both"/>
        <w:rPr>
          <w:rFonts w:ascii="Arial" w:eastAsia="Calibri" w:hAnsi="Arial" w:cs="Arial"/>
          <w:sz w:val="20"/>
          <w:szCs w:val="20"/>
        </w:rPr>
      </w:pPr>
    </w:p>
    <w:p w14:paraId="13923E13" w14:textId="77777777" w:rsidR="00FB6614" w:rsidRPr="00FB6614" w:rsidRDefault="00FB6614" w:rsidP="00FB6614">
      <w:pPr>
        <w:spacing w:after="0" w:line="276" w:lineRule="auto"/>
        <w:jc w:val="both"/>
        <w:rPr>
          <w:rFonts w:ascii="Arial" w:eastAsia="Calibri" w:hAnsi="Arial" w:cs="Arial"/>
          <w:b/>
          <w:sz w:val="20"/>
          <w:szCs w:val="20"/>
        </w:rPr>
      </w:pPr>
      <w:r w:rsidRPr="00FB6614">
        <w:rPr>
          <w:rFonts w:ascii="Arial" w:eastAsia="Calibri" w:hAnsi="Arial" w:cs="Arial"/>
          <w:sz w:val="20"/>
          <w:szCs w:val="20"/>
        </w:rPr>
        <w:t xml:space="preserve">The amount of Title IV Program Assistance earned is based on the amount of time the student spent in academic attendance; it </w:t>
      </w:r>
      <w:r w:rsidRPr="00FB6614">
        <w:rPr>
          <w:rFonts w:ascii="Arial" w:eastAsia="Calibri" w:hAnsi="Arial" w:cs="Arial"/>
          <w:b/>
          <w:sz w:val="20"/>
          <w:szCs w:val="20"/>
        </w:rPr>
        <w:t>has no relationship to the student’s incurred institutional charges.</w:t>
      </w:r>
    </w:p>
    <w:p w14:paraId="6C642602" w14:textId="77777777" w:rsidR="00FB6614" w:rsidRPr="00FB6614" w:rsidRDefault="00FB6614" w:rsidP="00FB6614">
      <w:pPr>
        <w:spacing w:after="0" w:line="276" w:lineRule="auto"/>
        <w:jc w:val="both"/>
        <w:rPr>
          <w:rFonts w:ascii="Arial" w:eastAsia="Calibri" w:hAnsi="Arial" w:cs="Arial"/>
          <w:b/>
          <w:sz w:val="20"/>
          <w:szCs w:val="20"/>
        </w:rPr>
      </w:pPr>
    </w:p>
    <w:p w14:paraId="59130307" w14:textId="77777777" w:rsidR="00FB6614" w:rsidRPr="00FB6614" w:rsidRDefault="00FB6614" w:rsidP="00FB6614">
      <w:pPr>
        <w:spacing w:after="0" w:line="276" w:lineRule="auto"/>
        <w:jc w:val="both"/>
        <w:rPr>
          <w:rFonts w:ascii="Arial" w:eastAsia="Calibri" w:hAnsi="Arial" w:cs="Arial"/>
          <w:sz w:val="20"/>
          <w:szCs w:val="20"/>
        </w:rPr>
      </w:pPr>
      <w:r w:rsidRPr="00FB6614">
        <w:rPr>
          <w:rFonts w:ascii="Arial" w:eastAsia="Calibri" w:hAnsi="Arial" w:cs="Arial"/>
          <w:sz w:val="20"/>
          <w:szCs w:val="20"/>
        </w:rPr>
        <w:t xml:space="preserve">Up </w:t>
      </w:r>
      <w:r w:rsidRPr="00FB6614">
        <w:rPr>
          <w:rFonts w:ascii="Arial" w:eastAsia="Calibri" w:hAnsi="Arial" w:cs="Arial"/>
          <w:b/>
          <w:sz w:val="20"/>
          <w:szCs w:val="20"/>
        </w:rPr>
        <w:t xml:space="preserve">through the 60% point </w:t>
      </w:r>
      <w:r w:rsidRPr="00FB6614">
        <w:rPr>
          <w:rFonts w:ascii="Arial" w:eastAsia="Calibri" w:hAnsi="Arial" w:cs="Arial"/>
          <w:sz w:val="20"/>
          <w:szCs w:val="20"/>
        </w:rPr>
        <w:t xml:space="preserve">in each payment period or period of enrollment, a pro-rata schedule is used to determine the amount of Title IV funds the student has earned at the time of withdrawal.  </w:t>
      </w:r>
      <w:r w:rsidRPr="00FB6614">
        <w:rPr>
          <w:rFonts w:ascii="Arial" w:eastAsia="Calibri" w:hAnsi="Arial" w:cs="Arial"/>
          <w:b/>
          <w:sz w:val="20"/>
          <w:szCs w:val="20"/>
        </w:rPr>
        <w:t>After the 60% point</w:t>
      </w:r>
      <w:r w:rsidRPr="00FB6614">
        <w:rPr>
          <w:rFonts w:ascii="Arial" w:eastAsia="Calibri" w:hAnsi="Arial" w:cs="Arial"/>
          <w:sz w:val="20"/>
          <w:szCs w:val="20"/>
        </w:rPr>
        <w:t xml:space="preserve"> in the payment period or period of enrollment, a student has earned 100% of the Title IV funds.  Period of enrollment being each course/term (i.e., Nursing I, Nursing II, etc.).</w:t>
      </w:r>
    </w:p>
    <w:p w14:paraId="4967F763" w14:textId="77777777" w:rsidR="00FB6614" w:rsidRPr="00FB6614" w:rsidRDefault="00FB6614" w:rsidP="00FB6614">
      <w:pPr>
        <w:spacing w:after="0" w:line="276" w:lineRule="auto"/>
        <w:jc w:val="both"/>
        <w:rPr>
          <w:rFonts w:ascii="Arial" w:eastAsia="Calibri" w:hAnsi="Arial" w:cs="Arial"/>
          <w:sz w:val="20"/>
          <w:szCs w:val="20"/>
        </w:rPr>
      </w:pPr>
    </w:p>
    <w:p w14:paraId="348A749F" w14:textId="77777777" w:rsidR="00FB6614" w:rsidRPr="00FB6614" w:rsidRDefault="00FB6614" w:rsidP="00FB6614">
      <w:pPr>
        <w:spacing w:after="0" w:line="276" w:lineRule="auto"/>
        <w:jc w:val="both"/>
        <w:rPr>
          <w:rFonts w:ascii="Arial" w:eastAsia="Calibri" w:hAnsi="Arial" w:cs="Arial"/>
          <w:sz w:val="20"/>
          <w:szCs w:val="20"/>
        </w:rPr>
      </w:pPr>
      <w:r w:rsidRPr="00FB6614">
        <w:rPr>
          <w:rFonts w:ascii="Arial" w:eastAsia="Calibri" w:hAnsi="Arial" w:cs="Arial"/>
          <w:sz w:val="20"/>
          <w:szCs w:val="20"/>
        </w:rPr>
        <w:t>Title IV funds are returned in the following order:</w:t>
      </w:r>
    </w:p>
    <w:p w14:paraId="3EA8C191" w14:textId="77777777" w:rsidR="00FB6614" w:rsidRPr="00FB6614" w:rsidRDefault="00FB6614" w:rsidP="00FB6614">
      <w:pPr>
        <w:numPr>
          <w:ilvl w:val="0"/>
          <w:numId w:val="40"/>
        </w:numPr>
        <w:spacing w:before="120" w:after="0" w:line="276" w:lineRule="auto"/>
        <w:jc w:val="both"/>
        <w:rPr>
          <w:rFonts w:ascii="Arial" w:eastAsia="Calibri" w:hAnsi="Arial" w:cs="Arial"/>
          <w:sz w:val="20"/>
          <w:szCs w:val="20"/>
        </w:rPr>
      </w:pPr>
      <w:r w:rsidRPr="00FB6614">
        <w:rPr>
          <w:rFonts w:ascii="Arial" w:eastAsia="Calibri" w:hAnsi="Arial" w:cs="Arial"/>
          <w:sz w:val="20"/>
          <w:szCs w:val="20"/>
        </w:rPr>
        <w:t>Unsubsidized Direct Loans</w:t>
      </w:r>
    </w:p>
    <w:p w14:paraId="6B16AE4A" w14:textId="77777777" w:rsidR="00FB6614" w:rsidRPr="00FB6614" w:rsidRDefault="00FB6614" w:rsidP="00FB6614">
      <w:pPr>
        <w:numPr>
          <w:ilvl w:val="0"/>
          <w:numId w:val="40"/>
        </w:numPr>
        <w:spacing w:before="120" w:after="0" w:line="276" w:lineRule="auto"/>
        <w:jc w:val="both"/>
        <w:rPr>
          <w:rFonts w:ascii="Arial" w:eastAsia="Calibri" w:hAnsi="Arial" w:cs="Arial"/>
          <w:sz w:val="20"/>
          <w:szCs w:val="20"/>
        </w:rPr>
      </w:pPr>
      <w:r w:rsidRPr="00FB6614">
        <w:rPr>
          <w:rFonts w:ascii="Arial" w:eastAsia="Calibri" w:hAnsi="Arial" w:cs="Arial"/>
          <w:sz w:val="20"/>
          <w:szCs w:val="20"/>
        </w:rPr>
        <w:t>Subsidized Direct Loans</w:t>
      </w:r>
    </w:p>
    <w:p w14:paraId="60294C2F" w14:textId="77777777" w:rsidR="00FB6614" w:rsidRPr="00FB6614" w:rsidRDefault="00FB6614" w:rsidP="00FB6614">
      <w:pPr>
        <w:numPr>
          <w:ilvl w:val="0"/>
          <w:numId w:val="40"/>
        </w:numPr>
        <w:spacing w:before="120" w:after="0" w:line="276" w:lineRule="auto"/>
        <w:jc w:val="both"/>
        <w:rPr>
          <w:rFonts w:ascii="Arial" w:eastAsia="Calibri" w:hAnsi="Arial" w:cs="Arial"/>
          <w:sz w:val="20"/>
          <w:szCs w:val="20"/>
        </w:rPr>
      </w:pPr>
      <w:r w:rsidRPr="00FB6614">
        <w:rPr>
          <w:rFonts w:ascii="Arial" w:eastAsia="Calibri" w:hAnsi="Arial" w:cs="Arial"/>
          <w:sz w:val="20"/>
          <w:szCs w:val="20"/>
        </w:rPr>
        <w:t>Perkins Loans (N/A)</w:t>
      </w:r>
    </w:p>
    <w:p w14:paraId="2B5C984B" w14:textId="77777777" w:rsidR="00FB6614" w:rsidRPr="00FB6614" w:rsidRDefault="00FB6614" w:rsidP="00FB6614">
      <w:pPr>
        <w:numPr>
          <w:ilvl w:val="0"/>
          <w:numId w:val="40"/>
        </w:numPr>
        <w:spacing w:before="120" w:after="0" w:line="276" w:lineRule="auto"/>
        <w:jc w:val="both"/>
        <w:rPr>
          <w:rFonts w:ascii="Arial" w:eastAsia="Calibri" w:hAnsi="Arial" w:cs="Arial"/>
          <w:sz w:val="20"/>
          <w:szCs w:val="20"/>
        </w:rPr>
      </w:pPr>
      <w:r w:rsidRPr="00FB6614">
        <w:rPr>
          <w:rFonts w:ascii="Arial" w:eastAsia="Calibri" w:hAnsi="Arial" w:cs="Arial"/>
          <w:sz w:val="20"/>
          <w:szCs w:val="20"/>
        </w:rPr>
        <w:t>Parent PLUS Loans</w:t>
      </w:r>
    </w:p>
    <w:p w14:paraId="1A4B3A55" w14:textId="77777777" w:rsidR="00FB6614" w:rsidRPr="00FB6614" w:rsidRDefault="00FB6614" w:rsidP="00FB6614">
      <w:pPr>
        <w:numPr>
          <w:ilvl w:val="0"/>
          <w:numId w:val="40"/>
        </w:numPr>
        <w:spacing w:before="120" w:after="0" w:line="276" w:lineRule="auto"/>
        <w:jc w:val="both"/>
        <w:rPr>
          <w:rFonts w:ascii="Arial" w:eastAsia="Calibri" w:hAnsi="Arial" w:cs="Arial"/>
          <w:sz w:val="20"/>
          <w:szCs w:val="20"/>
        </w:rPr>
      </w:pPr>
      <w:r w:rsidRPr="00FB6614">
        <w:rPr>
          <w:rFonts w:ascii="Arial" w:eastAsia="Calibri" w:hAnsi="Arial" w:cs="Arial"/>
          <w:sz w:val="20"/>
          <w:szCs w:val="20"/>
        </w:rPr>
        <w:t>Pell Grant</w:t>
      </w:r>
    </w:p>
    <w:p w14:paraId="5309947D" w14:textId="77777777" w:rsidR="00FB6614" w:rsidRPr="00FB6614" w:rsidRDefault="00FB6614" w:rsidP="00FB6614">
      <w:pPr>
        <w:numPr>
          <w:ilvl w:val="0"/>
          <w:numId w:val="40"/>
        </w:numPr>
        <w:spacing w:before="120" w:after="0" w:line="276" w:lineRule="auto"/>
        <w:jc w:val="both"/>
        <w:rPr>
          <w:rFonts w:ascii="Arial" w:eastAsia="Calibri" w:hAnsi="Arial" w:cs="Arial"/>
          <w:sz w:val="20"/>
          <w:szCs w:val="20"/>
        </w:rPr>
      </w:pPr>
      <w:r w:rsidRPr="00FB6614">
        <w:rPr>
          <w:rFonts w:ascii="Arial" w:eastAsia="Calibri" w:hAnsi="Arial" w:cs="Arial"/>
          <w:sz w:val="20"/>
          <w:szCs w:val="20"/>
        </w:rPr>
        <w:t>FSEOG (N/A)</w:t>
      </w:r>
    </w:p>
    <w:p w14:paraId="31924F6F" w14:textId="77777777" w:rsidR="00FB6614" w:rsidRPr="00FB6614" w:rsidRDefault="00FB6614" w:rsidP="00FB6614">
      <w:pPr>
        <w:numPr>
          <w:ilvl w:val="0"/>
          <w:numId w:val="40"/>
        </w:numPr>
        <w:spacing w:before="120" w:after="0" w:line="276" w:lineRule="auto"/>
        <w:jc w:val="both"/>
        <w:rPr>
          <w:rFonts w:ascii="Arial" w:eastAsia="Calibri" w:hAnsi="Arial" w:cs="Arial"/>
          <w:sz w:val="20"/>
          <w:szCs w:val="20"/>
        </w:rPr>
      </w:pPr>
      <w:r w:rsidRPr="00FB6614">
        <w:rPr>
          <w:rFonts w:ascii="Arial" w:eastAsia="Calibri" w:hAnsi="Arial" w:cs="Arial"/>
          <w:sz w:val="20"/>
          <w:szCs w:val="20"/>
        </w:rPr>
        <w:t>Other Title IV Programs (N/A)</w:t>
      </w:r>
    </w:p>
    <w:p w14:paraId="54FE2EDD" w14:textId="77777777" w:rsidR="00FB6614" w:rsidRPr="00FB6614" w:rsidRDefault="00FB6614" w:rsidP="00FB6614">
      <w:pPr>
        <w:spacing w:after="0" w:line="276" w:lineRule="auto"/>
        <w:jc w:val="both"/>
        <w:rPr>
          <w:rFonts w:ascii="Arial" w:eastAsia="Calibri" w:hAnsi="Arial" w:cs="Arial"/>
          <w:b/>
          <w:sz w:val="20"/>
          <w:szCs w:val="20"/>
        </w:rPr>
      </w:pPr>
    </w:p>
    <w:p w14:paraId="3658B073" w14:textId="77777777" w:rsidR="00104B22" w:rsidRDefault="00104B22" w:rsidP="00FB6614">
      <w:pPr>
        <w:spacing w:after="0" w:line="276" w:lineRule="auto"/>
        <w:jc w:val="both"/>
        <w:rPr>
          <w:rFonts w:ascii="Arial" w:eastAsia="Calibri" w:hAnsi="Arial" w:cs="Arial"/>
          <w:b/>
          <w:sz w:val="20"/>
          <w:szCs w:val="20"/>
        </w:rPr>
      </w:pPr>
    </w:p>
    <w:p w14:paraId="0B76C2BC" w14:textId="77777777" w:rsidR="00FB6614" w:rsidRDefault="00FB6614" w:rsidP="00FB6614">
      <w:pPr>
        <w:spacing w:after="0" w:line="276" w:lineRule="auto"/>
        <w:jc w:val="both"/>
        <w:rPr>
          <w:rFonts w:ascii="Arial" w:eastAsia="Calibri" w:hAnsi="Arial" w:cs="Arial"/>
          <w:b/>
          <w:sz w:val="20"/>
          <w:szCs w:val="20"/>
        </w:rPr>
      </w:pPr>
      <w:r w:rsidRPr="00FB6614">
        <w:rPr>
          <w:rFonts w:ascii="Arial" w:eastAsia="Calibri" w:hAnsi="Arial" w:cs="Arial"/>
          <w:b/>
          <w:sz w:val="20"/>
          <w:szCs w:val="20"/>
        </w:rPr>
        <w:t>School refund policy</w:t>
      </w:r>
    </w:p>
    <w:p w14:paraId="66194E28" w14:textId="77777777" w:rsidR="00104B22" w:rsidRPr="00FB6614" w:rsidRDefault="00104B22" w:rsidP="00FB6614">
      <w:pPr>
        <w:spacing w:after="0" w:line="276" w:lineRule="auto"/>
        <w:jc w:val="both"/>
        <w:rPr>
          <w:rFonts w:ascii="Arial" w:eastAsia="Calibri" w:hAnsi="Arial" w:cs="Arial"/>
          <w:b/>
          <w:sz w:val="20"/>
          <w:szCs w:val="20"/>
        </w:rPr>
      </w:pPr>
    </w:p>
    <w:p w14:paraId="73D846A5" w14:textId="77777777" w:rsidR="00FB6614" w:rsidRPr="00FB6614" w:rsidRDefault="00FB6614" w:rsidP="00FB6614">
      <w:pPr>
        <w:spacing w:after="0" w:line="276" w:lineRule="auto"/>
        <w:jc w:val="both"/>
        <w:rPr>
          <w:rFonts w:ascii="Arial" w:eastAsia="Calibri" w:hAnsi="Arial" w:cs="Arial"/>
          <w:sz w:val="20"/>
          <w:szCs w:val="20"/>
        </w:rPr>
      </w:pPr>
      <w:r w:rsidRPr="00FB6614">
        <w:rPr>
          <w:rFonts w:ascii="Arial" w:eastAsia="Calibri" w:hAnsi="Arial" w:cs="Arial"/>
          <w:sz w:val="20"/>
          <w:szCs w:val="20"/>
        </w:rPr>
        <w:t>If a student intends to withdraw from SR-SON, he/she must inform the Director of the school in writing, identifying the specific date and the reason for withdrawal.  Tuition refund is available during a term based on the date of withdrawal in accordance with the following schedule:</w:t>
      </w:r>
    </w:p>
    <w:p w14:paraId="4B1B1A48" w14:textId="77777777" w:rsidR="00B977A4" w:rsidRPr="005612D6" w:rsidRDefault="00B977A4" w:rsidP="00B977A4">
      <w:pPr>
        <w:spacing w:after="0" w:line="240" w:lineRule="auto"/>
        <w:ind w:firstLine="720"/>
        <w:rPr>
          <w:rFonts w:ascii="Arial" w:eastAsia="Calibri" w:hAnsi="Arial" w:cs="Arial"/>
          <w:sz w:val="20"/>
          <w:szCs w:val="20"/>
        </w:rPr>
      </w:pPr>
      <w:r w:rsidRPr="005612D6">
        <w:rPr>
          <w:rFonts w:ascii="Arial" w:eastAsia="Calibri" w:hAnsi="Arial" w:cs="Arial"/>
          <w:sz w:val="20"/>
          <w:szCs w:val="20"/>
        </w:rPr>
        <w:t>Week 1</w:t>
      </w:r>
      <w:r w:rsidRPr="005612D6">
        <w:rPr>
          <w:rFonts w:ascii="Arial" w:eastAsia="Calibri" w:hAnsi="Arial" w:cs="Arial"/>
          <w:sz w:val="20"/>
          <w:szCs w:val="20"/>
        </w:rPr>
        <w:tab/>
      </w:r>
      <w:r w:rsidRPr="005612D6">
        <w:rPr>
          <w:rFonts w:ascii="Arial" w:eastAsia="Calibri" w:hAnsi="Arial" w:cs="Arial"/>
          <w:sz w:val="20"/>
          <w:szCs w:val="20"/>
        </w:rPr>
        <w:tab/>
      </w:r>
      <w:r>
        <w:rPr>
          <w:rFonts w:ascii="Arial" w:eastAsia="Calibri" w:hAnsi="Arial" w:cs="Arial"/>
          <w:sz w:val="20"/>
          <w:szCs w:val="20"/>
        </w:rPr>
        <w:t>10</w:t>
      </w:r>
      <w:r w:rsidRPr="005612D6">
        <w:rPr>
          <w:rFonts w:ascii="Arial" w:eastAsia="Calibri" w:hAnsi="Arial" w:cs="Arial"/>
          <w:sz w:val="20"/>
          <w:szCs w:val="20"/>
        </w:rPr>
        <w:t>0%</w:t>
      </w:r>
    </w:p>
    <w:p w14:paraId="69CC1D30" w14:textId="77777777" w:rsidR="00B977A4" w:rsidRPr="005612D6" w:rsidRDefault="00B977A4" w:rsidP="00B977A4">
      <w:pPr>
        <w:spacing w:after="0" w:line="240" w:lineRule="auto"/>
        <w:ind w:firstLine="720"/>
        <w:rPr>
          <w:rFonts w:ascii="Arial" w:eastAsia="Calibri" w:hAnsi="Arial" w:cs="Arial"/>
          <w:sz w:val="20"/>
          <w:szCs w:val="20"/>
        </w:rPr>
      </w:pPr>
      <w:r w:rsidRPr="005612D6">
        <w:rPr>
          <w:rFonts w:ascii="Arial" w:eastAsia="Calibri" w:hAnsi="Arial" w:cs="Arial"/>
          <w:sz w:val="20"/>
          <w:szCs w:val="20"/>
        </w:rPr>
        <w:t xml:space="preserve">Week </w:t>
      </w:r>
      <w:r>
        <w:rPr>
          <w:rFonts w:ascii="Arial" w:eastAsia="Calibri" w:hAnsi="Arial" w:cs="Arial"/>
          <w:sz w:val="20"/>
          <w:szCs w:val="20"/>
        </w:rPr>
        <w:t>2</w:t>
      </w:r>
      <w:r w:rsidRPr="005612D6">
        <w:rPr>
          <w:rFonts w:ascii="Arial" w:eastAsia="Calibri" w:hAnsi="Arial" w:cs="Arial"/>
          <w:sz w:val="20"/>
          <w:szCs w:val="20"/>
        </w:rPr>
        <w:tab/>
      </w:r>
      <w:r w:rsidRPr="005612D6">
        <w:rPr>
          <w:rFonts w:ascii="Arial" w:eastAsia="Calibri" w:hAnsi="Arial" w:cs="Arial"/>
          <w:sz w:val="20"/>
          <w:szCs w:val="20"/>
        </w:rPr>
        <w:tab/>
      </w:r>
      <w:r>
        <w:rPr>
          <w:rFonts w:ascii="Arial" w:eastAsia="Calibri" w:hAnsi="Arial" w:cs="Arial"/>
          <w:sz w:val="20"/>
          <w:szCs w:val="20"/>
        </w:rPr>
        <w:t xml:space="preserve">  75</w:t>
      </w:r>
      <w:r w:rsidRPr="005612D6">
        <w:rPr>
          <w:rFonts w:ascii="Arial" w:eastAsia="Calibri" w:hAnsi="Arial" w:cs="Arial"/>
          <w:sz w:val="20"/>
          <w:szCs w:val="20"/>
        </w:rPr>
        <w:t>%</w:t>
      </w:r>
      <w:r w:rsidRPr="005612D6">
        <w:rPr>
          <w:rFonts w:ascii="Arial" w:eastAsia="Calibri" w:hAnsi="Arial" w:cs="Arial"/>
          <w:sz w:val="20"/>
          <w:szCs w:val="20"/>
        </w:rPr>
        <w:tab/>
      </w:r>
    </w:p>
    <w:p w14:paraId="56889CE4" w14:textId="77777777" w:rsidR="00B977A4" w:rsidRPr="005612D6" w:rsidRDefault="00B977A4" w:rsidP="00B977A4">
      <w:pPr>
        <w:spacing w:after="0" w:line="240" w:lineRule="auto"/>
        <w:ind w:firstLine="720"/>
        <w:rPr>
          <w:rFonts w:ascii="Arial" w:eastAsia="Calibri" w:hAnsi="Arial" w:cs="Arial"/>
          <w:sz w:val="20"/>
          <w:szCs w:val="20"/>
        </w:rPr>
      </w:pPr>
      <w:r w:rsidRPr="005612D6">
        <w:rPr>
          <w:rFonts w:ascii="Arial" w:eastAsia="Calibri" w:hAnsi="Arial" w:cs="Arial"/>
          <w:sz w:val="20"/>
          <w:szCs w:val="20"/>
        </w:rPr>
        <w:t xml:space="preserve">Week </w:t>
      </w:r>
      <w:r>
        <w:rPr>
          <w:rFonts w:ascii="Arial" w:eastAsia="Calibri" w:hAnsi="Arial" w:cs="Arial"/>
          <w:sz w:val="20"/>
          <w:szCs w:val="20"/>
        </w:rPr>
        <w:t>3</w:t>
      </w:r>
      <w:r w:rsidRPr="005612D6">
        <w:rPr>
          <w:rFonts w:ascii="Arial" w:eastAsia="Calibri" w:hAnsi="Arial" w:cs="Arial"/>
          <w:sz w:val="20"/>
          <w:szCs w:val="20"/>
        </w:rPr>
        <w:tab/>
      </w:r>
      <w:r w:rsidRPr="005612D6">
        <w:rPr>
          <w:rFonts w:ascii="Arial" w:eastAsia="Calibri" w:hAnsi="Arial" w:cs="Arial"/>
          <w:sz w:val="20"/>
          <w:szCs w:val="20"/>
        </w:rPr>
        <w:tab/>
      </w:r>
      <w:r>
        <w:rPr>
          <w:rFonts w:ascii="Arial" w:eastAsia="Calibri" w:hAnsi="Arial" w:cs="Arial"/>
          <w:sz w:val="20"/>
          <w:szCs w:val="20"/>
        </w:rPr>
        <w:t xml:space="preserve">  50</w:t>
      </w:r>
      <w:r w:rsidRPr="005612D6">
        <w:rPr>
          <w:rFonts w:ascii="Arial" w:eastAsia="Calibri" w:hAnsi="Arial" w:cs="Arial"/>
          <w:sz w:val="20"/>
          <w:szCs w:val="20"/>
        </w:rPr>
        <w:t>%</w:t>
      </w:r>
    </w:p>
    <w:p w14:paraId="51F7CA97" w14:textId="77777777" w:rsidR="00B977A4" w:rsidRPr="005612D6" w:rsidRDefault="00B977A4" w:rsidP="00B977A4">
      <w:pPr>
        <w:spacing w:after="0" w:line="240" w:lineRule="auto"/>
        <w:ind w:firstLine="720"/>
        <w:rPr>
          <w:rFonts w:ascii="Arial" w:eastAsia="Calibri" w:hAnsi="Arial" w:cs="Arial"/>
          <w:sz w:val="20"/>
          <w:szCs w:val="20"/>
        </w:rPr>
      </w:pPr>
      <w:r w:rsidRPr="005612D6">
        <w:rPr>
          <w:rFonts w:ascii="Arial" w:eastAsia="Calibri" w:hAnsi="Arial" w:cs="Arial"/>
          <w:sz w:val="20"/>
          <w:szCs w:val="20"/>
        </w:rPr>
        <w:t xml:space="preserve">Week </w:t>
      </w:r>
      <w:r>
        <w:rPr>
          <w:rFonts w:ascii="Arial" w:eastAsia="Calibri" w:hAnsi="Arial" w:cs="Arial"/>
          <w:sz w:val="20"/>
          <w:szCs w:val="20"/>
        </w:rPr>
        <w:t>4</w:t>
      </w:r>
      <w:r w:rsidRPr="005612D6">
        <w:rPr>
          <w:rFonts w:ascii="Arial" w:eastAsia="Calibri" w:hAnsi="Arial" w:cs="Arial"/>
          <w:sz w:val="20"/>
          <w:szCs w:val="20"/>
        </w:rPr>
        <w:tab/>
      </w:r>
      <w:r w:rsidRPr="005612D6">
        <w:rPr>
          <w:rFonts w:ascii="Arial" w:eastAsia="Calibri" w:hAnsi="Arial" w:cs="Arial"/>
          <w:sz w:val="20"/>
          <w:szCs w:val="20"/>
        </w:rPr>
        <w:tab/>
      </w:r>
      <w:r>
        <w:rPr>
          <w:rFonts w:ascii="Arial" w:eastAsia="Calibri" w:hAnsi="Arial" w:cs="Arial"/>
          <w:sz w:val="20"/>
          <w:szCs w:val="20"/>
        </w:rPr>
        <w:t xml:space="preserve">  </w:t>
      </w:r>
      <w:r w:rsidRPr="005612D6">
        <w:rPr>
          <w:rFonts w:ascii="Arial" w:eastAsia="Calibri" w:hAnsi="Arial" w:cs="Arial"/>
          <w:sz w:val="20"/>
          <w:szCs w:val="20"/>
        </w:rPr>
        <w:t>2</w:t>
      </w:r>
      <w:r>
        <w:rPr>
          <w:rFonts w:ascii="Arial" w:eastAsia="Calibri" w:hAnsi="Arial" w:cs="Arial"/>
          <w:sz w:val="20"/>
          <w:szCs w:val="20"/>
        </w:rPr>
        <w:t>5</w:t>
      </w:r>
      <w:r w:rsidRPr="005612D6">
        <w:rPr>
          <w:rFonts w:ascii="Arial" w:eastAsia="Calibri" w:hAnsi="Arial" w:cs="Arial"/>
          <w:sz w:val="20"/>
          <w:szCs w:val="20"/>
        </w:rPr>
        <w:t>%</w:t>
      </w:r>
    </w:p>
    <w:p w14:paraId="2A23F50C" w14:textId="77777777" w:rsidR="00584F0A" w:rsidRPr="00FB6614" w:rsidRDefault="00B977A4" w:rsidP="00B977A4">
      <w:pPr>
        <w:spacing w:after="0" w:line="240" w:lineRule="auto"/>
        <w:ind w:firstLine="720"/>
        <w:rPr>
          <w:rFonts w:ascii="Arial" w:eastAsia="Calibri" w:hAnsi="Arial" w:cs="Arial"/>
          <w:sz w:val="20"/>
          <w:szCs w:val="20"/>
        </w:rPr>
      </w:pPr>
      <w:r w:rsidRPr="005612D6">
        <w:rPr>
          <w:rFonts w:ascii="Arial" w:eastAsia="Calibri" w:hAnsi="Arial" w:cs="Arial"/>
          <w:sz w:val="20"/>
          <w:szCs w:val="20"/>
        </w:rPr>
        <w:t>Week</w:t>
      </w:r>
      <w:r>
        <w:rPr>
          <w:rFonts w:ascii="Arial" w:eastAsia="Calibri" w:hAnsi="Arial" w:cs="Arial"/>
          <w:sz w:val="20"/>
          <w:szCs w:val="20"/>
        </w:rPr>
        <w:t xml:space="preserve"> 5</w:t>
      </w:r>
      <w:r w:rsidRPr="005612D6">
        <w:rPr>
          <w:rFonts w:ascii="Arial" w:eastAsia="Calibri" w:hAnsi="Arial" w:cs="Arial"/>
          <w:sz w:val="20"/>
          <w:szCs w:val="20"/>
        </w:rPr>
        <w:tab/>
      </w:r>
      <w:r w:rsidRPr="005612D6">
        <w:rPr>
          <w:rFonts w:ascii="Arial" w:eastAsia="Calibri" w:hAnsi="Arial" w:cs="Arial"/>
          <w:sz w:val="20"/>
          <w:szCs w:val="20"/>
        </w:rPr>
        <w:tab/>
      </w:r>
      <w:r>
        <w:rPr>
          <w:rFonts w:ascii="Arial" w:eastAsia="Calibri" w:hAnsi="Arial" w:cs="Arial"/>
          <w:sz w:val="20"/>
          <w:szCs w:val="20"/>
        </w:rPr>
        <w:t xml:space="preserve">  </w:t>
      </w:r>
      <w:r w:rsidRPr="005612D6">
        <w:rPr>
          <w:rFonts w:ascii="Arial" w:eastAsia="Calibri" w:hAnsi="Arial" w:cs="Arial"/>
          <w:sz w:val="20"/>
          <w:szCs w:val="20"/>
        </w:rPr>
        <w:t xml:space="preserve">  0%</w:t>
      </w:r>
    </w:p>
    <w:p w14:paraId="407CA04E" w14:textId="77777777" w:rsidR="00B977A4" w:rsidRDefault="00B977A4" w:rsidP="00584F0A">
      <w:pPr>
        <w:spacing w:after="0" w:line="276" w:lineRule="auto"/>
        <w:jc w:val="both"/>
        <w:rPr>
          <w:rFonts w:ascii="Arial" w:eastAsia="Times New Roman" w:hAnsi="Arial" w:cs="Arial"/>
          <w:sz w:val="20"/>
          <w:szCs w:val="20"/>
        </w:rPr>
      </w:pPr>
    </w:p>
    <w:p w14:paraId="081EAD1A" w14:textId="77777777" w:rsidR="00FB6614" w:rsidRPr="00584F0A" w:rsidRDefault="00584F0A" w:rsidP="00584F0A">
      <w:pPr>
        <w:spacing w:after="0" w:line="276" w:lineRule="auto"/>
        <w:jc w:val="both"/>
        <w:rPr>
          <w:rFonts w:ascii="Arial" w:eastAsia="Calibri" w:hAnsi="Arial" w:cs="Arial"/>
          <w:b/>
          <w:sz w:val="20"/>
          <w:szCs w:val="20"/>
        </w:rPr>
      </w:pPr>
      <w:r w:rsidRPr="00584F0A">
        <w:rPr>
          <w:rFonts w:ascii="Arial" w:eastAsia="Times New Roman" w:hAnsi="Arial" w:cs="Arial"/>
          <w:sz w:val="20"/>
          <w:szCs w:val="20"/>
        </w:rPr>
        <w:t>Penn State courses will adhere to institution’s policy.</w:t>
      </w:r>
    </w:p>
    <w:p w14:paraId="5370EE63" w14:textId="77777777" w:rsidR="00FB6614" w:rsidRDefault="00FB6614" w:rsidP="00FB6614">
      <w:pPr>
        <w:spacing w:after="0" w:line="276" w:lineRule="auto"/>
        <w:jc w:val="both"/>
        <w:rPr>
          <w:rFonts w:ascii="Arial" w:eastAsia="Calibri" w:hAnsi="Arial" w:cs="Arial"/>
          <w:b/>
          <w:sz w:val="20"/>
          <w:szCs w:val="20"/>
        </w:rPr>
      </w:pPr>
      <w:r w:rsidRPr="00FB6614">
        <w:rPr>
          <w:rFonts w:ascii="Arial" w:eastAsia="Calibri" w:hAnsi="Arial" w:cs="Arial"/>
          <w:b/>
          <w:sz w:val="20"/>
          <w:szCs w:val="20"/>
        </w:rPr>
        <w:lastRenderedPageBreak/>
        <w:t xml:space="preserve"> State Grant Refund Policy</w:t>
      </w:r>
    </w:p>
    <w:p w14:paraId="2E7627E7" w14:textId="77777777" w:rsidR="00104B22" w:rsidRPr="00FB6614" w:rsidRDefault="00104B22" w:rsidP="00FB6614">
      <w:pPr>
        <w:spacing w:after="0" w:line="276" w:lineRule="auto"/>
        <w:jc w:val="both"/>
        <w:rPr>
          <w:rFonts w:ascii="Arial" w:eastAsia="Calibri" w:hAnsi="Arial" w:cs="Arial"/>
          <w:b/>
          <w:sz w:val="20"/>
          <w:szCs w:val="20"/>
        </w:rPr>
      </w:pPr>
    </w:p>
    <w:p w14:paraId="05E59DE4" w14:textId="77777777" w:rsidR="00FB6614" w:rsidRPr="00FB6614" w:rsidRDefault="00FB6614" w:rsidP="00FB6614">
      <w:pPr>
        <w:spacing w:after="0" w:line="276" w:lineRule="auto"/>
        <w:jc w:val="both"/>
        <w:rPr>
          <w:rFonts w:ascii="Arial" w:eastAsia="Calibri" w:hAnsi="Arial" w:cs="Arial"/>
          <w:sz w:val="20"/>
          <w:szCs w:val="20"/>
        </w:rPr>
      </w:pPr>
      <w:r w:rsidRPr="00FB6614">
        <w:rPr>
          <w:rFonts w:ascii="Arial" w:eastAsia="Calibri" w:hAnsi="Arial" w:cs="Arial"/>
          <w:sz w:val="20"/>
          <w:szCs w:val="20"/>
        </w:rPr>
        <w:t xml:space="preserve">A recipient who begins the term enrolled at least half-time but withdraws during the term is ineligible for any part of an award where the award has </w:t>
      </w:r>
      <w:r w:rsidRPr="00FB6614">
        <w:rPr>
          <w:rFonts w:ascii="Arial" w:eastAsia="Calibri" w:hAnsi="Arial" w:cs="Arial"/>
          <w:b/>
          <w:sz w:val="20"/>
          <w:szCs w:val="20"/>
          <w:u w:val="single"/>
        </w:rPr>
        <w:t>not</w:t>
      </w:r>
      <w:r w:rsidRPr="00FB6614">
        <w:rPr>
          <w:rFonts w:ascii="Arial" w:eastAsia="Calibri" w:hAnsi="Arial" w:cs="Arial"/>
          <w:sz w:val="20"/>
          <w:szCs w:val="20"/>
        </w:rPr>
        <w:t xml:space="preserve"> been credited to the student’s account prior to the student’s withdrawal.</w:t>
      </w:r>
    </w:p>
    <w:p w14:paraId="54E6E68E" w14:textId="77777777" w:rsidR="00FB6614" w:rsidRPr="00FB6614" w:rsidRDefault="00FB6614" w:rsidP="00FB6614">
      <w:pPr>
        <w:spacing w:after="0" w:line="276" w:lineRule="auto"/>
        <w:jc w:val="both"/>
        <w:rPr>
          <w:rFonts w:ascii="Arial" w:eastAsia="Calibri" w:hAnsi="Arial" w:cs="Arial"/>
          <w:sz w:val="20"/>
          <w:szCs w:val="20"/>
        </w:rPr>
      </w:pPr>
    </w:p>
    <w:p w14:paraId="3927AE4D" w14:textId="77777777" w:rsidR="00FB6614" w:rsidRPr="00FB6614" w:rsidRDefault="00FB6614" w:rsidP="00FB6614">
      <w:pPr>
        <w:spacing w:after="0" w:line="276" w:lineRule="auto"/>
        <w:jc w:val="both"/>
        <w:rPr>
          <w:rFonts w:ascii="Arial" w:eastAsia="Calibri" w:hAnsi="Arial" w:cs="Arial"/>
          <w:sz w:val="20"/>
          <w:szCs w:val="20"/>
        </w:rPr>
      </w:pPr>
      <w:r w:rsidRPr="00FB6614">
        <w:rPr>
          <w:rFonts w:ascii="Arial" w:eastAsia="Calibri" w:hAnsi="Arial" w:cs="Arial"/>
          <w:sz w:val="20"/>
          <w:szCs w:val="20"/>
        </w:rPr>
        <w:t>If the award for the term has already been credited to the student’s account prior to the date of withdrawal, the student will be eligible for a portion of the award.  The ineligible percentage will be in accordance with the School Refund Policy.</w:t>
      </w:r>
    </w:p>
    <w:p w14:paraId="42569C36" w14:textId="77777777" w:rsidR="00FB6614" w:rsidRPr="00FB6614" w:rsidRDefault="00FB6614" w:rsidP="00FB6614">
      <w:pPr>
        <w:spacing w:after="0" w:line="276" w:lineRule="auto"/>
        <w:jc w:val="both"/>
        <w:rPr>
          <w:rFonts w:ascii="Arial" w:eastAsia="Calibri" w:hAnsi="Arial" w:cs="Arial"/>
          <w:sz w:val="20"/>
          <w:szCs w:val="20"/>
        </w:rPr>
      </w:pPr>
    </w:p>
    <w:p w14:paraId="3A02C327" w14:textId="77777777" w:rsidR="00FB6614" w:rsidRPr="00FB6614" w:rsidRDefault="00FB6614" w:rsidP="00FB6614">
      <w:pPr>
        <w:spacing w:after="0" w:line="276" w:lineRule="auto"/>
        <w:jc w:val="center"/>
        <w:rPr>
          <w:rFonts w:ascii="Arial" w:eastAsia="Calibri" w:hAnsi="Arial" w:cs="Arial"/>
          <w:b/>
          <w:sz w:val="20"/>
          <w:szCs w:val="20"/>
        </w:rPr>
      </w:pPr>
      <w:r w:rsidRPr="00FB6614">
        <w:rPr>
          <w:rFonts w:ascii="Arial" w:eastAsia="Calibri" w:hAnsi="Arial" w:cs="Arial"/>
          <w:b/>
          <w:sz w:val="20"/>
          <w:szCs w:val="20"/>
        </w:rPr>
        <w:t>Exit Counseling</w:t>
      </w:r>
    </w:p>
    <w:p w14:paraId="17057D52" w14:textId="77777777" w:rsidR="00FB6614" w:rsidRPr="00FB6614" w:rsidRDefault="00FB6614" w:rsidP="00FB6614">
      <w:pPr>
        <w:spacing w:after="0" w:line="276" w:lineRule="auto"/>
        <w:jc w:val="center"/>
        <w:rPr>
          <w:rFonts w:ascii="Arial" w:eastAsia="Calibri" w:hAnsi="Arial" w:cs="Arial"/>
          <w:b/>
          <w:sz w:val="20"/>
          <w:szCs w:val="20"/>
        </w:rPr>
      </w:pPr>
    </w:p>
    <w:p w14:paraId="48A57793" w14:textId="77777777" w:rsidR="00FB6614" w:rsidRPr="00FB6614" w:rsidRDefault="00FB6614" w:rsidP="00FB6614">
      <w:pPr>
        <w:spacing w:after="200" w:line="276" w:lineRule="auto"/>
        <w:jc w:val="both"/>
        <w:rPr>
          <w:rFonts w:ascii="Arial" w:eastAsia="Calibri" w:hAnsi="Arial" w:cs="Arial"/>
          <w:sz w:val="20"/>
          <w:szCs w:val="20"/>
        </w:rPr>
      </w:pPr>
      <w:r w:rsidRPr="00FB6614">
        <w:rPr>
          <w:rFonts w:ascii="Arial" w:eastAsia="Calibri" w:hAnsi="Arial" w:cs="Arial"/>
          <w:sz w:val="20"/>
          <w:szCs w:val="20"/>
        </w:rPr>
        <w:t xml:space="preserve">Exit counseling is required of students at the time of withdrawal from the program, prior to graduation or when a student drops below half-time attendance.  </w:t>
      </w:r>
    </w:p>
    <w:p w14:paraId="0EE91281" w14:textId="77777777" w:rsidR="00FB6614" w:rsidRPr="00FB6614" w:rsidRDefault="00FB6614" w:rsidP="00FB6614">
      <w:pPr>
        <w:spacing w:after="200" w:line="276" w:lineRule="auto"/>
        <w:jc w:val="both"/>
        <w:rPr>
          <w:rFonts w:ascii="Arial" w:eastAsia="Calibri" w:hAnsi="Arial" w:cs="Arial"/>
          <w:sz w:val="20"/>
          <w:szCs w:val="20"/>
        </w:rPr>
      </w:pPr>
      <w:r w:rsidRPr="00FB6614">
        <w:rPr>
          <w:rFonts w:ascii="Arial" w:eastAsia="Calibri" w:hAnsi="Arial" w:cs="Arial"/>
          <w:sz w:val="20"/>
          <w:szCs w:val="20"/>
        </w:rPr>
        <w:t>Exit counseling helps a student understand rights and responsibilities as a student borrower.</w:t>
      </w:r>
    </w:p>
    <w:p w14:paraId="1E779903" w14:textId="77777777" w:rsidR="00FB6614" w:rsidRPr="00FB6614" w:rsidRDefault="00FB6614" w:rsidP="00FB6614">
      <w:pPr>
        <w:spacing w:after="200" w:line="276" w:lineRule="auto"/>
        <w:jc w:val="both"/>
        <w:rPr>
          <w:rFonts w:ascii="Arial" w:eastAsia="Calibri" w:hAnsi="Arial" w:cs="Arial"/>
          <w:sz w:val="20"/>
          <w:szCs w:val="20"/>
        </w:rPr>
      </w:pPr>
      <w:r w:rsidRPr="00FB6614">
        <w:rPr>
          <w:rFonts w:ascii="Arial" w:eastAsia="Calibri" w:hAnsi="Arial" w:cs="Arial"/>
          <w:sz w:val="20"/>
          <w:szCs w:val="20"/>
        </w:rPr>
        <w:t>Exit counseling sessions provides the student with the following information:</w:t>
      </w:r>
    </w:p>
    <w:p w14:paraId="6D35B9C4" w14:textId="77777777" w:rsidR="00FB6614" w:rsidRPr="00FB6614" w:rsidRDefault="00FB6614" w:rsidP="00FB6614">
      <w:pPr>
        <w:numPr>
          <w:ilvl w:val="1"/>
          <w:numId w:val="13"/>
        </w:numPr>
        <w:spacing w:before="120" w:after="0" w:line="276" w:lineRule="auto"/>
        <w:jc w:val="both"/>
        <w:rPr>
          <w:rFonts w:ascii="Arial" w:eastAsia="Calibri" w:hAnsi="Arial" w:cs="Arial"/>
          <w:sz w:val="20"/>
          <w:szCs w:val="20"/>
        </w:rPr>
      </w:pPr>
      <w:r w:rsidRPr="00FB6614">
        <w:rPr>
          <w:rFonts w:ascii="Arial" w:eastAsia="Calibri" w:hAnsi="Arial" w:cs="Arial"/>
          <w:sz w:val="20"/>
          <w:szCs w:val="20"/>
        </w:rPr>
        <w:t>Repayment obligation</w:t>
      </w:r>
    </w:p>
    <w:p w14:paraId="41247E74" w14:textId="77777777" w:rsidR="00FB6614" w:rsidRPr="00FB6614" w:rsidRDefault="00FB6614" w:rsidP="00FB6614">
      <w:pPr>
        <w:numPr>
          <w:ilvl w:val="1"/>
          <w:numId w:val="13"/>
        </w:numPr>
        <w:spacing w:before="120" w:after="0" w:line="276" w:lineRule="auto"/>
        <w:jc w:val="both"/>
        <w:rPr>
          <w:rFonts w:ascii="Arial" w:eastAsia="Calibri" w:hAnsi="Arial" w:cs="Arial"/>
          <w:sz w:val="20"/>
          <w:szCs w:val="20"/>
        </w:rPr>
      </w:pPr>
      <w:r w:rsidRPr="00FB6614">
        <w:rPr>
          <w:rFonts w:ascii="Arial" w:eastAsia="Calibri" w:hAnsi="Arial" w:cs="Arial"/>
          <w:sz w:val="20"/>
          <w:szCs w:val="20"/>
        </w:rPr>
        <w:t>Projected monthly payment</w:t>
      </w:r>
    </w:p>
    <w:p w14:paraId="3013F17F" w14:textId="77777777" w:rsidR="00FB6614" w:rsidRPr="00FB6614" w:rsidRDefault="00FB6614" w:rsidP="00FB6614">
      <w:pPr>
        <w:numPr>
          <w:ilvl w:val="1"/>
          <w:numId w:val="13"/>
        </w:numPr>
        <w:spacing w:before="120" w:after="0" w:line="276" w:lineRule="auto"/>
        <w:jc w:val="both"/>
        <w:rPr>
          <w:rFonts w:ascii="Arial" w:eastAsia="Calibri" w:hAnsi="Arial" w:cs="Arial"/>
          <w:sz w:val="20"/>
          <w:szCs w:val="20"/>
        </w:rPr>
      </w:pPr>
      <w:r w:rsidRPr="00FB6614">
        <w:rPr>
          <w:rFonts w:ascii="Arial" w:eastAsia="Calibri" w:hAnsi="Arial" w:cs="Arial"/>
          <w:sz w:val="20"/>
          <w:szCs w:val="20"/>
        </w:rPr>
        <w:t>Repayment options</w:t>
      </w:r>
    </w:p>
    <w:p w14:paraId="08246850" w14:textId="77777777" w:rsidR="00FB6614" w:rsidRPr="00FB6614" w:rsidRDefault="00FB6614" w:rsidP="00FB6614">
      <w:pPr>
        <w:numPr>
          <w:ilvl w:val="1"/>
          <w:numId w:val="13"/>
        </w:numPr>
        <w:spacing w:before="120" w:after="0" w:line="276" w:lineRule="auto"/>
        <w:jc w:val="both"/>
        <w:rPr>
          <w:rFonts w:ascii="Arial" w:eastAsia="Calibri" w:hAnsi="Arial" w:cs="Arial"/>
          <w:sz w:val="20"/>
          <w:szCs w:val="20"/>
        </w:rPr>
      </w:pPr>
      <w:r w:rsidRPr="00FB6614">
        <w:rPr>
          <w:rFonts w:ascii="Arial" w:eastAsia="Calibri" w:hAnsi="Arial" w:cs="Arial"/>
          <w:sz w:val="20"/>
          <w:szCs w:val="20"/>
        </w:rPr>
        <w:t>Debt management strategies</w:t>
      </w:r>
    </w:p>
    <w:p w14:paraId="77C26A00" w14:textId="77777777" w:rsidR="00FB6614" w:rsidRPr="00FB6614" w:rsidRDefault="00FB6614" w:rsidP="00FB6614">
      <w:pPr>
        <w:numPr>
          <w:ilvl w:val="1"/>
          <w:numId w:val="13"/>
        </w:numPr>
        <w:spacing w:before="120" w:after="0" w:line="276" w:lineRule="auto"/>
        <w:jc w:val="both"/>
        <w:rPr>
          <w:rFonts w:ascii="Arial" w:eastAsia="Calibri" w:hAnsi="Arial" w:cs="Arial"/>
          <w:sz w:val="20"/>
          <w:szCs w:val="20"/>
        </w:rPr>
      </w:pPr>
      <w:r w:rsidRPr="00FB6614">
        <w:rPr>
          <w:rFonts w:ascii="Arial" w:eastAsia="Calibri" w:hAnsi="Arial" w:cs="Arial"/>
          <w:sz w:val="20"/>
          <w:szCs w:val="20"/>
        </w:rPr>
        <w:t>Deferment and forbearance</w:t>
      </w:r>
    </w:p>
    <w:p w14:paraId="786970E4" w14:textId="77777777" w:rsidR="00FB6614" w:rsidRPr="00FB6614" w:rsidRDefault="00FB6614" w:rsidP="00FB6614">
      <w:pPr>
        <w:numPr>
          <w:ilvl w:val="1"/>
          <w:numId w:val="13"/>
        </w:numPr>
        <w:spacing w:before="120" w:after="0" w:line="276" w:lineRule="auto"/>
        <w:jc w:val="both"/>
        <w:rPr>
          <w:rFonts w:ascii="Arial" w:eastAsia="Calibri" w:hAnsi="Arial" w:cs="Arial"/>
          <w:sz w:val="20"/>
          <w:szCs w:val="20"/>
        </w:rPr>
      </w:pPr>
      <w:r w:rsidRPr="00FB6614">
        <w:rPr>
          <w:rFonts w:ascii="Arial" w:eastAsia="Calibri" w:hAnsi="Arial" w:cs="Arial"/>
          <w:sz w:val="20"/>
          <w:szCs w:val="20"/>
        </w:rPr>
        <w:t>Default</w:t>
      </w:r>
    </w:p>
    <w:p w14:paraId="001CD471" w14:textId="77777777" w:rsidR="00FB6614" w:rsidRPr="00FB6614" w:rsidRDefault="00FB6614" w:rsidP="00FB6614">
      <w:pPr>
        <w:numPr>
          <w:ilvl w:val="1"/>
          <w:numId w:val="13"/>
        </w:numPr>
        <w:spacing w:before="120" w:after="0" w:line="276" w:lineRule="auto"/>
        <w:jc w:val="both"/>
        <w:rPr>
          <w:rFonts w:ascii="Arial" w:eastAsia="Calibri" w:hAnsi="Arial" w:cs="Arial"/>
          <w:sz w:val="20"/>
          <w:szCs w:val="20"/>
        </w:rPr>
      </w:pPr>
      <w:r w:rsidRPr="00FB6614">
        <w:rPr>
          <w:rFonts w:ascii="Arial" w:eastAsia="Calibri" w:hAnsi="Arial" w:cs="Arial"/>
          <w:sz w:val="20"/>
          <w:szCs w:val="20"/>
        </w:rPr>
        <w:t>Completion of required paperwork</w:t>
      </w:r>
    </w:p>
    <w:p w14:paraId="6D0E9F08" w14:textId="77777777" w:rsidR="00FB6614" w:rsidRPr="00FB6614" w:rsidRDefault="00FB6614" w:rsidP="00FB6614">
      <w:pPr>
        <w:numPr>
          <w:ilvl w:val="1"/>
          <w:numId w:val="13"/>
        </w:numPr>
        <w:spacing w:before="120" w:after="0" w:line="276" w:lineRule="auto"/>
        <w:jc w:val="both"/>
        <w:rPr>
          <w:rFonts w:ascii="Arial" w:eastAsia="Calibri" w:hAnsi="Arial" w:cs="Arial"/>
          <w:sz w:val="20"/>
          <w:szCs w:val="20"/>
        </w:rPr>
      </w:pPr>
      <w:r w:rsidRPr="00FB6614">
        <w:rPr>
          <w:rFonts w:ascii="Arial" w:eastAsia="Calibri" w:hAnsi="Arial" w:cs="Arial"/>
          <w:sz w:val="20"/>
          <w:szCs w:val="20"/>
        </w:rPr>
        <w:t>Answer any questions</w:t>
      </w:r>
    </w:p>
    <w:p w14:paraId="5640A43F" w14:textId="77777777" w:rsidR="007A1B2F" w:rsidRDefault="007A1B2F" w:rsidP="00FB6614">
      <w:pPr>
        <w:spacing w:after="200" w:line="276" w:lineRule="auto"/>
        <w:jc w:val="both"/>
        <w:rPr>
          <w:rFonts w:ascii="Arial" w:eastAsia="Calibri" w:hAnsi="Arial" w:cs="Arial"/>
          <w:sz w:val="20"/>
          <w:szCs w:val="20"/>
        </w:rPr>
      </w:pPr>
    </w:p>
    <w:p w14:paraId="157EA931" w14:textId="7478B83B" w:rsidR="00FB6614" w:rsidRPr="00FB6614" w:rsidRDefault="00FB6614" w:rsidP="00FB6614">
      <w:pPr>
        <w:spacing w:after="200" w:line="276" w:lineRule="auto"/>
        <w:jc w:val="both"/>
        <w:rPr>
          <w:rFonts w:ascii="Arial" w:eastAsia="Calibri" w:hAnsi="Arial" w:cs="Arial"/>
          <w:sz w:val="20"/>
          <w:szCs w:val="20"/>
        </w:rPr>
      </w:pPr>
      <w:r w:rsidRPr="00FB6614">
        <w:rPr>
          <w:rFonts w:ascii="Arial" w:eastAsia="Calibri" w:hAnsi="Arial" w:cs="Arial"/>
          <w:sz w:val="20"/>
          <w:szCs w:val="20"/>
        </w:rPr>
        <w:t>Counseling sessions cover the following federal student loan types:</w:t>
      </w:r>
    </w:p>
    <w:p w14:paraId="372D8721" w14:textId="77777777" w:rsidR="00FB6614" w:rsidRPr="00FB6614" w:rsidRDefault="00FB6614" w:rsidP="00FB6614">
      <w:pPr>
        <w:spacing w:after="0" w:line="276" w:lineRule="auto"/>
        <w:jc w:val="both"/>
        <w:rPr>
          <w:rFonts w:ascii="Arial" w:eastAsia="Calibri" w:hAnsi="Arial" w:cs="Arial"/>
          <w:sz w:val="20"/>
          <w:szCs w:val="20"/>
        </w:rPr>
      </w:pPr>
      <w:r w:rsidRPr="00FB6614">
        <w:rPr>
          <w:rFonts w:ascii="Arial" w:eastAsia="Calibri" w:hAnsi="Arial" w:cs="Arial"/>
          <w:sz w:val="20"/>
          <w:szCs w:val="20"/>
        </w:rPr>
        <w:t>William D. Ford Direct Loans (Direct Loan)</w:t>
      </w:r>
    </w:p>
    <w:p w14:paraId="68A5DE05" w14:textId="77777777" w:rsidR="00FB6614" w:rsidRPr="00FB6614" w:rsidRDefault="00FB6614" w:rsidP="00FB6614">
      <w:pPr>
        <w:spacing w:after="0" w:line="276" w:lineRule="auto"/>
        <w:jc w:val="both"/>
        <w:rPr>
          <w:rFonts w:ascii="Arial" w:eastAsia="Calibri" w:hAnsi="Arial" w:cs="Arial"/>
          <w:sz w:val="20"/>
          <w:szCs w:val="20"/>
        </w:rPr>
      </w:pPr>
      <w:r w:rsidRPr="00FB6614">
        <w:rPr>
          <w:rFonts w:ascii="Arial" w:eastAsia="Calibri" w:hAnsi="Arial" w:cs="Arial"/>
          <w:sz w:val="20"/>
          <w:szCs w:val="20"/>
        </w:rPr>
        <w:tab/>
        <w:t>Direct Subsidized Loans</w:t>
      </w:r>
    </w:p>
    <w:p w14:paraId="3E434846" w14:textId="77777777" w:rsidR="00FB6614" w:rsidRPr="00FB6614" w:rsidRDefault="00FB6614" w:rsidP="00FB6614">
      <w:pPr>
        <w:spacing w:after="0" w:line="276" w:lineRule="auto"/>
        <w:jc w:val="both"/>
        <w:rPr>
          <w:rFonts w:ascii="Arial" w:eastAsia="Calibri" w:hAnsi="Arial" w:cs="Arial"/>
          <w:sz w:val="20"/>
          <w:szCs w:val="20"/>
        </w:rPr>
      </w:pPr>
      <w:r w:rsidRPr="00FB6614">
        <w:rPr>
          <w:rFonts w:ascii="Arial" w:eastAsia="Calibri" w:hAnsi="Arial" w:cs="Arial"/>
          <w:sz w:val="20"/>
          <w:szCs w:val="20"/>
        </w:rPr>
        <w:tab/>
        <w:t>Direct Unsubsidized Loans</w:t>
      </w:r>
    </w:p>
    <w:p w14:paraId="363872D5" w14:textId="77777777" w:rsidR="00FB6614" w:rsidRPr="00FB6614" w:rsidRDefault="00FB6614" w:rsidP="00FB6614">
      <w:pPr>
        <w:spacing w:after="0" w:line="276" w:lineRule="auto"/>
        <w:jc w:val="both"/>
        <w:rPr>
          <w:rFonts w:ascii="Arial" w:eastAsia="Calibri" w:hAnsi="Arial" w:cs="Arial"/>
          <w:sz w:val="20"/>
          <w:szCs w:val="20"/>
        </w:rPr>
      </w:pPr>
      <w:r w:rsidRPr="00FB6614">
        <w:rPr>
          <w:rFonts w:ascii="Arial" w:eastAsia="Calibri" w:hAnsi="Arial" w:cs="Arial"/>
          <w:sz w:val="20"/>
          <w:szCs w:val="20"/>
        </w:rPr>
        <w:tab/>
        <w:t>Direct Parent PLUS loans</w:t>
      </w:r>
    </w:p>
    <w:p w14:paraId="2E9A2135" w14:textId="77777777" w:rsidR="00FB6614" w:rsidRPr="00FB6614" w:rsidRDefault="00FB6614" w:rsidP="00FB6614">
      <w:pPr>
        <w:spacing w:after="0" w:line="276" w:lineRule="auto"/>
        <w:jc w:val="both"/>
        <w:rPr>
          <w:rFonts w:ascii="Arial" w:eastAsia="Calibri" w:hAnsi="Arial" w:cs="Arial"/>
          <w:sz w:val="20"/>
          <w:szCs w:val="20"/>
        </w:rPr>
      </w:pPr>
    </w:p>
    <w:p w14:paraId="69F8C133" w14:textId="77777777" w:rsidR="00FB6614" w:rsidRPr="00FB6614" w:rsidRDefault="00FB6614" w:rsidP="00FB6614">
      <w:pPr>
        <w:spacing w:after="0" w:line="276" w:lineRule="auto"/>
        <w:jc w:val="both"/>
        <w:rPr>
          <w:rFonts w:ascii="Arial" w:eastAsia="Calibri" w:hAnsi="Arial" w:cs="Arial"/>
          <w:sz w:val="20"/>
          <w:szCs w:val="20"/>
        </w:rPr>
      </w:pPr>
      <w:r w:rsidRPr="00FB6614">
        <w:rPr>
          <w:rFonts w:ascii="Arial" w:eastAsia="Calibri" w:hAnsi="Arial" w:cs="Arial"/>
          <w:sz w:val="20"/>
          <w:szCs w:val="20"/>
        </w:rPr>
        <w:t>Federal Family Education Program Loans (FFEL)</w:t>
      </w:r>
    </w:p>
    <w:p w14:paraId="07189E4B" w14:textId="77777777" w:rsidR="00FB6614" w:rsidRPr="00FB6614" w:rsidRDefault="00FB6614" w:rsidP="00FB6614">
      <w:pPr>
        <w:spacing w:after="0" w:line="276" w:lineRule="auto"/>
        <w:jc w:val="both"/>
        <w:rPr>
          <w:rFonts w:ascii="Arial" w:eastAsia="Calibri" w:hAnsi="Arial" w:cs="Arial"/>
          <w:sz w:val="20"/>
          <w:szCs w:val="20"/>
        </w:rPr>
      </w:pPr>
      <w:r w:rsidRPr="00FB6614">
        <w:rPr>
          <w:rFonts w:ascii="Arial" w:eastAsia="Calibri" w:hAnsi="Arial" w:cs="Arial"/>
          <w:sz w:val="20"/>
          <w:szCs w:val="20"/>
        </w:rPr>
        <w:tab/>
        <w:t>Subsidized Federal Stafford Loans</w:t>
      </w:r>
    </w:p>
    <w:p w14:paraId="567D51C7" w14:textId="77777777" w:rsidR="00FB6614" w:rsidRPr="00FB6614" w:rsidRDefault="00FB6614" w:rsidP="00FB6614">
      <w:pPr>
        <w:spacing w:after="0" w:line="276" w:lineRule="auto"/>
        <w:jc w:val="both"/>
        <w:rPr>
          <w:rFonts w:ascii="Arial" w:eastAsia="Calibri" w:hAnsi="Arial" w:cs="Arial"/>
          <w:sz w:val="20"/>
          <w:szCs w:val="20"/>
        </w:rPr>
      </w:pPr>
      <w:r w:rsidRPr="00FB6614">
        <w:rPr>
          <w:rFonts w:ascii="Arial" w:eastAsia="Calibri" w:hAnsi="Arial" w:cs="Arial"/>
          <w:sz w:val="20"/>
          <w:szCs w:val="20"/>
        </w:rPr>
        <w:tab/>
        <w:t>Unsubsidized Federal Stafford Loans</w:t>
      </w:r>
    </w:p>
    <w:p w14:paraId="20B7116B" w14:textId="77777777" w:rsidR="00FB6614" w:rsidRPr="00FB6614" w:rsidRDefault="00FB6614" w:rsidP="00FB6614">
      <w:pPr>
        <w:spacing w:after="0" w:line="276" w:lineRule="auto"/>
        <w:jc w:val="both"/>
        <w:rPr>
          <w:rFonts w:ascii="Arial" w:eastAsia="Calibri" w:hAnsi="Arial" w:cs="Arial"/>
          <w:sz w:val="20"/>
          <w:szCs w:val="20"/>
        </w:rPr>
      </w:pPr>
      <w:r w:rsidRPr="00FB6614">
        <w:rPr>
          <w:rFonts w:ascii="Arial" w:eastAsia="Calibri" w:hAnsi="Arial" w:cs="Arial"/>
          <w:sz w:val="20"/>
          <w:szCs w:val="20"/>
        </w:rPr>
        <w:tab/>
        <w:t xml:space="preserve">Federal PLUS Loans </w:t>
      </w:r>
    </w:p>
    <w:p w14:paraId="2A23EC58" w14:textId="77777777" w:rsidR="00FB6614" w:rsidRPr="00FB6614" w:rsidRDefault="00FB6614" w:rsidP="00FB6614">
      <w:pPr>
        <w:spacing w:after="0" w:line="276" w:lineRule="auto"/>
        <w:jc w:val="both"/>
        <w:rPr>
          <w:rFonts w:ascii="Arial" w:eastAsia="Calibri" w:hAnsi="Arial" w:cs="Arial"/>
          <w:sz w:val="20"/>
          <w:szCs w:val="20"/>
        </w:rPr>
      </w:pPr>
    </w:p>
    <w:p w14:paraId="3F2EC7D5" w14:textId="77777777" w:rsidR="00FB6614" w:rsidRPr="00FB6614" w:rsidRDefault="00FB6614" w:rsidP="00E90B2A">
      <w:pPr>
        <w:spacing w:after="0" w:line="276" w:lineRule="auto"/>
        <w:jc w:val="both"/>
        <w:rPr>
          <w:rFonts w:ascii="Times New Roman" w:eastAsia="Times New Roman" w:hAnsi="Times New Roman" w:cs="Times New Roman"/>
          <w:sz w:val="24"/>
          <w:szCs w:val="24"/>
          <w:lang w:val="x-none" w:eastAsia="x-none"/>
        </w:rPr>
      </w:pPr>
      <w:r w:rsidRPr="00FB6614">
        <w:rPr>
          <w:rFonts w:ascii="Arial" w:eastAsia="Calibri" w:hAnsi="Arial" w:cs="Arial"/>
          <w:sz w:val="20"/>
          <w:szCs w:val="20"/>
        </w:rPr>
        <w:t xml:space="preserve">Before graduation or withdrawal from the program each student will meet with the Financial Aid Officer and review all financial aid received during the course of the program here at Sharon Regional School of Nursing.  Each student will receive a print-out from National Student Loan Data System (NSLDS) showing the amount of outstanding debt and lender information.  Each student will be required to complete the online Exit Interview at </w:t>
      </w:r>
      <w:hyperlink r:id="rId32" w:history="1">
        <w:r w:rsidRPr="00FB6614">
          <w:rPr>
            <w:rFonts w:ascii="Arial" w:eastAsia="Calibri" w:hAnsi="Arial" w:cs="Arial"/>
            <w:color w:val="0000FF"/>
            <w:sz w:val="20"/>
            <w:szCs w:val="20"/>
            <w:u w:val="single"/>
          </w:rPr>
          <w:t>www.StudentLoans.gov</w:t>
        </w:r>
      </w:hyperlink>
      <w:r w:rsidRPr="00FB6614">
        <w:rPr>
          <w:rFonts w:ascii="Arial" w:eastAsia="Calibri" w:hAnsi="Arial" w:cs="Arial"/>
          <w:sz w:val="20"/>
          <w:szCs w:val="20"/>
        </w:rPr>
        <w:t xml:space="preserve"> . Students can also go to NSLDS Student Access (</w:t>
      </w:r>
      <w:hyperlink r:id="rId33" w:history="1">
        <w:r w:rsidRPr="00FB6614">
          <w:rPr>
            <w:rFonts w:ascii="Arial" w:eastAsia="Calibri" w:hAnsi="Arial" w:cs="Arial"/>
            <w:color w:val="0000FF"/>
            <w:sz w:val="20"/>
            <w:szCs w:val="20"/>
            <w:u w:val="single"/>
          </w:rPr>
          <w:t>www.NSLDS.ed.gov</w:t>
        </w:r>
      </w:hyperlink>
      <w:r w:rsidRPr="00FB6614">
        <w:rPr>
          <w:rFonts w:ascii="Arial" w:eastAsia="Calibri" w:hAnsi="Arial" w:cs="Arial"/>
          <w:sz w:val="20"/>
          <w:szCs w:val="20"/>
        </w:rPr>
        <w:t>) to receive information on their financial aid taken to date. Sharon Regional School of Nursing must receive a copy of the Exit Counseling Session before student may receive their diploma from the program.</w:t>
      </w:r>
      <w:r w:rsidRPr="00FB6614">
        <w:rPr>
          <w:rFonts w:ascii="Calibri" w:eastAsia="Calibri" w:hAnsi="Calibri" w:cs="Times New Roman"/>
          <w:sz w:val="20"/>
          <w:szCs w:val="20"/>
        </w:rPr>
        <w:t xml:space="preserve">  </w:t>
      </w:r>
      <w:r w:rsidRPr="00FB6614">
        <w:rPr>
          <w:rFonts w:ascii="Times New Roman" w:eastAsia="Times New Roman" w:hAnsi="Times New Roman" w:cs="Times New Roman"/>
          <w:sz w:val="20"/>
          <w:szCs w:val="20"/>
        </w:rPr>
        <w:t xml:space="preserve"> </w:t>
      </w:r>
    </w:p>
    <w:p w14:paraId="00B50462" w14:textId="77777777" w:rsidR="00FB6614" w:rsidRPr="00D26B14" w:rsidRDefault="00FB6614" w:rsidP="00FB6614">
      <w:pPr>
        <w:keepNext/>
        <w:pBdr>
          <w:top w:val="single" w:sz="24" w:space="6" w:color="auto"/>
        </w:pBdr>
        <w:spacing w:before="120" w:after="120" w:line="240" w:lineRule="auto"/>
        <w:outlineLvl w:val="0"/>
        <w:rPr>
          <w:rFonts w:ascii="Arial" w:eastAsia="Times New Roman" w:hAnsi="Arial" w:cs="Arial"/>
          <w:b/>
          <w:bCs/>
          <w:sz w:val="16"/>
          <w:szCs w:val="16"/>
          <w:lang w:eastAsia="x-none"/>
        </w:rPr>
      </w:pPr>
      <w:r w:rsidRPr="00D26B14">
        <w:rPr>
          <w:rFonts w:ascii="Arial" w:eastAsia="Times New Roman" w:hAnsi="Arial" w:cs="Arial"/>
          <w:b/>
          <w:bCs/>
          <w:sz w:val="16"/>
          <w:szCs w:val="16"/>
          <w:lang w:eastAsia="x-none"/>
        </w:rPr>
        <w:t>Scope</w:t>
      </w:r>
    </w:p>
    <w:p w14:paraId="3B75DA73" w14:textId="77777777" w:rsidR="00FB6614" w:rsidRPr="00D26B14" w:rsidRDefault="00FB6614" w:rsidP="00FB6614">
      <w:pPr>
        <w:spacing w:before="120" w:after="120" w:line="240" w:lineRule="auto"/>
        <w:jc w:val="both"/>
        <w:rPr>
          <w:rFonts w:ascii="Arial" w:eastAsia="Times New Roman" w:hAnsi="Arial" w:cs="Arial"/>
          <w:sz w:val="16"/>
          <w:szCs w:val="16"/>
        </w:rPr>
      </w:pPr>
      <w:r w:rsidRPr="00D26B14">
        <w:rPr>
          <w:rFonts w:ascii="Arial" w:eastAsia="Times New Roman" w:hAnsi="Arial" w:cs="Arial"/>
          <w:sz w:val="16"/>
          <w:szCs w:val="16"/>
        </w:rPr>
        <w:t>Financial Aid/Tuition</w:t>
      </w:r>
    </w:p>
    <w:p w14:paraId="334A461F" w14:textId="77777777" w:rsidR="00FB6614" w:rsidRPr="00D26B14" w:rsidRDefault="00FB6614" w:rsidP="00FB6614">
      <w:pPr>
        <w:keepNext/>
        <w:pBdr>
          <w:top w:val="single" w:sz="24" w:space="6" w:color="auto"/>
        </w:pBdr>
        <w:spacing w:before="120" w:after="120" w:line="240" w:lineRule="auto"/>
        <w:outlineLvl w:val="0"/>
        <w:rPr>
          <w:rFonts w:ascii="Arial" w:eastAsia="Times New Roman" w:hAnsi="Arial" w:cs="Arial"/>
          <w:b/>
          <w:bCs/>
          <w:sz w:val="16"/>
          <w:szCs w:val="16"/>
          <w:lang w:val="x-none" w:eastAsia="x-none"/>
        </w:rPr>
      </w:pPr>
      <w:r w:rsidRPr="00D26B14">
        <w:rPr>
          <w:rFonts w:ascii="Arial" w:eastAsia="Times New Roman" w:hAnsi="Arial" w:cs="Arial"/>
          <w:b/>
          <w:bCs/>
          <w:sz w:val="16"/>
          <w:szCs w:val="16"/>
          <w:lang w:val="x-none" w:eastAsia="x-none"/>
        </w:rPr>
        <w:lastRenderedPageBreak/>
        <w:t xml:space="preserve">Review and Approval </w:t>
      </w:r>
    </w:p>
    <w:p w14:paraId="4370D81F" w14:textId="77777777" w:rsidR="00FB6614" w:rsidRPr="00D26B14" w:rsidRDefault="00FB6614" w:rsidP="00FB6614">
      <w:pPr>
        <w:spacing w:after="0" w:line="240" w:lineRule="auto"/>
        <w:rPr>
          <w:rFonts w:ascii="Arial" w:eastAsia="Times New Roman" w:hAnsi="Arial" w:cs="Arial"/>
          <w:sz w:val="16"/>
          <w:szCs w:val="16"/>
        </w:rPr>
      </w:pPr>
      <w:r w:rsidRPr="00D26B14">
        <w:rPr>
          <w:rFonts w:ascii="Arial" w:eastAsia="Times New Roman" w:hAnsi="Arial" w:cs="Arial"/>
          <w:sz w:val="16"/>
          <w:szCs w:val="16"/>
        </w:rPr>
        <w:t>The following hospital personnel originated and approved this policy:</w:t>
      </w:r>
    </w:p>
    <w:tbl>
      <w:tblPr>
        <w:tblW w:w="10510" w:type="dxa"/>
        <w:tblInd w:w="10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474"/>
        <w:gridCol w:w="2591"/>
        <w:gridCol w:w="3132"/>
        <w:gridCol w:w="2313"/>
      </w:tblGrid>
      <w:tr w:rsidR="00FB6614" w:rsidRPr="00D26B14" w14:paraId="4CD96045" w14:textId="77777777" w:rsidTr="007A1B2F">
        <w:trPr>
          <w:trHeight w:val="123"/>
        </w:trPr>
        <w:tc>
          <w:tcPr>
            <w:tcW w:w="2474" w:type="dxa"/>
            <w:tcBorders>
              <w:bottom w:val="single" w:sz="8" w:space="0" w:color="auto"/>
            </w:tcBorders>
            <w:shd w:val="clear" w:color="auto" w:fill="BFBFBF"/>
          </w:tcPr>
          <w:p w14:paraId="5B1FF454" w14:textId="77777777" w:rsidR="00FB6614" w:rsidRPr="00D26B14" w:rsidRDefault="00FB6614" w:rsidP="00FB6614">
            <w:pPr>
              <w:spacing w:before="80" w:after="80" w:line="240" w:lineRule="auto"/>
              <w:rPr>
                <w:rFonts w:ascii="Arial" w:eastAsia="Times New Roman" w:hAnsi="Arial" w:cs="Arial"/>
                <w:b/>
                <w:sz w:val="16"/>
                <w:szCs w:val="16"/>
              </w:rPr>
            </w:pPr>
            <w:r w:rsidRPr="00D26B14">
              <w:rPr>
                <w:rFonts w:ascii="Arial" w:eastAsia="Times New Roman" w:hAnsi="Arial" w:cs="Arial"/>
                <w:b/>
                <w:sz w:val="16"/>
                <w:szCs w:val="16"/>
              </w:rPr>
              <w:t>Date</w:t>
            </w:r>
          </w:p>
        </w:tc>
        <w:tc>
          <w:tcPr>
            <w:tcW w:w="2591" w:type="dxa"/>
            <w:tcBorders>
              <w:bottom w:val="single" w:sz="8" w:space="0" w:color="auto"/>
            </w:tcBorders>
            <w:shd w:val="clear" w:color="auto" w:fill="BFBFBF"/>
          </w:tcPr>
          <w:p w14:paraId="73ED16E6" w14:textId="77777777" w:rsidR="00FB6614" w:rsidRPr="00D26B14" w:rsidRDefault="00FB6614" w:rsidP="00FB6614">
            <w:pPr>
              <w:spacing w:before="80" w:after="80" w:line="240" w:lineRule="auto"/>
              <w:rPr>
                <w:rFonts w:ascii="Arial" w:eastAsia="Times New Roman" w:hAnsi="Arial" w:cs="Arial"/>
                <w:b/>
                <w:sz w:val="16"/>
                <w:szCs w:val="16"/>
              </w:rPr>
            </w:pPr>
            <w:r w:rsidRPr="00D26B14">
              <w:rPr>
                <w:rFonts w:ascii="Arial" w:eastAsia="Times New Roman" w:hAnsi="Arial" w:cs="Arial"/>
                <w:b/>
                <w:sz w:val="16"/>
                <w:szCs w:val="16"/>
              </w:rPr>
              <w:t xml:space="preserve">Contact </w:t>
            </w:r>
          </w:p>
        </w:tc>
        <w:tc>
          <w:tcPr>
            <w:tcW w:w="3132" w:type="dxa"/>
            <w:tcBorders>
              <w:bottom w:val="single" w:sz="8" w:space="0" w:color="auto"/>
            </w:tcBorders>
            <w:shd w:val="clear" w:color="auto" w:fill="BFBFBF"/>
          </w:tcPr>
          <w:p w14:paraId="69947455" w14:textId="77777777" w:rsidR="00FB6614" w:rsidRPr="00D26B14" w:rsidRDefault="00FB6614" w:rsidP="00FB6614">
            <w:pPr>
              <w:spacing w:before="80" w:after="80" w:line="240" w:lineRule="auto"/>
              <w:rPr>
                <w:rFonts w:ascii="Arial" w:eastAsia="Times New Roman" w:hAnsi="Arial" w:cs="Arial"/>
                <w:b/>
                <w:sz w:val="16"/>
                <w:szCs w:val="16"/>
              </w:rPr>
            </w:pPr>
            <w:r w:rsidRPr="00D26B14">
              <w:rPr>
                <w:rFonts w:ascii="Arial" w:eastAsia="Times New Roman" w:hAnsi="Arial" w:cs="Arial"/>
                <w:b/>
                <w:sz w:val="16"/>
                <w:szCs w:val="16"/>
              </w:rPr>
              <w:t>Approved By</w:t>
            </w:r>
          </w:p>
        </w:tc>
        <w:tc>
          <w:tcPr>
            <w:tcW w:w="2313" w:type="dxa"/>
            <w:tcBorders>
              <w:bottom w:val="single" w:sz="8" w:space="0" w:color="auto"/>
            </w:tcBorders>
            <w:shd w:val="clear" w:color="auto" w:fill="BFBFBF"/>
          </w:tcPr>
          <w:p w14:paraId="7F3FC79A" w14:textId="77777777" w:rsidR="00FB6614" w:rsidRPr="00D26B14" w:rsidRDefault="00FB6614" w:rsidP="00FB6614">
            <w:pPr>
              <w:spacing w:before="80" w:after="80" w:line="240" w:lineRule="auto"/>
              <w:rPr>
                <w:rFonts w:ascii="Arial" w:eastAsia="Times New Roman" w:hAnsi="Arial" w:cs="Arial"/>
                <w:b/>
                <w:sz w:val="16"/>
                <w:szCs w:val="16"/>
              </w:rPr>
            </w:pPr>
            <w:r w:rsidRPr="00D26B14">
              <w:rPr>
                <w:rFonts w:ascii="Arial" w:eastAsia="Times New Roman" w:hAnsi="Arial" w:cs="Arial"/>
                <w:b/>
                <w:sz w:val="16"/>
                <w:szCs w:val="16"/>
              </w:rPr>
              <w:t xml:space="preserve">Description </w:t>
            </w:r>
          </w:p>
        </w:tc>
      </w:tr>
      <w:tr w:rsidR="00FB6614" w:rsidRPr="00D26B14" w14:paraId="418C8D85" w14:textId="77777777" w:rsidTr="007A1B2F">
        <w:trPr>
          <w:trHeight w:val="127"/>
        </w:trPr>
        <w:tc>
          <w:tcPr>
            <w:tcW w:w="2474" w:type="dxa"/>
          </w:tcPr>
          <w:p w14:paraId="4A4F24B0" w14:textId="77777777" w:rsidR="00FB6614" w:rsidRPr="00D26B14" w:rsidRDefault="00FB6614" w:rsidP="00FB6614">
            <w:pPr>
              <w:spacing w:before="80" w:after="80" w:line="240" w:lineRule="auto"/>
              <w:rPr>
                <w:rFonts w:ascii="Arial" w:eastAsia="Times New Roman" w:hAnsi="Arial" w:cs="Arial"/>
                <w:sz w:val="16"/>
                <w:szCs w:val="16"/>
              </w:rPr>
            </w:pPr>
            <w:r w:rsidRPr="00D26B14">
              <w:rPr>
                <w:rFonts w:ascii="Arial" w:eastAsia="Times New Roman" w:hAnsi="Arial" w:cs="Arial"/>
                <w:sz w:val="16"/>
                <w:szCs w:val="16"/>
              </w:rPr>
              <w:t>Origination Date: 1/2018</w:t>
            </w:r>
          </w:p>
        </w:tc>
        <w:tc>
          <w:tcPr>
            <w:tcW w:w="2591" w:type="dxa"/>
          </w:tcPr>
          <w:p w14:paraId="593F43CF" w14:textId="77777777" w:rsidR="00FB6614" w:rsidRPr="00D26B14" w:rsidRDefault="0070078D" w:rsidP="00FB6614">
            <w:pPr>
              <w:spacing w:before="80" w:after="80" w:line="240" w:lineRule="auto"/>
              <w:rPr>
                <w:rFonts w:ascii="Arial" w:eastAsia="Times New Roman" w:hAnsi="Arial" w:cs="Arial"/>
                <w:sz w:val="16"/>
                <w:szCs w:val="16"/>
              </w:rPr>
            </w:pPr>
            <w:r w:rsidRPr="00D26B14">
              <w:rPr>
                <w:rFonts w:ascii="Arial" w:eastAsia="Times New Roman" w:hAnsi="Arial" w:cs="Arial"/>
                <w:sz w:val="16"/>
                <w:szCs w:val="16"/>
              </w:rPr>
              <w:t>Director, School of Nursing</w:t>
            </w:r>
          </w:p>
        </w:tc>
        <w:tc>
          <w:tcPr>
            <w:tcW w:w="3132" w:type="dxa"/>
          </w:tcPr>
          <w:p w14:paraId="6B194E2A" w14:textId="77777777" w:rsidR="00FB6614" w:rsidRPr="00D26B14" w:rsidRDefault="00FB6614" w:rsidP="00FB6614">
            <w:pPr>
              <w:spacing w:before="80" w:after="80" w:line="240" w:lineRule="auto"/>
              <w:rPr>
                <w:rFonts w:ascii="Arial" w:eastAsia="Times New Roman" w:hAnsi="Arial" w:cs="Arial"/>
                <w:sz w:val="16"/>
                <w:szCs w:val="16"/>
              </w:rPr>
            </w:pPr>
            <w:r w:rsidRPr="00D26B14">
              <w:rPr>
                <w:rFonts w:ascii="Arial" w:eastAsia="Times New Roman" w:hAnsi="Arial" w:cs="Arial"/>
                <w:sz w:val="16"/>
                <w:szCs w:val="16"/>
              </w:rPr>
              <w:t xml:space="preserve">Faculty Organization Committee  </w:t>
            </w:r>
          </w:p>
        </w:tc>
        <w:tc>
          <w:tcPr>
            <w:tcW w:w="2313" w:type="dxa"/>
          </w:tcPr>
          <w:p w14:paraId="44D885A9" w14:textId="77777777" w:rsidR="00FB6614" w:rsidRPr="00D26B14" w:rsidRDefault="00FB6614" w:rsidP="00FB6614">
            <w:pPr>
              <w:spacing w:before="80" w:after="80" w:line="240" w:lineRule="auto"/>
              <w:rPr>
                <w:rFonts w:ascii="Arial" w:eastAsia="Times New Roman" w:hAnsi="Arial" w:cs="Arial"/>
                <w:sz w:val="16"/>
                <w:szCs w:val="16"/>
              </w:rPr>
            </w:pPr>
          </w:p>
        </w:tc>
      </w:tr>
      <w:tr w:rsidR="00FB6614" w:rsidRPr="00D26B14" w14:paraId="73663376" w14:textId="77777777" w:rsidTr="007A1B2F">
        <w:trPr>
          <w:trHeight w:val="771"/>
        </w:trPr>
        <w:tc>
          <w:tcPr>
            <w:tcW w:w="2474" w:type="dxa"/>
          </w:tcPr>
          <w:p w14:paraId="7302727E" w14:textId="77777777" w:rsidR="00474131" w:rsidRDefault="00FB6614" w:rsidP="00FB6614">
            <w:pPr>
              <w:spacing w:before="80" w:after="80" w:line="240" w:lineRule="auto"/>
              <w:rPr>
                <w:rFonts w:ascii="Arial" w:eastAsia="Times New Roman" w:hAnsi="Arial" w:cs="Arial"/>
                <w:sz w:val="16"/>
                <w:szCs w:val="16"/>
              </w:rPr>
            </w:pPr>
            <w:r w:rsidRPr="00D26B14">
              <w:rPr>
                <w:rFonts w:ascii="Arial" w:eastAsia="Times New Roman" w:hAnsi="Arial" w:cs="Arial"/>
                <w:sz w:val="16"/>
                <w:szCs w:val="16"/>
              </w:rPr>
              <w:t>Revised</w:t>
            </w:r>
            <w:r w:rsidR="00474131">
              <w:rPr>
                <w:rFonts w:ascii="Arial" w:eastAsia="Times New Roman" w:hAnsi="Arial" w:cs="Arial"/>
                <w:sz w:val="16"/>
                <w:szCs w:val="16"/>
              </w:rPr>
              <w:t>:</w:t>
            </w:r>
            <w:r w:rsidRPr="00D26B14">
              <w:rPr>
                <w:rFonts w:ascii="Arial" w:eastAsia="Times New Roman" w:hAnsi="Arial" w:cs="Arial"/>
                <w:sz w:val="16"/>
                <w:szCs w:val="16"/>
              </w:rPr>
              <w:t xml:space="preserve"> 7/2018</w:t>
            </w:r>
            <w:r w:rsidR="00FE080D" w:rsidRPr="00D26B14">
              <w:rPr>
                <w:rFonts w:ascii="Arial" w:eastAsia="Times New Roman" w:hAnsi="Arial" w:cs="Arial"/>
                <w:sz w:val="16"/>
                <w:szCs w:val="16"/>
              </w:rPr>
              <w:t>, 12/20</w:t>
            </w:r>
          </w:p>
          <w:p w14:paraId="481DFB16" w14:textId="38CAA112" w:rsidR="00FB6614" w:rsidRPr="00D26B14" w:rsidRDefault="00474131" w:rsidP="00FB6614">
            <w:pPr>
              <w:spacing w:before="80" w:after="80" w:line="240" w:lineRule="auto"/>
              <w:rPr>
                <w:rFonts w:ascii="Arial" w:eastAsia="Times New Roman" w:hAnsi="Arial" w:cs="Arial"/>
                <w:sz w:val="16"/>
                <w:szCs w:val="16"/>
              </w:rPr>
            </w:pPr>
            <w:r w:rsidRPr="00D26B14">
              <w:rPr>
                <w:rFonts w:ascii="Arial" w:eastAsia="Times New Roman" w:hAnsi="Arial" w:cs="Arial"/>
                <w:sz w:val="16"/>
                <w:szCs w:val="16"/>
              </w:rPr>
              <w:t xml:space="preserve">Renew Date: </w:t>
            </w:r>
            <w:r w:rsidR="00893C46" w:rsidRPr="00D26B14">
              <w:rPr>
                <w:rFonts w:ascii="Arial" w:eastAsia="Times New Roman" w:hAnsi="Arial" w:cs="Arial"/>
                <w:sz w:val="16"/>
                <w:szCs w:val="16"/>
              </w:rPr>
              <w:t>10/</w:t>
            </w:r>
            <w:r>
              <w:rPr>
                <w:rFonts w:ascii="Arial" w:eastAsia="Times New Roman" w:hAnsi="Arial" w:cs="Arial"/>
                <w:sz w:val="16"/>
                <w:szCs w:val="16"/>
              </w:rPr>
              <w:t>19</w:t>
            </w:r>
            <w:r w:rsidR="0006760E">
              <w:rPr>
                <w:rFonts w:ascii="Arial" w:eastAsia="Times New Roman" w:hAnsi="Arial" w:cs="Arial"/>
                <w:sz w:val="16"/>
                <w:szCs w:val="16"/>
              </w:rPr>
              <w:t>, 10/21</w:t>
            </w:r>
          </w:p>
        </w:tc>
        <w:tc>
          <w:tcPr>
            <w:tcW w:w="2591" w:type="dxa"/>
          </w:tcPr>
          <w:p w14:paraId="413657AE" w14:textId="77777777" w:rsidR="00FB6614" w:rsidRPr="00D26B14" w:rsidRDefault="0070078D" w:rsidP="00FB6614">
            <w:pPr>
              <w:spacing w:before="80" w:after="80" w:line="240" w:lineRule="auto"/>
              <w:rPr>
                <w:rFonts w:ascii="Arial" w:eastAsia="Times New Roman" w:hAnsi="Arial" w:cs="Arial"/>
                <w:sz w:val="16"/>
                <w:szCs w:val="16"/>
              </w:rPr>
            </w:pPr>
            <w:r w:rsidRPr="00D26B14">
              <w:rPr>
                <w:rFonts w:ascii="Arial" w:eastAsia="Times New Roman" w:hAnsi="Arial" w:cs="Arial"/>
                <w:sz w:val="16"/>
                <w:szCs w:val="16"/>
              </w:rPr>
              <w:t>Director, School of Nursing</w:t>
            </w:r>
          </w:p>
        </w:tc>
        <w:tc>
          <w:tcPr>
            <w:tcW w:w="3132" w:type="dxa"/>
          </w:tcPr>
          <w:p w14:paraId="5CCE7C23" w14:textId="77777777" w:rsidR="00FB6614" w:rsidRPr="00D26B14" w:rsidRDefault="00FE080D" w:rsidP="00FB6614">
            <w:pPr>
              <w:spacing w:before="80" w:after="80" w:line="240" w:lineRule="auto"/>
              <w:rPr>
                <w:rFonts w:ascii="Arial" w:eastAsia="Times New Roman" w:hAnsi="Arial" w:cs="Arial"/>
                <w:sz w:val="16"/>
                <w:szCs w:val="16"/>
              </w:rPr>
            </w:pPr>
            <w:r w:rsidRPr="00D26B14">
              <w:rPr>
                <w:rFonts w:ascii="Arial" w:eastAsia="Times New Roman" w:hAnsi="Arial" w:cs="Arial"/>
                <w:sz w:val="16"/>
                <w:szCs w:val="16"/>
              </w:rPr>
              <w:t xml:space="preserve">Faculty Organization Committee  </w:t>
            </w:r>
          </w:p>
        </w:tc>
        <w:tc>
          <w:tcPr>
            <w:tcW w:w="2313" w:type="dxa"/>
          </w:tcPr>
          <w:p w14:paraId="787D20F4" w14:textId="7FF10B3B" w:rsidR="00FB6614" w:rsidRPr="00D26B14" w:rsidRDefault="00FB6614" w:rsidP="00FB6614">
            <w:pPr>
              <w:spacing w:before="80" w:after="80" w:line="240" w:lineRule="auto"/>
              <w:rPr>
                <w:rFonts w:ascii="Arial" w:eastAsia="Times New Roman" w:hAnsi="Arial" w:cs="Arial"/>
                <w:sz w:val="16"/>
                <w:szCs w:val="16"/>
              </w:rPr>
            </w:pPr>
            <w:r w:rsidRPr="00D26B14">
              <w:rPr>
                <w:rFonts w:ascii="Arial" w:eastAsia="Times New Roman" w:hAnsi="Arial" w:cs="Arial"/>
                <w:sz w:val="16"/>
                <w:szCs w:val="16"/>
              </w:rPr>
              <w:t>Revised</w:t>
            </w:r>
            <w:r w:rsidR="00FE080D" w:rsidRPr="00D26B14">
              <w:rPr>
                <w:rFonts w:ascii="Arial" w:eastAsia="Times New Roman" w:hAnsi="Arial" w:cs="Arial"/>
                <w:sz w:val="16"/>
                <w:szCs w:val="16"/>
              </w:rPr>
              <w:t xml:space="preserve">, </w:t>
            </w:r>
            <w:r w:rsidR="00474131">
              <w:rPr>
                <w:rFonts w:ascii="Arial" w:eastAsia="Times New Roman" w:hAnsi="Arial" w:cs="Arial"/>
                <w:sz w:val="16"/>
                <w:szCs w:val="16"/>
              </w:rPr>
              <w:t>R</w:t>
            </w:r>
            <w:r w:rsidR="00DF4114" w:rsidRPr="00D26B14">
              <w:rPr>
                <w:rFonts w:ascii="Arial" w:eastAsia="Times New Roman" w:hAnsi="Arial" w:cs="Arial"/>
                <w:sz w:val="16"/>
                <w:szCs w:val="16"/>
              </w:rPr>
              <w:t xml:space="preserve">efund </w:t>
            </w:r>
            <w:r w:rsidR="00474131">
              <w:rPr>
                <w:rFonts w:ascii="Arial" w:eastAsia="Times New Roman" w:hAnsi="Arial" w:cs="Arial"/>
                <w:sz w:val="16"/>
                <w:szCs w:val="16"/>
              </w:rPr>
              <w:t>P</w:t>
            </w:r>
            <w:r w:rsidR="00DF4114" w:rsidRPr="00D26B14">
              <w:rPr>
                <w:rFonts w:ascii="Arial" w:eastAsia="Times New Roman" w:hAnsi="Arial" w:cs="Arial"/>
                <w:sz w:val="16"/>
                <w:szCs w:val="16"/>
              </w:rPr>
              <w:t>olicy</w:t>
            </w:r>
          </w:p>
        </w:tc>
      </w:tr>
    </w:tbl>
    <w:p w14:paraId="71277D56" w14:textId="77777777" w:rsidR="00C962D4" w:rsidRDefault="00C962D4" w:rsidP="00221DAB">
      <w:pPr>
        <w:spacing w:after="0" w:line="240" w:lineRule="auto"/>
        <w:rPr>
          <w:rFonts w:ascii="Arial" w:eastAsia="Times New Roman" w:hAnsi="Arial" w:cs="Arial"/>
          <w:b/>
          <w:sz w:val="24"/>
          <w:szCs w:val="24"/>
        </w:rPr>
      </w:pPr>
    </w:p>
    <w:p w14:paraId="13003046" w14:textId="77777777" w:rsidR="00C54353" w:rsidRDefault="00C54353" w:rsidP="00221DAB">
      <w:pPr>
        <w:spacing w:after="0" w:line="240" w:lineRule="auto"/>
        <w:rPr>
          <w:rFonts w:ascii="Arial" w:eastAsia="Times New Roman" w:hAnsi="Arial" w:cs="Arial"/>
          <w:b/>
          <w:sz w:val="24"/>
          <w:szCs w:val="24"/>
        </w:rPr>
      </w:pPr>
    </w:p>
    <w:p w14:paraId="0948B3CB" w14:textId="6A4CFF8F" w:rsidR="00C54353" w:rsidRDefault="00C54353" w:rsidP="00221DAB">
      <w:pPr>
        <w:spacing w:after="0" w:line="240" w:lineRule="auto"/>
        <w:rPr>
          <w:rFonts w:ascii="Arial" w:eastAsia="Times New Roman" w:hAnsi="Arial" w:cs="Arial"/>
          <w:b/>
          <w:sz w:val="24"/>
          <w:szCs w:val="24"/>
        </w:rPr>
      </w:pPr>
    </w:p>
    <w:p w14:paraId="26F4FAAD" w14:textId="1F417DA4" w:rsidR="00D26B14" w:rsidRDefault="00D26B14" w:rsidP="00221DAB">
      <w:pPr>
        <w:spacing w:after="0" w:line="240" w:lineRule="auto"/>
        <w:rPr>
          <w:rFonts w:ascii="Arial" w:eastAsia="Times New Roman" w:hAnsi="Arial" w:cs="Arial"/>
          <w:b/>
          <w:sz w:val="24"/>
          <w:szCs w:val="24"/>
        </w:rPr>
      </w:pPr>
    </w:p>
    <w:p w14:paraId="2E7DB84C" w14:textId="1E81122E" w:rsidR="00D26B14" w:rsidRDefault="00D26B14" w:rsidP="00221DAB">
      <w:pPr>
        <w:spacing w:after="0" w:line="240" w:lineRule="auto"/>
        <w:rPr>
          <w:rFonts w:ascii="Arial" w:eastAsia="Times New Roman" w:hAnsi="Arial" w:cs="Arial"/>
          <w:b/>
          <w:sz w:val="24"/>
          <w:szCs w:val="24"/>
        </w:rPr>
      </w:pPr>
    </w:p>
    <w:p w14:paraId="58A336B7" w14:textId="79503E18" w:rsidR="00D26B14" w:rsidRDefault="00D26B14" w:rsidP="00221DAB">
      <w:pPr>
        <w:spacing w:after="0" w:line="240" w:lineRule="auto"/>
        <w:rPr>
          <w:rFonts w:ascii="Arial" w:eastAsia="Times New Roman" w:hAnsi="Arial" w:cs="Arial"/>
          <w:b/>
          <w:sz w:val="24"/>
          <w:szCs w:val="24"/>
        </w:rPr>
      </w:pPr>
    </w:p>
    <w:p w14:paraId="166B0AFE" w14:textId="03EC4A2B" w:rsidR="00D26B14" w:rsidRDefault="00D26B14" w:rsidP="00221DAB">
      <w:pPr>
        <w:spacing w:after="0" w:line="240" w:lineRule="auto"/>
        <w:rPr>
          <w:rFonts w:ascii="Arial" w:eastAsia="Times New Roman" w:hAnsi="Arial" w:cs="Arial"/>
          <w:b/>
          <w:sz w:val="24"/>
          <w:szCs w:val="24"/>
        </w:rPr>
      </w:pPr>
    </w:p>
    <w:p w14:paraId="1AE6096C" w14:textId="7E0F9D5F" w:rsidR="00D26B14" w:rsidRDefault="00D26B14" w:rsidP="00221DAB">
      <w:pPr>
        <w:spacing w:after="0" w:line="240" w:lineRule="auto"/>
        <w:rPr>
          <w:rFonts w:ascii="Arial" w:eastAsia="Times New Roman" w:hAnsi="Arial" w:cs="Arial"/>
          <w:b/>
          <w:sz w:val="24"/>
          <w:szCs w:val="24"/>
        </w:rPr>
      </w:pPr>
    </w:p>
    <w:p w14:paraId="38153D9F" w14:textId="20F8242B" w:rsidR="00D26B14" w:rsidRDefault="00D26B14" w:rsidP="00221DAB">
      <w:pPr>
        <w:spacing w:after="0" w:line="240" w:lineRule="auto"/>
        <w:rPr>
          <w:rFonts w:ascii="Arial" w:eastAsia="Times New Roman"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8"/>
        <w:gridCol w:w="7552"/>
      </w:tblGrid>
      <w:tr w:rsidR="007A1B2F" w:rsidRPr="007A1B2F" w14:paraId="381B8812" w14:textId="77777777" w:rsidTr="007A1B2F">
        <w:tc>
          <w:tcPr>
            <w:tcW w:w="3238" w:type="dxa"/>
            <w:shd w:val="clear" w:color="auto" w:fill="auto"/>
          </w:tcPr>
          <w:p w14:paraId="788516B6" w14:textId="36D5E61E" w:rsidR="007A1B2F" w:rsidRPr="007A1B2F" w:rsidRDefault="007A1B2F" w:rsidP="007A1B2F">
            <w:pPr>
              <w:spacing w:after="0" w:line="240" w:lineRule="auto"/>
              <w:rPr>
                <w:rFonts w:ascii="Times New Roman" w:eastAsia="Times New Roman" w:hAnsi="Times New Roman" w:cs="Times New Roman"/>
                <w:sz w:val="24"/>
                <w:szCs w:val="24"/>
              </w:rPr>
            </w:pPr>
            <w:r w:rsidRPr="007A1B2F">
              <w:rPr>
                <w:rFonts w:ascii="Times New Roman" w:eastAsia="Times New Roman" w:hAnsi="Times New Roman" w:cs="Times New Roman"/>
                <w:noProof/>
                <w:sz w:val="24"/>
                <w:szCs w:val="24"/>
              </w:rPr>
              <w:drawing>
                <wp:inline distT="0" distB="0" distL="0" distR="0" wp14:anchorId="1B5A769D" wp14:editId="6CB12D19">
                  <wp:extent cx="160972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609725" cy="914400"/>
                          </a:xfrm>
                          <a:prstGeom prst="rect">
                            <a:avLst/>
                          </a:prstGeom>
                          <a:noFill/>
                          <a:ln>
                            <a:noFill/>
                          </a:ln>
                        </pic:spPr>
                      </pic:pic>
                    </a:graphicData>
                  </a:graphic>
                </wp:inline>
              </w:drawing>
            </w:r>
          </w:p>
        </w:tc>
        <w:tc>
          <w:tcPr>
            <w:tcW w:w="7552" w:type="dxa"/>
            <w:shd w:val="clear" w:color="auto" w:fill="auto"/>
          </w:tcPr>
          <w:p w14:paraId="24C52E5E" w14:textId="77777777" w:rsidR="007A1B2F" w:rsidRPr="007A1B2F" w:rsidRDefault="007A1B2F" w:rsidP="007A1B2F">
            <w:pPr>
              <w:spacing w:after="0" w:line="240" w:lineRule="auto"/>
              <w:rPr>
                <w:rFonts w:ascii="Arial" w:eastAsia="Times New Roman" w:hAnsi="Arial" w:cs="Arial"/>
                <w:b/>
                <w:lang w:eastAsia="x-none"/>
              </w:rPr>
            </w:pPr>
            <w:r w:rsidRPr="007A1B2F">
              <w:rPr>
                <w:rFonts w:ascii="Arial" w:eastAsia="Times New Roman" w:hAnsi="Arial" w:cs="Arial"/>
                <w:b/>
                <w:lang w:eastAsia="x-none"/>
              </w:rPr>
              <w:t xml:space="preserve">Policy Title: PHEAA-Pennsylvania Higher Education Assistance Agency State Grant  </w:t>
            </w:r>
          </w:p>
          <w:p w14:paraId="3B909581" w14:textId="77777777" w:rsidR="007A1B2F" w:rsidRPr="007A1B2F" w:rsidRDefault="007A1B2F" w:rsidP="007A1B2F">
            <w:pPr>
              <w:spacing w:after="0" w:line="240" w:lineRule="auto"/>
              <w:rPr>
                <w:rFonts w:ascii="Arial" w:eastAsia="Times New Roman" w:hAnsi="Arial" w:cs="Times New Roman"/>
                <w:b/>
                <w:lang w:eastAsia="x-none"/>
              </w:rPr>
            </w:pPr>
            <w:r w:rsidRPr="007A1B2F">
              <w:rPr>
                <w:rFonts w:ascii="Arial" w:eastAsia="Times New Roman" w:hAnsi="Arial" w:cs="Times New Roman"/>
                <w:b/>
                <w:lang w:eastAsia="x-none"/>
              </w:rPr>
              <w:t>Department/</w:t>
            </w:r>
            <w:r w:rsidRPr="007A1B2F">
              <w:rPr>
                <w:rFonts w:ascii="Arial" w:eastAsia="Times New Roman" w:hAnsi="Arial" w:cs="Times New Roman"/>
                <w:b/>
                <w:lang w:val="x-none" w:eastAsia="x-none"/>
              </w:rPr>
              <w:t xml:space="preserve">Chapter: </w:t>
            </w:r>
            <w:r w:rsidRPr="007A1B2F">
              <w:rPr>
                <w:rFonts w:ascii="Arial" w:eastAsia="Times New Roman" w:hAnsi="Arial" w:cs="Times New Roman"/>
                <w:b/>
                <w:lang w:eastAsia="x-none"/>
              </w:rPr>
              <w:t>Sharon Regional/School of Nursing</w:t>
            </w:r>
          </w:p>
          <w:p w14:paraId="34C44909" w14:textId="77777777" w:rsidR="007A1B2F" w:rsidRPr="007A1B2F" w:rsidRDefault="007A1B2F" w:rsidP="007A1B2F">
            <w:pPr>
              <w:spacing w:after="0" w:line="240" w:lineRule="auto"/>
              <w:rPr>
                <w:rFonts w:ascii="Arial" w:eastAsia="Times New Roman" w:hAnsi="Arial" w:cs="Times New Roman"/>
                <w:b/>
                <w:lang w:eastAsia="x-none"/>
              </w:rPr>
            </w:pPr>
            <w:r w:rsidRPr="007A1B2F">
              <w:rPr>
                <w:rFonts w:ascii="Arial" w:eastAsia="Times New Roman" w:hAnsi="Arial" w:cs="Times New Roman"/>
                <w:b/>
                <w:lang w:val="x-none" w:eastAsia="x-none"/>
              </w:rPr>
              <w:t xml:space="preserve">Policy Number:  </w:t>
            </w:r>
            <w:r w:rsidRPr="007A1B2F">
              <w:rPr>
                <w:rFonts w:ascii="Arial" w:eastAsia="Times New Roman" w:hAnsi="Arial" w:cs="Times New Roman"/>
                <w:b/>
                <w:lang w:eastAsia="x-none"/>
              </w:rPr>
              <w:t>36</w:t>
            </w:r>
          </w:p>
          <w:p w14:paraId="6932A992" w14:textId="77777777" w:rsidR="007A1B2F" w:rsidRPr="007A1B2F" w:rsidRDefault="007A1B2F" w:rsidP="007A1B2F">
            <w:pPr>
              <w:spacing w:after="0" w:line="240" w:lineRule="auto"/>
              <w:rPr>
                <w:rFonts w:ascii="Arial" w:eastAsia="Times New Roman" w:hAnsi="Arial" w:cs="Times New Roman"/>
                <w:b/>
                <w:lang w:eastAsia="x-none"/>
              </w:rPr>
            </w:pPr>
            <w:r w:rsidRPr="007A1B2F">
              <w:rPr>
                <w:rFonts w:ascii="Arial" w:eastAsia="Times New Roman" w:hAnsi="Arial" w:cs="Times New Roman"/>
                <w:b/>
                <w:lang w:val="x-none" w:eastAsia="x-none"/>
              </w:rPr>
              <w:t>Origination Date:</w:t>
            </w:r>
            <w:r w:rsidRPr="007A1B2F">
              <w:rPr>
                <w:rFonts w:ascii="Arial" w:eastAsia="Times New Roman" w:hAnsi="Arial" w:cs="Times New Roman"/>
                <w:b/>
                <w:lang w:eastAsia="x-none"/>
              </w:rPr>
              <w:t xml:space="preserve"> 1/2018</w:t>
            </w:r>
            <w:r w:rsidRPr="007A1B2F">
              <w:rPr>
                <w:rFonts w:ascii="Arial" w:eastAsia="Times New Roman" w:hAnsi="Arial" w:cs="Times New Roman"/>
                <w:b/>
                <w:lang w:val="x-none" w:eastAsia="x-none"/>
              </w:rPr>
              <w:t xml:space="preserve"> </w:t>
            </w:r>
          </w:p>
          <w:p w14:paraId="57A034EF" w14:textId="77777777" w:rsidR="007A1B2F" w:rsidRPr="007A1B2F" w:rsidRDefault="007A1B2F" w:rsidP="007A1B2F">
            <w:pPr>
              <w:spacing w:after="0" w:line="240" w:lineRule="auto"/>
              <w:rPr>
                <w:rFonts w:ascii="Arial" w:eastAsia="Times New Roman" w:hAnsi="Arial" w:cs="Times New Roman"/>
                <w:b/>
                <w:sz w:val="24"/>
                <w:szCs w:val="24"/>
                <w:lang w:eastAsia="x-none"/>
              </w:rPr>
            </w:pPr>
            <w:r w:rsidRPr="007A1B2F">
              <w:rPr>
                <w:rFonts w:ascii="Arial" w:eastAsia="Times New Roman" w:hAnsi="Arial" w:cs="Times New Roman"/>
                <w:b/>
                <w:lang w:val="x-none" w:eastAsia="x-none"/>
              </w:rPr>
              <w:t xml:space="preserve">Last Revised: </w:t>
            </w:r>
            <w:r w:rsidRPr="007A1B2F">
              <w:rPr>
                <w:rFonts w:ascii="Arial" w:eastAsia="Times New Roman" w:hAnsi="Arial" w:cs="Times New Roman"/>
                <w:b/>
                <w:lang w:eastAsia="x-none"/>
              </w:rPr>
              <w:t>12/2020</w:t>
            </w:r>
          </w:p>
        </w:tc>
      </w:tr>
    </w:tbl>
    <w:p w14:paraId="1E45714A" w14:textId="77777777" w:rsidR="007A1B2F" w:rsidRPr="007A1B2F" w:rsidRDefault="007A1B2F" w:rsidP="007A1B2F">
      <w:pPr>
        <w:keepNext/>
        <w:pBdr>
          <w:top w:val="single" w:sz="24" w:space="5" w:color="auto"/>
        </w:pBdr>
        <w:spacing w:before="120" w:after="120" w:line="240" w:lineRule="auto"/>
        <w:outlineLvl w:val="0"/>
        <w:rPr>
          <w:rFonts w:ascii="Arial" w:eastAsia="Times New Roman" w:hAnsi="Arial" w:cs="Arial"/>
          <w:b/>
          <w:bCs/>
          <w:sz w:val="24"/>
          <w:szCs w:val="24"/>
          <w:lang w:val="x-none" w:eastAsia="x-none"/>
        </w:rPr>
      </w:pPr>
      <w:r w:rsidRPr="007A1B2F">
        <w:rPr>
          <w:rFonts w:ascii="Arial" w:eastAsia="Times New Roman" w:hAnsi="Arial" w:cs="Arial"/>
          <w:b/>
          <w:bCs/>
          <w:sz w:val="24"/>
          <w:szCs w:val="24"/>
          <w:lang w:val="x-none" w:eastAsia="x-none"/>
        </w:rPr>
        <w:t>Policy</w:t>
      </w:r>
    </w:p>
    <w:p w14:paraId="6917EEF5" w14:textId="77777777" w:rsidR="007A1B2F" w:rsidRPr="007A1B2F" w:rsidRDefault="007A1B2F" w:rsidP="007A1B2F">
      <w:pPr>
        <w:spacing w:after="0" w:line="240" w:lineRule="auto"/>
        <w:rPr>
          <w:rFonts w:ascii="Arial" w:eastAsia="Times New Roman" w:hAnsi="Arial" w:cs="Arial"/>
          <w:b/>
        </w:rPr>
      </w:pPr>
      <w:r w:rsidRPr="007A1B2F">
        <w:rPr>
          <w:rFonts w:ascii="Arial" w:eastAsia="Times New Roman" w:hAnsi="Arial" w:cs="Arial"/>
          <w:b/>
        </w:rPr>
        <w:t>Pennsylvania Higher Education Assistance Agency State Grant (PHEAA)</w:t>
      </w:r>
    </w:p>
    <w:p w14:paraId="56372D5B" w14:textId="77777777" w:rsidR="007A1B2F" w:rsidRPr="007A1B2F" w:rsidRDefault="007A1B2F" w:rsidP="007A1B2F">
      <w:pPr>
        <w:spacing w:after="0" w:line="240" w:lineRule="auto"/>
        <w:rPr>
          <w:rFonts w:ascii="Arial" w:eastAsia="Times New Roman" w:hAnsi="Arial" w:cs="Arial"/>
        </w:rPr>
      </w:pPr>
    </w:p>
    <w:p w14:paraId="1DD3DBAB" w14:textId="77777777" w:rsidR="007A1B2F" w:rsidRPr="007A1B2F" w:rsidRDefault="007A1B2F" w:rsidP="007A1B2F">
      <w:pPr>
        <w:spacing w:after="0" w:line="240" w:lineRule="auto"/>
        <w:rPr>
          <w:rFonts w:ascii="Arial" w:eastAsia="Times New Roman" w:hAnsi="Arial" w:cs="Arial"/>
        </w:rPr>
      </w:pPr>
      <w:r w:rsidRPr="007A1B2F">
        <w:rPr>
          <w:rFonts w:ascii="Arial" w:eastAsia="Times New Roman" w:hAnsi="Arial" w:cs="Arial"/>
        </w:rPr>
        <w:t>PHEAA State Grant is an award to help undergraduate students pay for their postsecondary education.  To apply for the PHEAA Grant, students must file the FAFSA.  Pennsylvania does not require repayment of this grant.</w:t>
      </w:r>
    </w:p>
    <w:p w14:paraId="639F0044" w14:textId="77777777" w:rsidR="007A1B2F" w:rsidRPr="007A1B2F" w:rsidRDefault="007A1B2F" w:rsidP="007A1B2F">
      <w:pPr>
        <w:spacing w:after="0" w:line="240" w:lineRule="auto"/>
        <w:rPr>
          <w:rFonts w:ascii="Arial" w:eastAsia="Times New Roman" w:hAnsi="Arial" w:cs="Arial"/>
        </w:rPr>
      </w:pPr>
    </w:p>
    <w:p w14:paraId="65DA260A" w14:textId="77777777" w:rsidR="007A1B2F" w:rsidRPr="007A1B2F" w:rsidRDefault="007A1B2F" w:rsidP="007A1B2F">
      <w:pPr>
        <w:spacing w:after="0" w:line="240" w:lineRule="auto"/>
        <w:rPr>
          <w:rFonts w:ascii="Arial" w:eastAsia="Times New Roman" w:hAnsi="Arial" w:cs="Arial"/>
        </w:rPr>
      </w:pPr>
      <w:r w:rsidRPr="007A1B2F">
        <w:rPr>
          <w:rFonts w:ascii="Arial" w:eastAsia="Times New Roman" w:hAnsi="Arial" w:cs="Arial"/>
        </w:rPr>
        <w:t>Students must demonstrate financial need as determined by PHEAA.  Students must be a graduate of an American High School or have received a GED diploma.  Additional requirements are: domiciliary of PA, enrollment at least half-time in an undergraduate program, satisfactory academic progress (24 credits or equivalent for each full academic year of state aid granted).  Incarcerated students are not eligible.  For full-time eligibility, a student must complete 24 credit hours per academic year; 12 credits per term.  For part time (at least half time) eligibility, a student must complete a minimum of 12 credit hours per academic year or 6 credit hours per term.  PHEAA Grants are limited to two award years.</w:t>
      </w:r>
    </w:p>
    <w:p w14:paraId="7CF238B4" w14:textId="77777777" w:rsidR="007A1B2F" w:rsidRPr="007A1B2F" w:rsidRDefault="007A1B2F" w:rsidP="007A1B2F">
      <w:pPr>
        <w:spacing w:after="0" w:line="240" w:lineRule="auto"/>
        <w:rPr>
          <w:rFonts w:ascii="Arial" w:eastAsia="Times New Roman" w:hAnsi="Arial" w:cs="Arial"/>
        </w:rPr>
      </w:pPr>
    </w:p>
    <w:p w14:paraId="737640E2" w14:textId="77777777" w:rsidR="007A1B2F" w:rsidRPr="007A1B2F" w:rsidRDefault="007A1B2F" w:rsidP="007A1B2F">
      <w:pPr>
        <w:spacing w:after="0" w:line="240" w:lineRule="auto"/>
        <w:rPr>
          <w:rFonts w:ascii="Arial" w:eastAsia="Times New Roman" w:hAnsi="Arial" w:cs="Arial"/>
        </w:rPr>
      </w:pPr>
      <w:r w:rsidRPr="007A1B2F">
        <w:rPr>
          <w:rFonts w:ascii="Arial" w:eastAsia="Times New Roman" w:hAnsi="Arial" w:cs="Arial"/>
        </w:rPr>
        <w:t>Before awarding a State Grant, a recipient must have academic progress checked.  One year of State Grant is equal to a minimum of 24 semester credits in an approved program of study.  This progress is checked at the end of the summer term each year by the Financial Aid Officer and a second verification is performed by the Administrative Assistant.</w:t>
      </w:r>
    </w:p>
    <w:p w14:paraId="1AA402BC" w14:textId="77777777" w:rsidR="007A1B2F" w:rsidRPr="007A1B2F" w:rsidRDefault="007A1B2F" w:rsidP="007A1B2F">
      <w:pPr>
        <w:spacing w:after="0" w:line="240" w:lineRule="auto"/>
        <w:rPr>
          <w:rFonts w:ascii="Arial" w:eastAsia="Times New Roman" w:hAnsi="Arial" w:cs="Arial"/>
        </w:rPr>
      </w:pPr>
    </w:p>
    <w:p w14:paraId="210997AD" w14:textId="77777777" w:rsidR="007A1B2F" w:rsidRPr="007A1B2F" w:rsidRDefault="007A1B2F" w:rsidP="007A1B2F">
      <w:pPr>
        <w:spacing w:after="0" w:line="240" w:lineRule="auto"/>
        <w:rPr>
          <w:rFonts w:ascii="Arial" w:eastAsia="Times New Roman" w:hAnsi="Arial" w:cs="Arial"/>
        </w:rPr>
      </w:pPr>
      <w:r w:rsidRPr="007A1B2F">
        <w:rPr>
          <w:rFonts w:ascii="Arial" w:eastAsia="Times New Roman" w:hAnsi="Arial" w:cs="Arial"/>
        </w:rPr>
        <w:t>The PHEAA budgets consist of tuition, fees (for nursing and college courses), estimated room and board and uniform costs.  These figures are submitted annually to PHEAA.</w:t>
      </w:r>
    </w:p>
    <w:p w14:paraId="080C963A" w14:textId="77777777" w:rsidR="007A1B2F" w:rsidRPr="007A1B2F" w:rsidRDefault="007A1B2F" w:rsidP="007A1B2F">
      <w:pPr>
        <w:spacing w:after="0" w:line="240" w:lineRule="auto"/>
        <w:rPr>
          <w:rFonts w:ascii="Arial" w:eastAsia="Times New Roman" w:hAnsi="Arial" w:cs="Arial"/>
        </w:rPr>
      </w:pPr>
    </w:p>
    <w:p w14:paraId="65EBE265" w14:textId="77777777" w:rsidR="007A1B2F" w:rsidRPr="007A1B2F" w:rsidRDefault="007A1B2F" w:rsidP="007A1B2F">
      <w:pPr>
        <w:spacing w:after="0" w:line="240" w:lineRule="auto"/>
        <w:rPr>
          <w:rFonts w:ascii="Arial" w:eastAsia="Times New Roman" w:hAnsi="Arial" w:cs="Arial"/>
        </w:rPr>
      </w:pPr>
      <w:r w:rsidRPr="007A1B2F">
        <w:rPr>
          <w:rFonts w:ascii="Arial" w:eastAsia="Times New Roman" w:hAnsi="Arial" w:cs="Arial"/>
        </w:rPr>
        <w:t>PHEAA conducts their own verification by sending the student a form.  No grant can be awarded prior to completion of this process.  PHEAA notifies the school when verification is completed.</w:t>
      </w:r>
    </w:p>
    <w:p w14:paraId="255926CB" w14:textId="77777777" w:rsidR="007A1B2F" w:rsidRPr="007A1B2F" w:rsidRDefault="007A1B2F" w:rsidP="007A1B2F">
      <w:pPr>
        <w:spacing w:after="0" w:line="240" w:lineRule="auto"/>
        <w:rPr>
          <w:rFonts w:ascii="Arial" w:eastAsia="Times New Roman" w:hAnsi="Arial" w:cs="Arial"/>
        </w:rPr>
      </w:pPr>
    </w:p>
    <w:p w14:paraId="6831F503" w14:textId="76F3373A" w:rsidR="007A1B2F" w:rsidRPr="007A1B2F" w:rsidRDefault="007A1B2F" w:rsidP="007A1B2F">
      <w:pPr>
        <w:spacing w:after="0" w:line="240" w:lineRule="auto"/>
        <w:rPr>
          <w:rFonts w:ascii="Arial" w:eastAsia="Times New Roman" w:hAnsi="Arial" w:cs="Arial"/>
        </w:rPr>
      </w:pPr>
      <w:r w:rsidRPr="007A1B2F">
        <w:rPr>
          <w:rFonts w:ascii="Arial" w:eastAsia="Times New Roman" w:hAnsi="Arial" w:cs="Arial"/>
        </w:rPr>
        <w:lastRenderedPageBreak/>
        <w:t xml:space="preserve">PHEAA grants are disbursed to the student accounts on a </w:t>
      </w:r>
      <w:r w:rsidR="004B7BA9" w:rsidRPr="007A1B2F">
        <w:rPr>
          <w:rFonts w:ascii="Arial" w:eastAsia="Times New Roman" w:hAnsi="Arial" w:cs="Arial"/>
        </w:rPr>
        <w:t>term-by-term</w:t>
      </w:r>
      <w:r w:rsidRPr="007A1B2F">
        <w:rPr>
          <w:rFonts w:ascii="Arial" w:eastAsia="Times New Roman" w:hAnsi="Arial" w:cs="Arial"/>
        </w:rPr>
        <w:t xml:space="preserve"> basis.  The Financial Aid Officer verifies </w:t>
      </w:r>
      <w:bookmarkStart w:id="22" w:name="_Hlk60127653"/>
      <w:r w:rsidRPr="007A1B2F">
        <w:rPr>
          <w:rFonts w:ascii="Arial" w:eastAsia="Times New Roman" w:hAnsi="Arial" w:cs="Arial"/>
        </w:rPr>
        <w:t>enrollment status and eligibility prior to crediting students’ account</w:t>
      </w:r>
      <w:bookmarkEnd w:id="22"/>
      <w:r w:rsidRPr="007A1B2F">
        <w:rPr>
          <w:rFonts w:ascii="Arial" w:eastAsia="Times New Roman" w:hAnsi="Arial" w:cs="Arial"/>
        </w:rPr>
        <w:t xml:space="preserve">.  The Administrative Assistant will provide a second verification of enrollment status and eligibility prior to crediting students’ account.  PHEAA directly deposits grant monies for the term in the Hospital’s account.  The Business Office is notified by the Financial Aid Officer when this deposit is </w:t>
      </w:r>
      <w:r w:rsidR="004B7BA9" w:rsidRPr="007A1B2F">
        <w:rPr>
          <w:rFonts w:ascii="Arial" w:eastAsia="Times New Roman" w:hAnsi="Arial" w:cs="Arial"/>
        </w:rPr>
        <w:t>made,</w:t>
      </w:r>
      <w:r w:rsidRPr="007A1B2F">
        <w:rPr>
          <w:rFonts w:ascii="Arial" w:eastAsia="Times New Roman" w:hAnsi="Arial" w:cs="Arial"/>
        </w:rPr>
        <w:t xml:space="preserve"> and the monies are credited to the student’s account.  If a credit balance occurs, a refund is issued to the student.</w:t>
      </w:r>
    </w:p>
    <w:p w14:paraId="5F9167ED" w14:textId="77777777" w:rsidR="007A1B2F" w:rsidRPr="007A1B2F" w:rsidRDefault="007A1B2F" w:rsidP="007A1B2F">
      <w:pPr>
        <w:keepNext/>
        <w:pBdr>
          <w:top w:val="single" w:sz="24" w:space="6" w:color="auto"/>
        </w:pBdr>
        <w:spacing w:before="120" w:after="120" w:line="240" w:lineRule="auto"/>
        <w:outlineLvl w:val="0"/>
        <w:rPr>
          <w:rFonts w:ascii="Arial" w:eastAsia="Times New Roman" w:hAnsi="Arial" w:cs="Arial"/>
          <w:b/>
          <w:bCs/>
          <w:lang w:eastAsia="x-none"/>
        </w:rPr>
      </w:pPr>
      <w:r w:rsidRPr="007A1B2F">
        <w:rPr>
          <w:rFonts w:ascii="Arial" w:eastAsia="Times New Roman" w:hAnsi="Arial" w:cs="Arial"/>
          <w:b/>
          <w:bCs/>
          <w:lang w:eastAsia="x-none"/>
        </w:rPr>
        <w:t>Scope</w:t>
      </w:r>
    </w:p>
    <w:p w14:paraId="684CE841" w14:textId="77777777" w:rsidR="007A1B2F" w:rsidRPr="007A1B2F" w:rsidRDefault="007A1B2F" w:rsidP="007A1B2F">
      <w:pPr>
        <w:spacing w:before="120" w:after="120" w:line="240" w:lineRule="auto"/>
        <w:jc w:val="both"/>
        <w:rPr>
          <w:rFonts w:ascii="Arial" w:eastAsia="Times New Roman" w:hAnsi="Arial" w:cs="Arial"/>
        </w:rPr>
      </w:pPr>
      <w:r w:rsidRPr="007A1B2F">
        <w:rPr>
          <w:rFonts w:ascii="Arial" w:eastAsia="Times New Roman" w:hAnsi="Arial" w:cs="Arial"/>
        </w:rPr>
        <w:t>Financial Aid/Tuition</w:t>
      </w:r>
    </w:p>
    <w:p w14:paraId="6976FACD" w14:textId="77777777" w:rsidR="007A1B2F" w:rsidRPr="007A1B2F" w:rsidRDefault="007A1B2F" w:rsidP="007A1B2F">
      <w:pPr>
        <w:keepNext/>
        <w:pBdr>
          <w:top w:val="single" w:sz="24" w:space="6" w:color="auto"/>
        </w:pBdr>
        <w:spacing w:before="120" w:after="120" w:line="240" w:lineRule="auto"/>
        <w:outlineLvl w:val="0"/>
        <w:rPr>
          <w:rFonts w:ascii="Arial" w:eastAsia="Times New Roman" w:hAnsi="Arial" w:cs="Arial"/>
          <w:b/>
          <w:bCs/>
          <w:lang w:val="x-none" w:eastAsia="x-none"/>
        </w:rPr>
      </w:pPr>
      <w:r w:rsidRPr="007A1B2F">
        <w:rPr>
          <w:rFonts w:ascii="Arial" w:eastAsia="Times New Roman" w:hAnsi="Arial" w:cs="Arial"/>
          <w:b/>
          <w:bCs/>
          <w:lang w:val="x-none" w:eastAsia="x-none"/>
        </w:rPr>
        <w:t xml:space="preserve">Review and Approval </w:t>
      </w:r>
    </w:p>
    <w:p w14:paraId="1480679D" w14:textId="77777777" w:rsidR="007A1B2F" w:rsidRPr="007A1B2F" w:rsidRDefault="007A1B2F" w:rsidP="007A1B2F">
      <w:pPr>
        <w:spacing w:after="0" w:line="240" w:lineRule="auto"/>
        <w:rPr>
          <w:rFonts w:ascii="Arial" w:eastAsia="Times New Roman" w:hAnsi="Arial" w:cs="Arial"/>
        </w:rPr>
      </w:pPr>
      <w:r w:rsidRPr="007A1B2F">
        <w:rPr>
          <w:rFonts w:ascii="Arial" w:eastAsia="Times New Roman" w:hAnsi="Arial" w:cs="Arial"/>
        </w:rPr>
        <w:t>The following hospital personnel originated and approved this policy:</w:t>
      </w:r>
    </w:p>
    <w:tbl>
      <w:tblPr>
        <w:tblW w:w="107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302"/>
        <w:gridCol w:w="2430"/>
        <w:gridCol w:w="2790"/>
        <w:gridCol w:w="2250"/>
      </w:tblGrid>
      <w:tr w:rsidR="007A1B2F" w:rsidRPr="007A1B2F" w14:paraId="11D712F4" w14:textId="77777777" w:rsidTr="001E077A">
        <w:tc>
          <w:tcPr>
            <w:tcW w:w="3302" w:type="dxa"/>
            <w:tcBorders>
              <w:bottom w:val="single" w:sz="8" w:space="0" w:color="auto"/>
            </w:tcBorders>
            <w:shd w:val="clear" w:color="auto" w:fill="BFBFBF"/>
          </w:tcPr>
          <w:p w14:paraId="1D139D0C" w14:textId="77777777" w:rsidR="007A1B2F" w:rsidRPr="007A1B2F" w:rsidRDefault="007A1B2F" w:rsidP="007A1B2F">
            <w:pPr>
              <w:spacing w:before="80" w:after="80" w:line="240" w:lineRule="auto"/>
              <w:rPr>
                <w:rFonts w:ascii="Arial" w:eastAsia="Times New Roman" w:hAnsi="Arial" w:cs="Arial"/>
                <w:b/>
                <w:sz w:val="18"/>
                <w:szCs w:val="18"/>
              </w:rPr>
            </w:pPr>
            <w:r w:rsidRPr="007A1B2F">
              <w:rPr>
                <w:rFonts w:ascii="Arial" w:eastAsia="Times New Roman" w:hAnsi="Arial" w:cs="Arial"/>
                <w:b/>
                <w:sz w:val="18"/>
                <w:szCs w:val="18"/>
              </w:rPr>
              <w:t>Date</w:t>
            </w:r>
          </w:p>
        </w:tc>
        <w:tc>
          <w:tcPr>
            <w:tcW w:w="2430" w:type="dxa"/>
            <w:tcBorders>
              <w:bottom w:val="single" w:sz="8" w:space="0" w:color="auto"/>
            </w:tcBorders>
            <w:shd w:val="clear" w:color="auto" w:fill="BFBFBF"/>
          </w:tcPr>
          <w:p w14:paraId="147C92E1" w14:textId="77777777" w:rsidR="007A1B2F" w:rsidRPr="007A1B2F" w:rsidRDefault="007A1B2F" w:rsidP="007A1B2F">
            <w:pPr>
              <w:spacing w:before="80" w:after="80" w:line="240" w:lineRule="auto"/>
              <w:rPr>
                <w:rFonts w:ascii="Arial" w:eastAsia="Times New Roman" w:hAnsi="Arial" w:cs="Arial"/>
                <w:b/>
                <w:sz w:val="18"/>
                <w:szCs w:val="18"/>
              </w:rPr>
            </w:pPr>
            <w:r w:rsidRPr="007A1B2F">
              <w:rPr>
                <w:rFonts w:ascii="Arial" w:eastAsia="Times New Roman" w:hAnsi="Arial" w:cs="Arial"/>
                <w:b/>
                <w:sz w:val="18"/>
                <w:szCs w:val="18"/>
              </w:rPr>
              <w:t xml:space="preserve">Contact </w:t>
            </w:r>
          </w:p>
        </w:tc>
        <w:tc>
          <w:tcPr>
            <w:tcW w:w="2790" w:type="dxa"/>
            <w:tcBorders>
              <w:bottom w:val="single" w:sz="8" w:space="0" w:color="auto"/>
            </w:tcBorders>
            <w:shd w:val="clear" w:color="auto" w:fill="BFBFBF"/>
          </w:tcPr>
          <w:p w14:paraId="0A1B7A17" w14:textId="77777777" w:rsidR="007A1B2F" w:rsidRPr="007A1B2F" w:rsidRDefault="007A1B2F" w:rsidP="007A1B2F">
            <w:pPr>
              <w:spacing w:before="80" w:after="80" w:line="240" w:lineRule="auto"/>
              <w:rPr>
                <w:rFonts w:ascii="Arial" w:eastAsia="Times New Roman" w:hAnsi="Arial" w:cs="Arial"/>
                <w:b/>
                <w:sz w:val="18"/>
                <w:szCs w:val="18"/>
              </w:rPr>
            </w:pPr>
            <w:r w:rsidRPr="007A1B2F">
              <w:rPr>
                <w:rFonts w:ascii="Arial" w:eastAsia="Times New Roman" w:hAnsi="Arial" w:cs="Arial"/>
                <w:b/>
                <w:sz w:val="18"/>
                <w:szCs w:val="18"/>
              </w:rPr>
              <w:t>Approved By</w:t>
            </w:r>
          </w:p>
        </w:tc>
        <w:tc>
          <w:tcPr>
            <w:tcW w:w="2250" w:type="dxa"/>
            <w:tcBorders>
              <w:bottom w:val="single" w:sz="8" w:space="0" w:color="auto"/>
            </w:tcBorders>
            <w:shd w:val="clear" w:color="auto" w:fill="BFBFBF"/>
          </w:tcPr>
          <w:p w14:paraId="5B27683F" w14:textId="77777777" w:rsidR="007A1B2F" w:rsidRPr="007A1B2F" w:rsidRDefault="007A1B2F" w:rsidP="007A1B2F">
            <w:pPr>
              <w:spacing w:before="80" w:after="80" w:line="240" w:lineRule="auto"/>
              <w:rPr>
                <w:rFonts w:ascii="Arial" w:eastAsia="Times New Roman" w:hAnsi="Arial" w:cs="Arial"/>
                <w:b/>
                <w:sz w:val="18"/>
                <w:szCs w:val="18"/>
              </w:rPr>
            </w:pPr>
            <w:r w:rsidRPr="007A1B2F">
              <w:rPr>
                <w:rFonts w:ascii="Arial" w:eastAsia="Times New Roman" w:hAnsi="Arial" w:cs="Arial"/>
                <w:b/>
                <w:sz w:val="18"/>
                <w:szCs w:val="18"/>
              </w:rPr>
              <w:t xml:space="preserve">Description </w:t>
            </w:r>
          </w:p>
        </w:tc>
      </w:tr>
      <w:tr w:rsidR="007A1B2F" w:rsidRPr="007A1B2F" w14:paraId="2449C835" w14:textId="77777777" w:rsidTr="001E077A">
        <w:tc>
          <w:tcPr>
            <w:tcW w:w="3302" w:type="dxa"/>
          </w:tcPr>
          <w:p w14:paraId="02FEDADC" w14:textId="77777777" w:rsidR="007A1B2F" w:rsidRPr="007A1B2F" w:rsidRDefault="007A1B2F" w:rsidP="007A1B2F">
            <w:pPr>
              <w:spacing w:before="80" w:after="80" w:line="240" w:lineRule="auto"/>
              <w:rPr>
                <w:rFonts w:ascii="Arial" w:eastAsia="Times New Roman" w:hAnsi="Arial" w:cs="Arial"/>
                <w:sz w:val="18"/>
                <w:szCs w:val="18"/>
              </w:rPr>
            </w:pPr>
            <w:r w:rsidRPr="007A1B2F">
              <w:rPr>
                <w:rFonts w:ascii="Arial" w:eastAsia="Times New Roman" w:hAnsi="Arial" w:cs="Arial"/>
                <w:sz w:val="18"/>
                <w:szCs w:val="18"/>
              </w:rPr>
              <w:t>Origination Date:1/2018</w:t>
            </w:r>
          </w:p>
        </w:tc>
        <w:tc>
          <w:tcPr>
            <w:tcW w:w="2430" w:type="dxa"/>
          </w:tcPr>
          <w:p w14:paraId="061ED097" w14:textId="77777777" w:rsidR="007A1B2F" w:rsidRPr="007A1B2F" w:rsidRDefault="007A1B2F" w:rsidP="007A1B2F">
            <w:pPr>
              <w:spacing w:before="80" w:after="80" w:line="240" w:lineRule="auto"/>
              <w:rPr>
                <w:rFonts w:ascii="Arial" w:eastAsia="Times New Roman" w:hAnsi="Arial" w:cs="Arial"/>
                <w:sz w:val="18"/>
                <w:szCs w:val="18"/>
              </w:rPr>
            </w:pPr>
            <w:r w:rsidRPr="007A1B2F">
              <w:rPr>
                <w:rFonts w:ascii="Arial" w:eastAsia="Times New Roman" w:hAnsi="Arial" w:cs="Arial"/>
                <w:sz w:val="18"/>
                <w:szCs w:val="18"/>
              </w:rPr>
              <w:t>Director, School of Nursing</w:t>
            </w:r>
          </w:p>
        </w:tc>
        <w:tc>
          <w:tcPr>
            <w:tcW w:w="2790" w:type="dxa"/>
          </w:tcPr>
          <w:p w14:paraId="6734D9D7" w14:textId="77777777" w:rsidR="007A1B2F" w:rsidRPr="007A1B2F" w:rsidRDefault="007A1B2F" w:rsidP="007A1B2F">
            <w:pPr>
              <w:spacing w:before="80" w:after="80" w:line="240" w:lineRule="auto"/>
              <w:rPr>
                <w:rFonts w:ascii="Arial" w:eastAsia="Times New Roman" w:hAnsi="Arial" w:cs="Arial"/>
                <w:sz w:val="18"/>
                <w:szCs w:val="18"/>
              </w:rPr>
            </w:pPr>
            <w:r w:rsidRPr="007A1B2F">
              <w:rPr>
                <w:rFonts w:ascii="Arial" w:eastAsia="Times New Roman" w:hAnsi="Arial" w:cs="Arial"/>
                <w:sz w:val="18"/>
                <w:szCs w:val="18"/>
              </w:rPr>
              <w:t xml:space="preserve">Faculty Organization Committee  </w:t>
            </w:r>
          </w:p>
        </w:tc>
        <w:tc>
          <w:tcPr>
            <w:tcW w:w="2250" w:type="dxa"/>
          </w:tcPr>
          <w:p w14:paraId="71960BA6" w14:textId="77777777" w:rsidR="007A1B2F" w:rsidRPr="007A1B2F" w:rsidRDefault="007A1B2F" w:rsidP="007A1B2F">
            <w:pPr>
              <w:spacing w:before="80" w:after="80" w:line="240" w:lineRule="auto"/>
              <w:rPr>
                <w:rFonts w:ascii="Arial" w:eastAsia="Times New Roman" w:hAnsi="Arial" w:cs="Arial"/>
                <w:sz w:val="18"/>
                <w:szCs w:val="18"/>
              </w:rPr>
            </w:pPr>
          </w:p>
        </w:tc>
      </w:tr>
      <w:tr w:rsidR="007A1B2F" w:rsidRPr="007A1B2F" w14:paraId="2E041074" w14:textId="77777777" w:rsidTr="001E077A">
        <w:tc>
          <w:tcPr>
            <w:tcW w:w="3302" w:type="dxa"/>
            <w:tcBorders>
              <w:bottom w:val="single" w:sz="8" w:space="0" w:color="auto"/>
            </w:tcBorders>
          </w:tcPr>
          <w:p w14:paraId="67AD6D44" w14:textId="5065FE54" w:rsidR="001E077A" w:rsidRDefault="007A1B2F" w:rsidP="007A1B2F">
            <w:pPr>
              <w:spacing w:before="80" w:after="80" w:line="240" w:lineRule="auto"/>
              <w:rPr>
                <w:rFonts w:ascii="Arial" w:eastAsia="Times New Roman" w:hAnsi="Arial" w:cs="Arial"/>
                <w:sz w:val="18"/>
                <w:szCs w:val="18"/>
              </w:rPr>
            </w:pPr>
            <w:r w:rsidRPr="007A1B2F">
              <w:rPr>
                <w:rFonts w:ascii="Arial" w:eastAsia="Times New Roman" w:hAnsi="Arial" w:cs="Arial"/>
                <w:sz w:val="18"/>
                <w:szCs w:val="18"/>
              </w:rPr>
              <w:t>Revised</w:t>
            </w:r>
            <w:r w:rsidR="001E077A">
              <w:rPr>
                <w:rFonts w:ascii="Arial" w:eastAsia="Times New Roman" w:hAnsi="Arial" w:cs="Arial"/>
                <w:sz w:val="18"/>
                <w:szCs w:val="18"/>
              </w:rPr>
              <w:t>:</w:t>
            </w:r>
            <w:r w:rsidR="001E077A" w:rsidRPr="007A1B2F">
              <w:rPr>
                <w:rFonts w:ascii="Arial" w:eastAsia="Times New Roman" w:hAnsi="Arial" w:cs="Arial"/>
                <w:sz w:val="18"/>
                <w:szCs w:val="18"/>
              </w:rPr>
              <w:t xml:space="preserve"> 12/2020</w:t>
            </w:r>
          </w:p>
          <w:p w14:paraId="3D92581F" w14:textId="18882CF9" w:rsidR="007A1B2F" w:rsidRPr="007A1B2F" w:rsidRDefault="007A1B2F" w:rsidP="007A1B2F">
            <w:pPr>
              <w:spacing w:before="80" w:after="80" w:line="240" w:lineRule="auto"/>
              <w:rPr>
                <w:rFonts w:ascii="Arial" w:eastAsia="Times New Roman" w:hAnsi="Arial" w:cs="Arial"/>
                <w:sz w:val="18"/>
                <w:szCs w:val="18"/>
              </w:rPr>
            </w:pPr>
            <w:r w:rsidRPr="007A1B2F">
              <w:rPr>
                <w:rFonts w:ascii="Arial" w:eastAsia="Times New Roman" w:hAnsi="Arial" w:cs="Arial"/>
                <w:sz w:val="18"/>
                <w:szCs w:val="18"/>
              </w:rPr>
              <w:t>Renew Date: 12/18, 12/19</w:t>
            </w:r>
            <w:r w:rsidR="001E077A">
              <w:rPr>
                <w:rFonts w:ascii="Arial" w:eastAsia="Times New Roman" w:hAnsi="Arial" w:cs="Arial"/>
                <w:sz w:val="18"/>
                <w:szCs w:val="18"/>
              </w:rPr>
              <w:t>, 10/21</w:t>
            </w:r>
          </w:p>
        </w:tc>
        <w:tc>
          <w:tcPr>
            <w:tcW w:w="2430" w:type="dxa"/>
            <w:tcBorders>
              <w:bottom w:val="single" w:sz="8" w:space="0" w:color="auto"/>
            </w:tcBorders>
          </w:tcPr>
          <w:p w14:paraId="324B5FF3" w14:textId="77777777" w:rsidR="007A1B2F" w:rsidRPr="007A1B2F" w:rsidRDefault="007A1B2F" w:rsidP="007A1B2F">
            <w:pPr>
              <w:spacing w:before="80" w:after="80" w:line="240" w:lineRule="auto"/>
              <w:rPr>
                <w:rFonts w:ascii="Arial" w:eastAsia="Times New Roman" w:hAnsi="Arial" w:cs="Arial"/>
                <w:sz w:val="18"/>
                <w:szCs w:val="18"/>
              </w:rPr>
            </w:pPr>
            <w:r w:rsidRPr="007A1B2F">
              <w:rPr>
                <w:rFonts w:ascii="Arial" w:eastAsia="Times New Roman" w:hAnsi="Arial" w:cs="Arial"/>
                <w:sz w:val="18"/>
                <w:szCs w:val="18"/>
              </w:rPr>
              <w:t>Director, School of Nursing</w:t>
            </w:r>
          </w:p>
        </w:tc>
        <w:tc>
          <w:tcPr>
            <w:tcW w:w="2790" w:type="dxa"/>
            <w:tcBorders>
              <w:bottom w:val="single" w:sz="8" w:space="0" w:color="auto"/>
            </w:tcBorders>
          </w:tcPr>
          <w:p w14:paraId="10ACBA15" w14:textId="77777777" w:rsidR="007A1B2F" w:rsidRPr="007A1B2F" w:rsidRDefault="007A1B2F" w:rsidP="007A1B2F">
            <w:pPr>
              <w:spacing w:before="80" w:after="80" w:line="240" w:lineRule="auto"/>
              <w:rPr>
                <w:rFonts w:ascii="Arial" w:eastAsia="Times New Roman" w:hAnsi="Arial" w:cs="Arial"/>
                <w:sz w:val="18"/>
                <w:szCs w:val="18"/>
              </w:rPr>
            </w:pPr>
          </w:p>
        </w:tc>
        <w:tc>
          <w:tcPr>
            <w:tcW w:w="2250" w:type="dxa"/>
            <w:tcBorders>
              <w:bottom w:val="single" w:sz="8" w:space="0" w:color="auto"/>
            </w:tcBorders>
          </w:tcPr>
          <w:p w14:paraId="4D6B7213" w14:textId="083A053E" w:rsidR="007A1B2F" w:rsidRPr="007A1B2F" w:rsidRDefault="007A1B2F" w:rsidP="007A1B2F">
            <w:pPr>
              <w:spacing w:before="80" w:after="80" w:line="240" w:lineRule="auto"/>
              <w:rPr>
                <w:rFonts w:ascii="Arial" w:eastAsia="Times New Roman" w:hAnsi="Arial" w:cs="Arial"/>
                <w:sz w:val="16"/>
                <w:szCs w:val="16"/>
              </w:rPr>
            </w:pPr>
            <w:r w:rsidRPr="007A1B2F">
              <w:rPr>
                <w:rFonts w:ascii="Arial" w:eastAsia="Times New Roman" w:hAnsi="Arial" w:cs="Arial"/>
                <w:b/>
                <w:bCs/>
                <w:sz w:val="16"/>
                <w:szCs w:val="16"/>
              </w:rPr>
              <w:t xml:space="preserve"> ADDED 2</w:t>
            </w:r>
            <w:r w:rsidRPr="007A1B2F">
              <w:rPr>
                <w:rFonts w:ascii="Arial" w:eastAsia="Times New Roman" w:hAnsi="Arial" w:cs="Arial"/>
                <w:b/>
                <w:bCs/>
                <w:sz w:val="16"/>
                <w:szCs w:val="16"/>
                <w:vertAlign w:val="superscript"/>
              </w:rPr>
              <w:t>nd</w:t>
            </w:r>
            <w:r w:rsidRPr="007A1B2F">
              <w:rPr>
                <w:rFonts w:ascii="Arial" w:eastAsia="Times New Roman" w:hAnsi="Arial" w:cs="Arial"/>
                <w:b/>
                <w:bCs/>
                <w:sz w:val="16"/>
                <w:szCs w:val="16"/>
              </w:rPr>
              <w:t xml:space="preserve"> Verification</w:t>
            </w:r>
          </w:p>
        </w:tc>
      </w:tr>
    </w:tbl>
    <w:p w14:paraId="0FBBBF46" w14:textId="3757168B" w:rsidR="00D26B14" w:rsidRDefault="00D26B14" w:rsidP="00221DAB">
      <w:pPr>
        <w:spacing w:after="0" w:line="240" w:lineRule="auto"/>
        <w:rPr>
          <w:rFonts w:ascii="Arial" w:eastAsia="Times New Roman" w:hAnsi="Arial" w:cs="Arial"/>
          <w:b/>
          <w:sz w:val="24"/>
          <w:szCs w:val="24"/>
        </w:rPr>
      </w:pPr>
    </w:p>
    <w:p w14:paraId="23089988" w14:textId="230B2663" w:rsidR="00D26B14" w:rsidRDefault="00D26B14" w:rsidP="00221DAB">
      <w:pPr>
        <w:spacing w:after="0" w:line="240" w:lineRule="auto"/>
        <w:rPr>
          <w:rFonts w:ascii="Arial" w:eastAsia="Times New Roman" w:hAnsi="Arial" w:cs="Arial"/>
          <w:b/>
          <w:sz w:val="24"/>
          <w:szCs w:val="24"/>
        </w:rPr>
      </w:pPr>
    </w:p>
    <w:p w14:paraId="7DCC714A" w14:textId="3F792EA2" w:rsidR="00D26B14" w:rsidRDefault="00D26B14" w:rsidP="00221DAB">
      <w:pPr>
        <w:spacing w:after="0" w:line="240" w:lineRule="auto"/>
        <w:rPr>
          <w:rFonts w:ascii="Arial" w:eastAsia="Times New Roman" w:hAnsi="Arial" w:cs="Arial"/>
          <w:b/>
          <w:sz w:val="24"/>
          <w:szCs w:val="24"/>
        </w:rPr>
      </w:pPr>
    </w:p>
    <w:p w14:paraId="26FED126" w14:textId="7CB5860D" w:rsidR="00D26B14" w:rsidRDefault="00D26B14" w:rsidP="00221DAB">
      <w:pPr>
        <w:spacing w:after="0" w:line="240" w:lineRule="auto"/>
        <w:rPr>
          <w:rFonts w:ascii="Arial" w:eastAsia="Times New Roman" w:hAnsi="Arial" w:cs="Arial"/>
          <w:b/>
          <w:sz w:val="24"/>
          <w:szCs w:val="24"/>
        </w:rPr>
      </w:pPr>
    </w:p>
    <w:p w14:paraId="5AE48AE5" w14:textId="1E56D682" w:rsidR="00D26B14" w:rsidRDefault="00D26B14" w:rsidP="00221DAB">
      <w:pPr>
        <w:spacing w:after="0" w:line="240" w:lineRule="auto"/>
        <w:rPr>
          <w:rFonts w:ascii="Arial" w:eastAsia="Times New Roman" w:hAnsi="Arial" w:cs="Arial"/>
          <w:b/>
          <w:sz w:val="24"/>
          <w:szCs w:val="24"/>
        </w:rPr>
      </w:pPr>
    </w:p>
    <w:p w14:paraId="047004E8" w14:textId="0EEEAC9D" w:rsidR="00D26B14" w:rsidRDefault="00D26B14" w:rsidP="00221DAB">
      <w:pPr>
        <w:spacing w:after="0" w:line="240" w:lineRule="auto"/>
        <w:rPr>
          <w:rFonts w:ascii="Arial" w:eastAsia="Times New Roman" w:hAnsi="Arial" w:cs="Arial"/>
          <w:b/>
          <w:sz w:val="24"/>
          <w:szCs w:val="24"/>
        </w:rPr>
      </w:pPr>
    </w:p>
    <w:p w14:paraId="7560B5D5" w14:textId="23F43235" w:rsidR="00D26B14" w:rsidRDefault="00D26B14" w:rsidP="00221DAB">
      <w:pPr>
        <w:spacing w:after="0" w:line="240" w:lineRule="auto"/>
        <w:rPr>
          <w:rFonts w:ascii="Arial" w:eastAsia="Times New Roman" w:hAnsi="Arial" w:cs="Arial"/>
          <w:b/>
          <w:sz w:val="24"/>
          <w:szCs w:val="24"/>
        </w:rPr>
      </w:pPr>
    </w:p>
    <w:p w14:paraId="6A36DC37" w14:textId="348AC1C0" w:rsidR="00D26B14" w:rsidRDefault="00D26B14" w:rsidP="00221DAB">
      <w:pPr>
        <w:spacing w:after="0" w:line="240" w:lineRule="auto"/>
        <w:rPr>
          <w:rFonts w:ascii="Arial" w:eastAsia="Times New Roman" w:hAnsi="Arial" w:cs="Arial"/>
          <w:b/>
          <w:sz w:val="24"/>
          <w:szCs w:val="24"/>
        </w:rPr>
      </w:pPr>
    </w:p>
    <w:p w14:paraId="4A37C0C9" w14:textId="11C06DE8" w:rsidR="00D26B14" w:rsidRDefault="00D26B14" w:rsidP="00221DAB">
      <w:pPr>
        <w:spacing w:after="0" w:line="240" w:lineRule="auto"/>
        <w:rPr>
          <w:rFonts w:ascii="Arial" w:eastAsia="Times New Roman" w:hAnsi="Arial" w:cs="Arial"/>
          <w:b/>
          <w:sz w:val="24"/>
          <w:szCs w:val="24"/>
        </w:rPr>
      </w:pPr>
    </w:p>
    <w:p w14:paraId="1E4523A4" w14:textId="09A3127D" w:rsidR="00D26B14" w:rsidRDefault="00D26B14" w:rsidP="00221DAB">
      <w:pPr>
        <w:spacing w:after="0" w:line="240" w:lineRule="auto"/>
        <w:rPr>
          <w:rFonts w:ascii="Arial" w:eastAsia="Times New Roman" w:hAnsi="Arial" w:cs="Arial"/>
          <w:b/>
          <w:sz w:val="24"/>
          <w:szCs w:val="24"/>
        </w:rPr>
      </w:pPr>
    </w:p>
    <w:p w14:paraId="50090C11" w14:textId="7C34A3F0" w:rsidR="00D26B14" w:rsidRDefault="00D26B14" w:rsidP="00221DAB">
      <w:pPr>
        <w:spacing w:after="0" w:line="240" w:lineRule="auto"/>
        <w:rPr>
          <w:rFonts w:ascii="Arial" w:eastAsia="Times New Roman" w:hAnsi="Arial" w:cs="Arial"/>
          <w:b/>
          <w:sz w:val="24"/>
          <w:szCs w:val="24"/>
        </w:rPr>
      </w:pPr>
    </w:p>
    <w:p w14:paraId="0A82337D" w14:textId="79EDFB3B" w:rsidR="00D26B14" w:rsidRDefault="00D26B14" w:rsidP="00221DAB">
      <w:pPr>
        <w:spacing w:after="0" w:line="240" w:lineRule="auto"/>
        <w:rPr>
          <w:rFonts w:ascii="Arial" w:eastAsia="Times New Roman" w:hAnsi="Arial" w:cs="Arial"/>
          <w:b/>
          <w:sz w:val="24"/>
          <w:szCs w:val="24"/>
        </w:rPr>
      </w:pPr>
    </w:p>
    <w:p w14:paraId="39CBEFA2" w14:textId="042D868A" w:rsidR="00D26B14" w:rsidRDefault="00D26B14" w:rsidP="00221DAB">
      <w:pPr>
        <w:spacing w:after="0" w:line="240" w:lineRule="auto"/>
        <w:rPr>
          <w:rFonts w:ascii="Arial" w:eastAsia="Times New Roman" w:hAnsi="Arial" w:cs="Arial"/>
          <w:b/>
          <w:sz w:val="24"/>
          <w:szCs w:val="24"/>
        </w:rPr>
      </w:pPr>
    </w:p>
    <w:p w14:paraId="618F087D" w14:textId="766CA662" w:rsidR="00D26B14" w:rsidRDefault="00D26B14" w:rsidP="00221DAB">
      <w:pPr>
        <w:spacing w:after="0" w:line="240" w:lineRule="auto"/>
        <w:rPr>
          <w:rFonts w:ascii="Arial" w:eastAsia="Times New Roman" w:hAnsi="Arial" w:cs="Arial"/>
          <w:b/>
          <w:sz w:val="24"/>
          <w:szCs w:val="24"/>
        </w:rPr>
      </w:pPr>
    </w:p>
    <w:p w14:paraId="4137E501" w14:textId="6FAC6D81" w:rsidR="00D26B14" w:rsidRDefault="00D26B14" w:rsidP="00221DAB">
      <w:pPr>
        <w:spacing w:after="0" w:line="240" w:lineRule="auto"/>
        <w:rPr>
          <w:rFonts w:ascii="Arial" w:eastAsia="Times New Roman" w:hAnsi="Arial" w:cs="Arial"/>
          <w:b/>
          <w:sz w:val="24"/>
          <w:szCs w:val="24"/>
        </w:rPr>
      </w:pPr>
    </w:p>
    <w:p w14:paraId="44F1EEBD" w14:textId="5295FBC2" w:rsidR="00D26B14" w:rsidRDefault="00D26B14" w:rsidP="00221DAB">
      <w:pPr>
        <w:spacing w:after="0" w:line="240" w:lineRule="auto"/>
        <w:rPr>
          <w:rFonts w:ascii="Arial" w:eastAsia="Times New Roman" w:hAnsi="Arial" w:cs="Arial"/>
          <w:b/>
          <w:sz w:val="24"/>
          <w:szCs w:val="24"/>
        </w:rPr>
      </w:pPr>
    </w:p>
    <w:p w14:paraId="5EE813E5" w14:textId="0F4D081D" w:rsidR="00D26B14" w:rsidRDefault="00D26B14" w:rsidP="00221DAB">
      <w:pPr>
        <w:spacing w:after="0" w:line="240" w:lineRule="auto"/>
        <w:rPr>
          <w:rFonts w:ascii="Arial" w:eastAsia="Times New Roman" w:hAnsi="Arial" w:cs="Arial"/>
          <w:b/>
          <w:sz w:val="24"/>
          <w:szCs w:val="24"/>
        </w:rPr>
      </w:pPr>
    </w:p>
    <w:p w14:paraId="193CE94D" w14:textId="5DD88AA9" w:rsidR="00D26B14" w:rsidRDefault="00D26B14" w:rsidP="00221DAB">
      <w:pPr>
        <w:spacing w:after="0" w:line="240" w:lineRule="auto"/>
        <w:rPr>
          <w:rFonts w:ascii="Arial" w:eastAsia="Times New Roman" w:hAnsi="Arial" w:cs="Arial"/>
          <w:b/>
          <w:sz w:val="24"/>
          <w:szCs w:val="24"/>
        </w:rPr>
      </w:pPr>
    </w:p>
    <w:p w14:paraId="574C6C61" w14:textId="49FB86A6" w:rsidR="00D26B14" w:rsidRDefault="00D26B14" w:rsidP="00221DAB">
      <w:pPr>
        <w:spacing w:after="0" w:line="240" w:lineRule="auto"/>
        <w:rPr>
          <w:rFonts w:ascii="Arial" w:eastAsia="Times New Roman" w:hAnsi="Arial" w:cs="Arial"/>
          <w:b/>
          <w:sz w:val="24"/>
          <w:szCs w:val="24"/>
        </w:rPr>
      </w:pPr>
    </w:p>
    <w:p w14:paraId="51696539" w14:textId="5877F46A" w:rsidR="00D26B14" w:rsidRDefault="00D26B14" w:rsidP="00221DAB">
      <w:pPr>
        <w:spacing w:after="0" w:line="240" w:lineRule="auto"/>
        <w:rPr>
          <w:rFonts w:ascii="Arial" w:eastAsia="Times New Roman" w:hAnsi="Arial" w:cs="Arial"/>
          <w:b/>
          <w:sz w:val="24"/>
          <w:szCs w:val="24"/>
        </w:rPr>
      </w:pPr>
    </w:p>
    <w:p w14:paraId="0CE86884" w14:textId="1ED5CB71" w:rsidR="00D26B14" w:rsidRDefault="00D26B14" w:rsidP="00221DAB">
      <w:pPr>
        <w:spacing w:after="0" w:line="240" w:lineRule="auto"/>
        <w:rPr>
          <w:rFonts w:ascii="Arial" w:eastAsia="Times New Roman" w:hAnsi="Arial" w:cs="Arial"/>
          <w:b/>
          <w:sz w:val="24"/>
          <w:szCs w:val="24"/>
        </w:rPr>
      </w:pPr>
    </w:p>
    <w:p w14:paraId="0AEA7995" w14:textId="01E82C54" w:rsidR="00D26B14" w:rsidRDefault="00D26B14" w:rsidP="00221DAB">
      <w:pPr>
        <w:spacing w:after="0" w:line="240" w:lineRule="auto"/>
        <w:rPr>
          <w:rFonts w:ascii="Arial" w:eastAsia="Times New Roman" w:hAnsi="Arial" w:cs="Arial"/>
          <w:b/>
          <w:sz w:val="24"/>
          <w:szCs w:val="24"/>
        </w:rPr>
      </w:pPr>
    </w:p>
    <w:p w14:paraId="42F94C5C" w14:textId="17DD232C" w:rsidR="00D26B14" w:rsidRDefault="00D26B14" w:rsidP="00221DAB">
      <w:pPr>
        <w:spacing w:after="0" w:line="240" w:lineRule="auto"/>
        <w:rPr>
          <w:rFonts w:ascii="Arial" w:eastAsia="Times New Roman" w:hAnsi="Arial" w:cs="Arial"/>
          <w:b/>
          <w:sz w:val="24"/>
          <w:szCs w:val="24"/>
        </w:rPr>
      </w:pPr>
    </w:p>
    <w:p w14:paraId="199B03BD" w14:textId="3773CB81" w:rsidR="00D26B14" w:rsidRDefault="00D26B14" w:rsidP="00221DAB">
      <w:pPr>
        <w:spacing w:after="0" w:line="240" w:lineRule="auto"/>
        <w:rPr>
          <w:rFonts w:ascii="Arial" w:eastAsia="Times New Roman" w:hAnsi="Arial" w:cs="Arial"/>
          <w:b/>
          <w:sz w:val="24"/>
          <w:szCs w:val="24"/>
        </w:rPr>
      </w:pPr>
    </w:p>
    <w:p w14:paraId="7052D80C" w14:textId="73B8D562" w:rsidR="00D26B14" w:rsidRDefault="00D26B14" w:rsidP="00221DAB">
      <w:pPr>
        <w:spacing w:after="0" w:line="240" w:lineRule="auto"/>
        <w:rPr>
          <w:rFonts w:ascii="Arial" w:eastAsia="Times New Roman" w:hAnsi="Arial" w:cs="Arial"/>
          <w:b/>
          <w:sz w:val="24"/>
          <w:szCs w:val="24"/>
        </w:rPr>
      </w:pPr>
    </w:p>
    <w:p w14:paraId="14DF12E8" w14:textId="5012AF31" w:rsidR="00D26B14" w:rsidRDefault="00D26B14" w:rsidP="00221DAB">
      <w:pPr>
        <w:spacing w:after="0" w:line="240" w:lineRule="auto"/>
        <w:rPr>
          <w:rFonts w:ascii="Arial" w:eastAsia="Times New Roman" w:hAnsi="Arial" w:cs="Arial"/>
          <w:b/>
          <w:sz w:val="24"/>
          <w:szCs w:val="24"/>
        </w:rPr>
      </w:pPr>
    </w:p>
    <w:p w14:paraId="77D7C769" w14:textId="7C3AAA2C" w:rsidR="00D26B14" w:rsidRDefault="00D26B14" w:rsidP="00221DAB">
      <w:pPr>
        <w:spacing w:after="0" w:line="240" w:lineRule="auto"/>
        <w:rPr>
          <w:rFonts w:ascii="Arial" w:eastAsia="Times New Roman" w:hAnsi="Arial" w:cs="Arial"/>
          <w:b/>
          <w:sz w:val="24"/>
          <w:szCs w:val="24"/>
        </w:rPr>
      </w:pPr>
    </w:p>
    <w:p w14:paraId="719F5F21" w14:textId="6A4575AE" w:rsidR="00D26B14" w:rsidRDefault="00D26B14" w:rsidP="00221DAB">
      <w:pPr>
        <w:spacing w:after="0" w:line="240" w:lineRule="auto"/>
        <w:rPr>
          <w:rFonts w:ascii="Arial" w:eastAsia="Times New Roman" w:hAnsi="Arial" w:cs="Arial"/>
          <w:b/>
          <w:sz w:val="24"/>
          <w:szCs w:val="24"/>
        </w:rPr>
      </w:pPr>
    </w:p>
    <w:p w14:paraId="05C08056" w14:textId="77777777" w:rsidR="00D26B14" w:rsidRDefault="00D26B14" w:rsidP="00221DAB">
      <w:pPr>
        <w:spacing w:after="0" w:line="240" w:lineRule="auto"/>
        <w:rPr>
          <w:rFonts w:ascii="Arial" w:eastAsia="Times New Roman"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8"/>
        <w:gridCol w:w="7552"/>
      </w:tblGrid>
      <w:tr w:rsidR="00FB6614" w:rsidRPr="00FB6614" w14:paraId="07B2FD47" w14:textId="77777777" w:rsidTr="00A35FD2">
        <w:tc>
          <w:tcPr>
            <w:tcW w:w="3238" w:type="dxa"/>
            <w:shd w:val="clear" w:color="auto" w:fill="auto"/>
          </w:tcPr>
          <w:p w14:paraId="4526155D" w14:textId="77777777" w:rsidR="00FB6614" w:rsidRPr="00FB6614" w:rsidRDefault="00FB6614" w:rsidP="00FB6614">
            <w:pPr>
              <w:spacing w:after="0" w:line="240" w:lineRule="auto"/>
              <w:rPr>
                <w:rFonts w:ascii="Times New Roman" w:eastAsia="Times New Roman" w:hAnsi="Times New Roman" w:cs="Times New Roman"/>
                <w:sz w:val="24"/>
                <w:szCs w:val="24"/>
              </w:rPr>
            </w:pPr>
            <w:bookmarkStart w:id="23" w:name="_Hlk534273122"/>
            <w:r w:rsidRPr="00FB6614">
              <w:rPr>
                <w:rFonts w:ascii="Times New Roman" w:eastAsia="Times New Roman" w:hAnsi="Times New Roman" w:cs="Times New Roman"/>
                <w:noProof/>
                <w:sz w:val="24"/>
                <w:szCs w:val="24"/>
              </w:rPr>
              <w:lastRenderedPageBreak/>
              <w:drawing>
                <wp:inline distT="0" distB="0" distL="0" distR="0" wp14:anchorId="4E0A5611" wp14:editId="4E956196">
                  <wp:extent cx="1609725" cy="771525"/>
                  <wp:effectExtent l="0" t="0" r="9525" b="9525"/>
                  <wp:docPr id="28" name="Picture 28" descr="Sharon-Logo3-3C-CY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Sharon-Logo3-3C-CYMK"/>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09725" cy="771525"/>
                          </a:xfrm>
                          <a:prstGeom prst="rect">
                            <a:avLst/>
                          </a:prstGeom>
                          <a:noFill/>
                          <a:ln>
                            <a:noFill/>
                          </a:ln>
                        </pic:spPr>
                      </pic:pic>
                    </a:graphicData>
                  </a:graphic>
                </wp:inline>
              </w:drawing>
            </w:r>
          </w:p>
        </w:tc>
        <w:tc>
          <w:tcPr>
            <w:tcW w:w="7552" w:type="dxa"/>
            <w:shd w:val="clear" w:color="auto" w:fill="auto"/>
          </w:tcPr>
          <w:p w14:paraId="610E677A" w14:textId="77777777" w:rsidR="00FB6614" w:rsidRPr="00836F93" w:rsidRDefault="00FB6614" w:rsidP="00FB6614">
            <w:pPr>
              <w:spacing w:after="0" w:line="240" w:lineRule="auto"/>
              <w:rPr>
                <w:rFonts w:ascii="Arial" w:eastAsia="Times New Roman" w:hAnsi="Arial" w:cs="Arial"/>
                <w:b/>
                <w:lang w:eastAsia="x-none"/>
              </w:rPr>
            </w:pPr>
            <w:r w:rsidRPr="00836F93">
              <w:rPr>
                <w:rFonts w:ascii="Arial" w:eastAsia="Times New Roman" w:hAnsi="Arial" w:cs="Arial"/>
                <w:b/>
                <w:lang w:eastAsia="x-none"/>
              </w:rPr>
              <w:t>Policy Title: Written Loan Repayment Plan</w:t>
            </w:r>
          </w:p>
          <w:p w14:paraId="00A4933C" w14:textId="77777777" w:rsidR="00FB6614" w:rsidRPr="00836F93" w:rsidRDefault="00FB6614" w:rsidP="00FB6614">
            <w:pPr>
              <w:spacing w:after="0" w:line="240" w:lineRule="auto"/>
              <w:rPr>
                <w:rFonts w:ascii="Arial" w:eastAsia="Times New Roman" w:hAnsi="Arial" w:cs="Times New Roman"/>
                <w:b/>
                <w:lang w:eastAsia="x-none"/>
              </w:rPr>
            </w:pPr>
            <w:r w:rsidRPr="00836F93">
              <w:rPr>
                <w:rFonts w:ascii="Arial" w:eastAsia="Times New Roman" w:hAnsi="Arial" w:cs="Times New Roman"/>
                <w:b/>
                <w:lang w:eastAsia="x-none"/>
              </w:rPr>
              <w:t>Department/</w:t>
            </w:r>
            <w:r w:rsidRPr="00836F93">
              <w:rPr>
                <w:rFonts w:ascii="Arial" w:eastAsia="Times New Roman" w:hAnsi="Arial" w:cs="Times New Roman"/>
                <w:b/>
                <w:lang w:val="x-none" w:eastAsia="x-none"/>
              </w:rPr>
              <w:t xml:space="preserve">Chapter: </w:t>
            </w:r>
            <w:r w:rsidRPr="00836F93">
              <w:rPr>
                <w:rFonts w:ascii="Arial" w:eastAsia="Times New Roman" w:hAnsi="Arial" w:cs="Times New Roman"/>
                <w:b/>
                <w:lang w:eastAsia="x-none"/>
              </w:rPr>
              <w:t xml:space="preserve">Sharon Regional/School of Nursing </w:t>
            </w:r>
          </w:p>
          <w:p w14:paraId="44B10517" w14:textId="77777777" w:rsidR="00FB6614" w:rsidRPr="00836F93" w:rsidRDefault="00FB6614" w:rsidP="00FB6614">
            <w:pPr>
              <w:spacing w:after="0" w:line="240" w:lineRule="auto"/>
              <w:rPr>
                <w:rFonts w:ascii="Arial" w:eastAsia="Times New Roman" w:hAnsi="Arial" w:cs="Times New Roman"/>
                <w:b/>
                <w:lang w:eastAsia="x-none"/>
              </w:rPr>
            </w:pPr>
            <w:r w:rsidRPr="00836F93">
              <w:rPr>
                <w:rFonts w:ascii="Arial" w:eastAsia="Times New Roman" w:hAnsi="Arial" w:cs="Times New Roman"/>
                <w:b/>
                <w:lang w:val="x-none" w:eastAsia="x-none"/>
              </w:rPr>
              <w:t xml:space="preserve">Policy Number: </w:t>
            </w:r>
            <w:r w:rsidRPr="00836F93">
              <w:rPr>
                <w:rFonts w:ascii="Arial" w:eastAsia="Times New Roman" w:hAnsi="Arial" w:cs="Times New Roman"/>
                <w:b/>
                <w:lang w:eastAsia="x-none"/>
              </w:rPr>
              <w:t>37</w:t>
            </w:r>
            <w:r w:rsidRPr="00836F93">
              <w:rPr>
                <w:rFonts w:ascii="Arial" w:eastAsia="Times New Roman" w:hAnsi="Arial" w:cs="Times New Roman"/>
                <w:b/>
                <w:lang w:val="x-none" w:eastAsia="x-none"/>
              </w:rPr>
              <w:t xml:space="preserve"> </w:t>
            </w:r>
          </w:p>
          <w:p w14:paraId="561D2836" w14:textId="77777777" w:rsidR="00FB6614" w:rsidRPr="00836F93" w:rsidRDefault="00FB6614" w:rsidP="00FB6614">
            <w:pPr>
              <w:spacing w:after="0" w:line="240" w:lineRule="auto"/>
              <w:rPr>
                <w:rFonts w:ascii="Arial" w:eastAsia="Times New Roman" w:hAnsi="Arial" w:cs="Times New Roman"/>
                <w:b/>
                <w:lang w:eastAsia="x-none"/>
              </w:rPr>
            </w:pPr>
            <w:r w:rsidRPr="00836F93">
              <w:rPr>
                <w:rFonts w:ascii="Arial" w:eastAsia="Times New Roman" w:hAnsi="Arial" w:cs="Times New Roman"/>
                <w:b/>
                <w:lang w:val="x-none" w:eastAsia="x-none"/>
              </w:rPr>
              <w:t xml:space="preserve">Origination Date: </w:t>
            </w:r>
            <w:r w:rsidRPr="00836F93">
              <w:rPr>
                <w:rFonts w:ascii="Arial" w:eastAsia="Times New Roman" w:hAnsi="Arial" w:cs="Times New Roman"/>
                <w:b/>
                <w:lang w:eastAsia="x-none"/>
              </w:rPr>
              <w:t>11/2018</w:t>
            </w:r>
          </w:p>
          <w:p w14:paraId="379C714A" w14:textId="77777777" w:rsidR="00FB6614" w:rsidRPr="00FB6614" w:rsidRDefault="00FB6614" w:rsidP="00FB6614">
            <w:pPr>
              <w:spacing w:after="0" w:line="240" w:lineRule="auto"/>
              <w:rPr>
                <w:rFonts w:ascii="Arial" w:eastAsia="Times New Roman" w:hAnsi="Arial" w:cs="Times New Roman"/>
                <w:b/>
                <w:sz w:val="24"/>
                <w:szCs w:val="24"/>
                <w:lang w:val="x-none" w:eastAsia="x-none"/>
              </w:rPr>
            </w:pPr>
            <w:r w:rsidRPr="00836F93">
              <w:rPr>
                <w:rFonts w:ascii="Arial" w:eastAsia="Times New Roman" w:hAnsi="Arial" w:cs="Times New Roman"/>
                <w:b/>
                <w:lang w:val="x-none" w:eastAsia="x-none"/>
              </w:rPr>
              <w:t>Last Revised:</w:t>
            </w:r>
            <w:r w:rsidRPr="00FB6614">
              <w:rPr>
                <w:rFonts w:ascii="Arial" w:eastAsia="Times New Roman" w:hAnsi="Arial" w:cs="Times New Roman"/>
                <w:b/>
                <w:sz w:val="24"/>
                <w:szCs w:val="24"/>
                <w:lang w:val="x-none" w:eastAsia="x-none"/>
              </w:rPr>
              <w:t xml:space="preserve"> </w:t>
            </w:r>
          </w:p>
        </w:tc>
      </w:tr>
    </w:tbl>
    <w:p w14:paraId="78AB34A7" w14:textId="77777777" w:rsidR="00221DAB" w:rsidRPr="00140CE3" w:rsidRDefault="00221DAB" w:rsidP="00221DAB">
      <w:pPr>
        <w:keepNext/>
        <w:pBdr>
          <w:top w:val="single" w:sz="24" w:space="6" w:color="auto"/>
        </w:pBdr>
        <w:spacing w:before="120" w:after="120" w:line="240" w:lineRule="auto"/>
        <w:outlineLvl w:val="0"/>
        <w:rPr>
          <w:rFonts w:ascii="Arial" w:eastAsia="Times New Roman" w:hAnsi="Arial" w:cs="Arial"/>
          <w:b/>
          <w:bCs/>
        </w:rPr>
      </w:pPr>
      <w:r w:rsidRPr="00140CE3">
        <w:rPr>
          <w:rFonts w:ascii="Arial" w:eastAsia="Times New Roman" w:hAnsi="Arial" w:cs="Arial"/>
          <w:b/>
          <w:bCs/>
        </w:rPr>
        <w:t>Policy</w:t>
      </w:r>
    </w:p>
    <w:bookmarkEnd w:id="23"/>
    <w:p w14:paraId="5B0FDCC8" w14:textId="77777777" w:rsidR="00FB6614" w:rsidRPr="00673950" w:rsidRDefault="00FB6614" w:rsidP="00FB6614">
      <w:pPr>
        <w:spacing w:before="120" w:after="0" w:line="240" w:lineRule="auto"/>
        <w:rPr>
          <w:rFonts w:ascii="Times New Roman" w:eastAsia="Times New Roman" w:hAnsi="Times New Roman" w:cs="Times New Roman"/>
          <w:b/>
          <w:sz w:val="20"/>
          <w:szCs w:val="20"/>
        </w:rPr>
      </w:pPr>
      <w:r w:rsidRPr="00673950">
        <w:rPr>
          <w:rFonts w:ascii="Times New Roman" w:eastAsia="Times New Roman" w:hAnsi="Times New Roman" w:cs="Times New Roman"/>
          <w:b/>
          <w:sz w:val="20"/>
          <w:szCs w:val="20"/>
        </w:rPr>
        <w:t>ACEN Standard 3.6.1</w:t>
      </w:r>
    </w:p>
    <w:p w14:paraId="0A95D713" w14:textId="77777777" w:rsidR="00FB6614" w:rsidRPr="00673950" w:rsidRDefault="00FB6614" w:rsidP="00FB6614">
      <w:pPr>
        <w:spacing w:before="120" w:after="0" w:line="240" w:lineRule="auto"/>
        <w:rPr>
          <w:rFonts w:ascii="Times New Roman" w:eastAsia="Times New Roman" w:hAnsi="Times New Roman" w:cs="Times New Roman"/>
          <w:i/>
          <w:sz w:val="20"/>
          <w:szCs w:val="20"/>
        </w:rPr>
      </w:pPr>
      <w:r w:rsidRPr="00673950">
        <w:rPr>
          <w:rFonts w:ascii="Times New Roman" w:eastAsia="Times New Roman" w:hAnsi="Times New Roman" w:cs="Times New Roman"/>
          <w:i/>
          <w:sz w:val="20"/>
          <w:szCs w:val="20"/>
        </w:rPr>
        <w:t xml:space="preserve">A written, comprehensive student loan repayment program addressing student loan information, counseling, monitoring, and cooperation with lenders is available. </w:t>
      </w:r>
    </w:p>
    <w:p w14:paraId="3168B564" w14:textId="77777777" w:rsidR="00FB6614" w:rsidRPr="00673950" w:rsidRDefault="00FB6614" w:rsidP="00FB6614">
      <w:pPr>
        <w:spacing w:before="120" w:after="0" w:line="240" w:lineRule="auto"/>
        <w:rPr>
          <w:rFonts w:ascii="Times New Roman" w:eastAsia="Times New Roman" w:hAnsi="Times New Roman" w:cs="Times New Roman"/>
          <w:i/>
          <w:sz w:val="20"/>
          <w:szCs w:val="20"/>
        </w:rPr>
      </w:pPr>
    </w:p>
    <w:p w14:paraId="19038DBB" w14:textId="77777777" w:rsidR="00FB6614" w:rsidRPr="00673950" w:rsidRDefault="00FB6614" w:rsidP="00FB6614">
      <w:pPr>
        <w:spacing w:before="120" w:after="0" w:line="240" w:lineRule="auto"/>
        <w:jc w:val="center"/>
        <w:rPr>
          <w:rFonts w:ascii="Times New Roman" w:eastAsia="Times New Roman" w:hAnsi="Times New Roman" w:cs="Times New Roman"/>
          <w:b/>
          <w:sz w:val="20"/>
          <w:szCs w:val="20"/>
        </w:rPr>
      </w:pPr>
      <w:r w:rsidRPr="00673950">
        <w:rPr>
          <w:rFonts w:ascii="Times New Roman" w:eastAsia="Times New Roman" w:hAnsi="Times New Roman" w:cs="Times New Roman"/>
          <w:b/>
          <w:sz w:val="20"/>
          <w:szCs w:val="20"/>
        </w:rPr>
        <w:t>SHARON REGIONAL SCHOOL of NURSING</w:t>
      </w:r>
    </w:p>
    <w:p w14:paraId="3860EE97" w14:textId="77777777" w:rsidR="00FB6614" w:rsidRPr="00673950" w:rsidRDefault="00FB6614" w:rsidP="00FB6614">
      <w:pPr>
        <w:spacing w:before="120" w:after="0" w:line="240" w:lineRule="auto"/>
        <w:jc w:val="center"/>
        <w:rPr>
          <w:rFonts w:ascii="Times New Roman" w:eastAsia="Times New Roman" w:hAnsi="Times New Roman" w:cs="Times New Roman"/>
          <w:b/>
          <w:sz w:val="20"/>
          <w:szCs w:val="20"/>
        </w:rPr>
      </w:pPr>
    </w:p>
    <w:p w14:paraId="79ADDE69" w14:textId="77777777" w:rsidR="00FB6614" w:rsidRPr="00673950" w:rsidRDefault="00FB6614" w:rsidP="00FB6614">
      <w:pPr>
        <w:spacing w:before="120" w:after="0" w:line="240" w:lineRule="auto"/>
        <w:rPr>
          <w:rFonts w:ascii="Times New Roman" w:eastAsia="Times New Roman" w:hAnsi="Times New Roman" w:cs="Times New Roman"/>
          <w:b/>
          <w:sz w:val="20"/>
          <w:szCs w:val="20"/>
        </w:rPr>
      </w:pPr>
      <w:r w:rsidRPr="00673950">
        <w:rPr>
          <w:rFonts w:ascii="Times New Roman" w:eastAsia="Times New Roman" w:hAnsi="Times New Roman" w:cs="Times New Roman"/>
          <w:b/>
          <w:sz w:val="20"/>
          <w:szCs w:val="20"/>
        </w:rPr>
        <w:t>Loan Repayment Program</w:t>
      </w:r>
    </w:p>
    <w:p w14:paraId="1E3A4DE5" w14:textId="77777777" w:rsidR="00FB6614" w:rsidRPr="00673950" w:rsidRDefault="00FB6614" w:rsidP="00FB6614">
      <w:pPr>
        <w:spacing w:before="120" w:after="0" w:line="240" w:lineRule="auto"/>
        <w:rPr>
          <w:rFonts w:ascii="Times New Roman" w:eastAsia="Times New Roman" w:hAnsi="Times New Roman" w:cs="Times New Roman"/>
          <w:sz w:val="20"/>
          <w:szCs w:val="20"/>
        </w:rPr>
      </w:pPr>
      <w:r w:rsidRPr="00673950">
        <w:rPr>
          <w:rFonts w:ascii="Times New Roman" w:eastAsia="Times New Roman" w:hAnsi="Times New Roman" w:cs="Times New Roman"/>
          <w:sz w:val="20"/>
          <w:szCs w:val="20"/>
        </w:rPr>
        <w:t xml:space="preserve">The Financial Aid officer can provide your information about the status of your loan for the current year or upcoming school year.  Please call 724-983-3988 for more information.  </w:t>
      </w:r>
    </w:p>
    <w:p w14:paraId="3DCB0576" w14:textId="77777777" w:rsidR="00FB6614" w:rsidRPr="00673950" w:rsidRDefault="00FB6614" w:rsidP="00FB6614">
      <w:pPr>
        <w:spacing w:before="120" w:after="0" w:line="240" w:lineRule="auto"/>
        <w:rPr>
          <w:rFonts w:ascii="Times New Roman" w:eastAsia="Times New Roman" w:hAnsi="Times New Roman" w:cs="Times New Roman"/>
          <w:sz w:val="20"/>
          <w:szCs w:val="20"/>
        </w:rPr>
      </w:pPr>
    </w:p>
    <w:p w14:paraId="309D4D58" w14:textId="77777777" w:rsidR="00FB6614" w:rsidRPr="00673950" w:rsidRDefault="00FB6614" w:rsidP="00FB6614">
      <w:pPr>
        <w:spacing w:before="120" w:after="0" w:line="240" w:lineRule="auto"/>
        <w:rPr>
          <w:rFonts w:ascii="Times New Roman" w:eastAsia="Times New Roman" w:hAnsi="Times New Roman" w:cs="Times New Roman"/>
          <w:sz w:val="20"/>
          <w:szCs w:val="20"/>
        </w:rPr>
      </w:pPr>
      <w:r w:rsidRPr="00673950">
        <w:rPr>
          <w:rFonts w:ascii="Times New Roman" w:eastAsia="Times New Roman" w:hAnsi="Times New Roman" w:cs="Times New Roman"/>
          <w:sz w:val="20"/>
          <w:szCs w:val="20"/>
          <w:u w:val="single"/>
        </w:rPr>
        <w:t>If you are still in school and you have a change in status</w:t>
      </w:r>
      <w:r w:rsidRPr="00673950">
        <w:rPr>
          <w:rFonts w:ascii="Times New Roman" w:eastAsia="Times New Roman" w:hAnsi="Times New Roman" w:cs="Times New Roman"/>
          <w:sz w:val="20"/>
          <w:szCs w:val="20"/>
        </w:rPr>
        <w:t xml:space="preserve"> you will need to notify the loan servicer.  The loan servicer is assigned to you when the loan was disbursed to you.  Notify the loan servicer for:</w:t>
      </w:r>
    </w:p>
    <w:p w14:paraId="1DACFBC4" w14:textId="77777777" w:rsidR="00FB6614" w:rsidRPr="00673950" w:rsidRDefault="00FB6614" w:rsidP="00FB6614">
      <w:pPr>
        <w:spacing w:before="120" w:after="0" w:line="240" w:lineRule="auto"/>
        <w:rPr>
          <w:rFonts w:ascii="Times New Roman" w:eastAsia="Times New Roman" w:hAnsi="Times New Roman" w:cs="Times New Roman"/>
          <w:sz w:val="20"/>
          <w:szCs w:val="20"/>
        </w:rPr>
      </w:pPr>
    </w:p>
    <w:p w14:paraId="10435D08" w14:textId="65C298AC" w:rsidR="00FB6614" w:rsidRPr="00673950" w:rsidRDefault="00FB6614" w:rsidP="00FB6614">
      <w:pPr>
        <w:numPr>
          <w:ilvl w:val="0"/>
          <w:numId w:val="43"/>
        </w:numPr>
        <w:spacing w:before="120" w:after="0" w:line="276" w:lineRule="auto"/>
        <w:contextualSpacing/>
        <w:rPr>
          <w:rFonts w:ascii="Times New Roman" w:eastAsia="Times New Roman" w:hAnsi="Times New Roman" w:cs="Times New Roman"/>
          <w:sz w:val="20"/>
          <w:szCs w:val="20"/>
        </w:rPr>
      </w:pPr>
      <w:r w:rsidRPr="00673950">
        <w:rPr>
          <w:rFonts w:ascii="Times New Roman" w:eastAsia="Times New Roman" w:hAnsi="Times New Roman" w:cs="Times New Roman"/>
          <w:sz w:val="20"/>
          <w:szCs w:val="20"/>
        </w:rPr>
        <w:t xml:space="preserve">Change of name, </w:t>
      </w:r>
      <w:r w:rsidR="004B7BA9" w:rsidRPr="00673950">
        <w:rPr>
          <w:rFonts w:ascii="Times New Roman" w:eastAsia="Times New Roman" w:hAnsi="Times New Roman" w:cs="Times New Roman"/>
          <w:sz w:val="20"/>
          <w:szCs w:val="20"/>
        </w:rPr>
        <w:t>address,</w:t>
      </w:r>
      <w:r w:rsidRPr="00673950">
        <w:rPr>
          <w:rFonts w:ascii="Times New Roman" w:eastAsia="Times New Roman" w:hAnsi="Times New Roman" w:cs="Times New Roman"/>
          <w:sz w:val="20"/>
          <w:szCs w:val="20"/>
        </w:rPr>
        <w:t xml:space="preserve"> or phone number</w:t>
      </w:r>
    </w:p>
    <w:p w14:paraId="0354B2AF" w14:textId="77777777" w:rsidR="00FB6614" w:rsidRPr="00673950" w:rsidRDefault="00FB6614" w:rsidP="00FB6614">
      <w:pPr>
        <w:numPr>
          <w:ilvl w:val="0"/>
          <w:numId w:val="43"/>
        </w:numPr>
        <w:spacing w:before="120" w:after="0" w:line="240" w:lineRule="auto"/>
        <w:contextualSpacing/>
        <w:rPr>
          <w:rFonts w:ascii="Times New Roman" w:eastAsia="Times New Roman" w:hAnsi="Times New Roman" w:cs="Times New Roman"/>
          <w:sz w:val="20"/>
          <w:szCs w:val="20"/>
        </w:rPr>
      </w:pPr>
      <w:r w:rsidRPr="00673950">
        <w:rPr>
          <w:rFonts w:ascii="Times New Roman" w:eastAsia="Times New Roman" w:hAnsi="Times New Roman" w:cs="Times New Roman"/>
          <w:sz w:val="20"/>
          <w:szCs w:val="20"/>
        </w:rPr>
        <w:t>Date of graduation</w:t>
      </w:r>
    </w:p>
    <w:p w14:paraId="63578E95" w14:textId="77777777" w:rsidR="00FB6614" w:rsidRPr="00673950" w:rsidRDefault="00FB6614" w:rsidP="00FB6614">
      <w:pPr>
        <w:numPr>
          <w:ilvl w:val="0"/>
          <w:numId w:val="43"/>
        </w:numPr>
        <w:spacing w:before="120" w:after="0" w:line="240" w:lineRule="auto"/>
        <w:contextualSpacing/>
        <w:rPr>
          <w:rFonts w:ascii="Times New Roman" w:eastAsia="Times New Roman" w:hAnsi="Times New Roman" w:cs="Times New Roman"/>
          <w:sz w:val="20"/>
          <w:szCs w:val="20"/>
        </w:rPr>
      </w:pPr>
      <w:r w:rsidRPr="00673950">
        <w:rPr>
          <w:rFonts w:ascii="Times New Roman" w:eastAsia="Times New Roman" w:hAnsi="Times New Roman" w:cs="Times New Roman"/>
          <w:sz w:val="20"/>
          <w:szCs w:val="20"/>
        </w:rPr>
        <w:t>Decrease in enrollment below half time</w:t>
      </w:r>
    </w:p>
    <w:p w14:paraId="3105CE03" w14:textId="77777777" w:rsidR="00FB6614" w:rsidRPr="00673950" w:rsidRDefault="00FB6614" w:rsidP="00FB6614">
      <w:pPr>
        <w:numPr>
          <w:ilvl w:val="0"/>
          <w:numId w:val="43"/>
        </w:numPr>
        <w:spacing w:before="120" w:after="0" w:line="240" w:lineRule="auto"/>
        <w:contextualSpacing/>
        <w:rPr>
          <w:rFonts w:ascii="Times New Roman" w:eastAsia="Times New Roman" w:hAnsi="Times New Roman" w:cs="Times New Roman"/>
          <w:sz w:val="20"/>
          <w:szCs w:val="20"/>
        </w:rPr>
      </w:pPr>
      <w:r w:rsidRPr="00673950">
        <w:rPr>
          <w:rFonts w:ascii="Times New Roman" w:eastAsia="Times New Roman" w:hAnsi="Times New Roman" w:cs="Times New Roman"/>
          <w:sz w:val="20"/>
          <w:szCs w:val="20"/>
        </w:rPr>
        <w:t>Withdrawal from the school or transfer to another school</w:t>
      </w:r>
    </w:p>
    <w:p w14:paraId="46BD1870" w14:textId="77777777" w:rsidR="00FB6614" w:rsidRPr="00673950" w:rsidRDefault="00FB6614" w:rsidP="00FB6614">
      <w:pPr>
        <w:spacing w:before="120" w:after="0" w:line="240" w:lineRule="auto"/>
        <w:rPr>
          <w:rFonts w:ascii="Times New Roman" w:eastAsia="Times New Roman" w:hAnsi="Times New Roman" w:cs="Times New Roman"/>
          <w:sz w:val="20"/>
          <w:szCs w:val="20"/>
          <w:u w:val="single"/>
        </w:rPr>
      </w:pPr>
    </w:p>
    <w:p w14:paraId="5F5F683D" w14:textId="77777777" w:rsidR="00FB6614" w:rsidRPr="00673950" w:rsidRDefault="00FB6614" w:rsidP="00FB6614">
      <w:pPr>
        <w:spacing w:before="120" w:after="0" w:line="240" w:lineRule="auto"/>
        <w:rPr>
          <w:rFonts w:ascii="Times New Roman" w:eastAsia="Times New Roman" w:hAnsi="Times New Roman" w:cs="Times New Roman"/>
          <w:sz w:val="20"/>
          <w:szCs w:val="20"/>
        </w:rPr>
      </w:pPr>
      <w:r w:rsidRPr="00673950">
        <w:rPr>
          <w:rFonts w:ascii="Times New Roman" w:eastAsia="Times New Roman" w:hAnsi="Times New Roman" w:cs="Times New Roman"/>
          <w:sz w:val="20"/>
          <w:szCs w:val="20"/>
          <w:u w:val="single"/>
        </w:rPr>
        <w:t>If you are no longer in school</w:t>
      </w:r>
      <w:r w:rsidRPr="00673950">
        <w:rPr>
          <w:rFonts w:ascii="Times New Roman" w:eastAsia="Times New Roman" w:hAnsi="Times New Roman" w:cs="Times New Roman"/>
          <w:sz w:val="20"/>
          <w:szCs w:val="20"/>
        </w:rPr>
        <w:t>, but received a loan disbursement in the award year contact your loan servicer for:</w:t>
      </w:r>
    </w:p>
    <w:p w14:paraId="6A2EC70C" w14:textId="782555BD" w:rsidR="00FB6614" w:rsidRPr="00673950" w:rsidRDefault="00FB6614" w:rsidP="00FB6614">
      <w:pPr>
        <w:numPr>
          <w:ilvl w:val="0"/>
          <w:numId w:val="44"/>
        </w:numPr>
        <w:spacing w:before="120" w:after="0" w:line="240" w:lineRule="auto"/>
        <w:contextualSpacing/>
        <w:rPr>
          <w:rFonts w:ascii="Times New Roman" w:eastAsia="Times New Roman" w:hAnsi="Times New Roman" w:cs="Times New Roman"/>
          <w:sz w:val="20"/>
          <w:szCs w:val="20"/>
        </w:rPr>
      </w:pPr>
      <w:r w:rsidRPr="00673950">
        <w:rPr>
          <w:rFonts w:ascii="Times New Roman" w:eastAsia="Times New Roman" w:hAnsi="Times New Roman" w:cs="Times New Roman"/>
          <w:sz w:val="20"/>
          <w:szCs w:val="20"/>
        </w:rPr>
        <w:t xml:space="preserve">Change your name, </w:t>
      </w:r>
      <w:r w:rsidR="004B7BA9" w:rsidRPr="00673950">
        <w:rPr>
          <w:rFonts w:ascii="Times New Roman" w:eastAsia="Times New Roman" w:hAnsi="Times New Roman" w:cs="Times New Roman"/>
          <w:sz w:val="20"/>
          <w:szCs w:val="20"/>
        </w:rPr>
        <w:t>address,</w:t>
      </w:r>
      <w:r w:rsidRPr="00673950">
        <w:rPr>
          <w:rFonts w:ascii="Times New Roman" w:eastAsia="Times New Roman" w:hAnsi="Times New Roman" w:cs="Times New Roman"/>
          <w:sz w:val="20"/>
          <w:szCs w:val="20"/>
        </w:rPr>
        <w:t xml:space="preserve"> or phone number</w:t>
      </w:r>
    </w:p>
    <w:p w14:paraId="1F96FDDD" w14:textId="77777777" w:rsidR="00FB6614" w:rsidRPr="00673950" w:rsidRDefault="00FB6614" w:rsidP="00FB6614">
      <w:pPr>
        <w:numPr>
          <w:ilvl w:val="0"/>
          <w:numId w:val="44"/>
        </w:numPr>
        <w:spacing w:before="120" w:after="0" w:line="240" w:lineRule="auto"/>
        <w:contextualSpacing/>
        <w:rPr>
          <w:rFonts w:ascii="Times New Roman" w:eastAsia="Times New Roman" w:hAnsi="Times New Roman" w:cs="Times New Roman"/>
          <w:sz w:val="20"/>
          <w:szCs w:val="20"/>
        </w:rPr>
      </w:pPr>
      <w:r w:rsidRPr="00673950">
        <w:rPr>
          <w:rFonts w:ascii="Times New Roman" w:eastAsia="Times New Roman" w:hAnsi="Times New Roman" w:cs="Times New Roman"/>
          <w:sz w:val="20"/>
          <w:szCs w:val="20"/>
        </w:rPr>
        <w:t>Need help making your loan payment</w:t>
      </w:r>
    </w:p>
    <w:p w14:paraId="7E95CD57" w14:textId="77777777" w:rsidR="00FB6614" w:rsidRPr="00673950" w:rsidRDefault="00FB6614" w:rsidP="00FB6614">
      <w:pPr>
        <w:numPr>
          <w:ilvl w:val="0"/>
          <w:numId w:val="44"/>
        </w:numPr>
        <w:spacing w:before="120" w:after="0" w:line="240" w:lineRule="auto"/>
        <w:contextualSpacing/>
        <w:rPr>
          <w:rFonts w:ascii="Times New Roman" w:eastAsia="Times New Roman" w:hAnsi="Times New Roman" w:cs="Times New Roman"/>
          <w:sz w:val="20"/>
          <w:szCs w:val="20"/>
        </w:rPr>
      </w:pPr>
      <w:r w:rsidRPr="00673950">
        <w:rPr>
          <w:rFonts w:ascii="Times New Roman" w:eastAsia="Times New Roman" w:hAnsi="Times New Roman" w:cs="Times New Roman"/>
          <w:sz w:val="20"/>
          <w:szCs w:val="20"/>
        </w:rPr>
        <w:t>Have questions about your bill or</w:t>
      </w:r>
    </w:p>
    <w:p w14:paraId="53F37C70" w14:textId="77777777" w:rsidR="00FB6614" w:rsidRPr="00673950" w:rsidRDefault="00FB6614" w:rsidP="00FB6614">
      <w:pPr>
        <w:numPr>
          <w:ilvl w:val="0"/>
          <w:numId w:val="44"/>
        </w:numPr>
        <w:spacing w:before="120" w:after="0" w:line="240" w:lineRule="auto"/>
        <w:contextualSpacing/>
        <w:rPr>
          <w:rFonts w:ascii="Times New Roman" w:eastAsia="Times New Roman" w:hAnsi="Times New Roman" w:cs="Times New Roman"/>
          <w:sz w:val="20"/>
          <w:szCs w:val="20"/>
        </w:rPr>
      </w:pPr>
      <w:r w:rsidRPr="00673950">
        <w:rPr>
          <w:rFonts w:ascii="Times New Roman" w:eastAsia="Times New Roman" w:hAnsi="Times New Roman" w:cs="Times New Roman"/>
          <w:sz w:val="20"/>
          <w:szCs w:val="20"/>
        </w:rPr>
        <w:t>Have other questions about your student loans</w:t>
      </w:r>
    </w:p>
    <w:p w14:paraId="3EF9BC04" w14:textId="77777777" w:rsidR="00FB6614" w:rsidRPr="00673950" w:rsidRDefault="00FB6614" w:rsidP="00FB6614">
      <w:pPr>
        <w:spacing w:before="120" w:after="0" w:line="240" w:lineRule="auto"/>
        <w:rPr>
          <w:rFonts w:ascii="Times New Roman" w:eastAsia="Times New Roman" w:hAnsi="Times New Roman" w:cs="Times New Roman"/>
          <w:sz w:val="20"/>
          <w:szCs w:val="20"/>
        </w:rPr>
      </w:pPr>
    </w:p>
    <w:p w14:paraId="0DAEAB71" w14:textId="77777777" w:rsidR="00FB6614" w:rsidRPr="00673950" w:rsidRDefault="00FB6614" w:rsidP="00FB6614">
      <w:pPr>
        <w:spacing w:before="120" w:after="0" w:line="240" w:lineRule="auto"/>
        <w:rPr>
          <w:rFonts w:ascii="Times New Roman" w:eastAsia="Times New Roman" w:hAnsi="Times New Roman" w:cs="Times New Roman"/>
          <w:sz w:val="20"/>
          <w:szCs w:val="20"/>
        </w:rPr>
      </w:pPr>
      <w:r w:rsidRPr="00673950">
        <w:rPr>
          <w:rFonts w:ascii="Times New Roman" w:eastAsia="Times New Roman" w:hAnsi="Times New Roman" w:cs="Times New Roman"/>
          <w:sz w:val="20"/>
          <w:szCs w:val="20"/>
        </w:rPr>
        <w:t>Loan Servicer Contact Information for William D. Ford Federal Direct Loan and the Federal Family Education Loan (FFEL) Program:</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1"/>
        <w:gridCol w:w="1330"/>
      </w:tblGrid>
      <w:tr w:rsidR="00FB6614" w:rsidRPr="00673950" w14:paraId="64DB8A55" w14:textId="77777777" w:rsidTr="00FB6614">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F3B432" w14:textId="77777777" w:rsidR="00FB6614" w:rsidRPr="00673950" w:rsidRDefault="00FB6614" w:rsidP="00FB6614">
            <w:pPr>
              <w:spacing w:before="100" w:beforeAutospacing="1" w:after="100" w:afterAutospacing="1" w:line="240" w:lineRule="auto"/>
              <w:jc w:val="center"/>
              <w:rPr>
                <w:rFonts w:ascii="Times New Roman" w:eastAsia="Times New Roman" w:hAnsi="Times New Roman" w:cs="Times New Roman"/>
                <w:b/>
                <w:bCs/>
                <w:sz w:val="20"/>
                <w:szCs w:val="20"/>
              </w:rPr>
            </w:pPr>
            <w:r w:rsidRPr="00673950">
              <w:rPr>
                <w:rFonts w:ascii="Times New Roman" w:eastAsia="Times New Roman" w:hAnsi="Times New Roman" w:cs="Times New Roman"/>
                <w:b/>
                <w:bCs/>
                <w:sz w:val="20"/>
                <w:szCs w:val="20"/>
              </w:rPr>
              <w:t>Loan Servicer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05480BD" w14:textId="77777777" w:rsidR="00FB6614" w:rsidRPr="00673950" w:rsidRDefault="00FB6614" w:rsidP="00FB6614">
            <w:pPr>
              <w:spacing w:before="100" w:beforeAutospacing="1" w:after="100" w:afterAutospacing="1" w:line="240" w:lineRule="auto"/>
              <w:jc w:val="center"/>
              <w:rPr>
                <w:rFonts w:ascii="Times New Roman" w:eastAsia="Times New Roman" w:hAnsi="Times New Roman" w:cs="Times New Roman"/>
                <w:b/>
                <w:bCs/>
                <w:sz w:val="20"/>
                <w:szCs w:val="20"/>
              </w:rPr>
            </w:pPr>
            <w:r w:rsidRPr="00673950">
              <w:rPr>
                <w:rFonts w:ascii="Times New Roman" w:eastAsia="Times New Roman" w:hAnsi="Times New Roman" w:cs="Times New Roman"/>
                <w:b/>
                <w:bCs/>
                <w:sz w:val="20"/>
                <w:szCs w:val="20"/>
              </w:rPr>
              <w:t>Contact</w:t>
            </w:r>
          </w:p>
        </w:tc>
      </w:tr>
      <w:tr w:rsidR="00FB6614" w:rsidRPr="00673950" w14:paraId="5A03CBEB" w14:textId="77777777" w:rsidTr="00FB661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56C2A5" w14:textId="77777777" w:rsidR="00FB6614" w:rsidRPr="00673950" w:rsidRDefault="001C3220" w:rsidP="00FB6614">
            <w:pPr>
              <w:spacing w:before="100" w:beforeAutospacing="1" w:after="100" w:afterAutospacing="1" w:line="240" w:lineRule="auto"/>
              <w:rPr>
                <w:rFonts w:ascii="Times New Roman" w:eastAsia="Times New Roman" w:hAnsi="Times New Roman" w:cs="Times New Roman"/>
                <w:sz w:val="20"/>
                <w:szCs w:val="20"/>
              </w:rPr>
            </w:pPr>
            <w:hyperlink r:id="rId35" w:tgtFrame="_blank" w:history="1">
              <w:r w:rsidR="00580BEA" w:rsidRPr="00673950">
                <w:rPr>
                  <w:rFonts w:ascii="Times New Roman" w:eastAsia="Times New Roman" w:hAnsi="Times New Roman" w:cs="Times New Roman"/>
                  <w:color w:val="0000FF"/>
                  <w:sz w:val="20"/>
                  <w:szCs w:val="20"/>
                  <w:u w:val="single"/>
                </w:rPr>
                <w:t>Cornerstone</w:t>
              </w:r>
            </w:hyperlink>
            <w:r w:rsidR="00FB6614" w:rsidRPr="00673950">
              <w:rPr>
                <w:rFonts w:ascii="Times New Roman" w:eastAsia="Times New Roman" w:hAnsi="Times New Roman" w:cs="Times New Roman"/>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761B57" w14:textId="77777777" w:rsidR="00FB6614" w:rsidRPr="00673950" w:rsidRDefault="00FB6614" w:rsidP="00FB6614">
            <w:pPr>
              <w:spacing w:before="100" w:beforeAutospacing="1" w:after="100" w:afterAutospacing="1" w:line="240" w:lineRule="auto"/>
              <w:rPr>
                <w:rFonts w:ascii="Times New Roman" w:eastAsia="Times New Roman" w:hAnsi="Times New Roman" w:cs="Times New Roman"/>
                <w:sz w:val="20"/>
                <w:szCs w:val="20"/>
              </w:rPr>
            </w:pPr>
            <w:r w:rsidRPr="00673950">
              <w:rPr>
                <w:rFonts w:ascii="Times New Roman" w:eastAsia="Times New Roman" w:hAnsi="Times New Roman" w:cs="Times New Roman"/>
                <w:sz w:val="20"/>
                <w:szCs w:val="20"/>
              </w:rPr>
              <w:t>1-800-663-1662</w:t>
            </w:r>
          </w:p>
        </w:tc>
      </w:tr>
      <w:tr w:rsidR="00FB6614" w:rsidRPr="00673950" w14:paraId="373FB6A9" w14:textId="77777777" w:rsidTr="00FB661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B2E530" w14:textId="77777777" w:rsidR="00FB6614" w:rsidRPr="00673950" w:rsidRDefault="001C3220" w:rsidP="00FB6614">
            <w:pPr>
              <w:spacing w:before="100" w:beforeAutospacing="1" w:after="100" w:afterAutospacing="1" w:line="240" w:lineRule="auto"/>
              <w:rPr>
                <w:rFonts w:ascii="Times New Roman" w:eastAsia="Times New Roman" w:hAnsi="Times New Roman" w:cs="Times New Roman"/>
                <w:sz w:val="20"/>
                <w:szCs w:val="20"/>
              </w:rPr>
            </w:pPr>
            <w:hyperlink r:id="rId36" w:tgtFrame="_blank" w:history="1">
              <w:r w:rsidR="00FB6614" w:rsidRPr="00673950">
                <w:rPr>
                  <w:rFonts w:ascii="Times New Roman" w:eastAsia="Times New Roman" w:hAnsi="Times New Roman" w:cs="Times New Roman"/>
                  <w:color w:val="0000FF"/>
                  <w:sz w:val="20"/>
                  <w:szCs w:val="20"/>
                  <w:u w:val="single"/>
                </w:rPr>
                <w:t>FedLoan Servicing (PHEAA)</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100F5515" w14:textId="77777777" w:rsidR="00FB6614" w:rsidRPr="00673950" w:rsidRDefault="00FB6614" w:rsidP="00FB6614">
            <w:pPr>
              <w:spacing w:before="100" w:beforeAutospacing="1" w:after="100" w:afterAutospacing="1" w:line="240" w:lineRule="auto"/>
              <w:rPr>
                <w:rFonts w:ascii="Times New Roman" w:eastAsia="Times New Roman" w:hAnsi="Times New Roman" w:cs="Times New Roman"/>
                <w:sz w:val="20"/>
                <w:szCs w:val="20"/>
              </w:rPr>
            </w:pPr>
            <w:r w:rsidRPr="00673950">
              <w:rPr>
                <w:rFonts w:ascii="Times New Roman" w:eastAsia="Times New Roman" w:hAnsi="Times New Roman" w:cs="Times New Roman"/>
                <w:sz w:val="20"/>
                <w:szCs w:val="20"/>
              </w:rPr>
              <w:t>1-800-699-2908</w:t>
            </w:r>
          </w:p>
        </w:tc>
      </w:tr>
      <w:tr w:rsidR="00FB6614" w:rsidRPr="00673950" w14:paraId="445B8CCD" w14:textId="77777777" w:rsidTr="00FB661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4F356E" w14:textId="77777777" w:rsidR="00FB6614" w:rsidRPr="00673950" w:rsidRDefault="001C3220" w:rsidP="00FB6614">
            <w:pPr>
              <w:spacing w:before="100" w:beforeAutospacing="1" w:after="100" w:afterAutospacing="1" w:line="240" w:lineRule="auto"/>
              <w:rPr>
                <w:rFonts w:ascii="Times New Roman" w:eastAsia="Times New Roman" w:hAnsi="Times New Roman" w:cs="Times New Roman"/>
                <w:sz w:val="20"/>
                <w:szCs w:val="20"/>
              </w:rPr>
            </w:pPr>
            <w:hyperlink r:id="rId37" w:tgtFrame="_blank" w:history="1">
              <w:r w:rsidR="00FB6614" w:rsidRPr="00673950">
                <w:rPr>
                  <w:rFonts w:ascii="Times New Roman" w:eastAsia="Times New Roman" w:hAnsi="Times New Roman" w:cs="Times New Roman"/>
                  <w:color w:val="0000FF"/>
                  <w:sz w:val="20"/>
                  <w:szCs w:val="20"/>
                  <w:u w:val="single"/>
                </w:rPr>
                <w:t>Granite State – GSMR</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53C1941A" w14:textId="77777777" w:rsidR="00FB6614" w:rsidRPr="00673950" w:rsidRDefault="00FB6614" w:rsidP="00FB6614">
            <w:pPr>
              <w:spacing w:before="100" w:beforeAutospacing="1" w:after="100" w:afterAutospacing="1" w:line="240" w:lineRule="auto"/>
              <w:rPr>
                <w:rFonts w:ascii="Times New Roman" w:eastAsia="Times New Roman" w:hAnsi="Times New Roman" w:cs="Times New Roman"/>
                <w:sz w:val="20"/>
                <w:szCs w:val="20"/>
              </w:rPr>
            </w:pPr>
            <w:r w:rsidRPr="00673950">
              <w:rPr>
                <w:rFonts w:ascii="Times New Roman" w:eastAsia="Times New Roman" w:hAnsi="Times New Roman" w:cs="Times New Roman"/>
                <w:sz w:val="20"/>
                <w:szCs w:val="20"/>
              </w:rPr>
              <w:t>1-888-556-0022</w:t>
            </w:r>
          </w:p>
        </w:tc>
      </w:tr>
      <w:tr w:rsidR="00FB6614" w:rsidRPr="00673950" w14:paraId="6E8E9DC6" w14:textId="77777777" w:rsidTr="00FB661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3568C5" w14:textId="77777777" w:rsidR="00FB6614" w:rsidRPr="00673950" w:rsidRDefault="001C3220" w:rsidP="00FB6614">
            <w:pPr>
              <w:spacing w:before="100" w:beforeAutospacing="1" w:after="100" w:afterAutospacing="1" w:line="240" w:lineRule="auto"/>
              <w:rPr>
                <w:rFonts w:ascii="Times New Roman" w:eastAsia="Times New Roman" w:hAnsi="Times New Roman" w:cs="Times New Roman"/>
                <w:sz w:val="20"/>
                <w:szCs w:val="20"/>
              </w:rPr>
            </w:pPr>
            <w:hyperlink r:id="rId38" w:tgtFrame="_blank" w:history="1">
              <w:r w:rsidR="00FB6614" w:rsidRPr="00673950">
                <w:rPr>
                  <w:rFonts w:ascii="Times New Roman" w:eastAsia="Times New Roman" w:hAnsi="Times New Roman" w:cs="Times New Roman"/>
                  <w:color w:val="0000FF"/>
                  <w:sz w:val="20"/>
                  <w:szCs w:val="20"/>
                  <w:u w:val="single"/>
                </w:rPr>
                <w:t>Great Lakes Educational Loan Services, Inc.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27010E4E" w14:textId="77777777" w:rsidR="00FB6614" w:rsidRPr="00673950" w:rsidRDefault="00FB6614" w:rsidP="00FB6614">
            <w:pPr>
              <w:spacing w:before="100" w:beforeAutospacing="1" w:after="100" w:afterAutospacing="1" w:line="240" w:lineRule="auto"/>
              <w:rPr>
                <w:rFonts w:ascii="Times New Roman" w:eastAsia="Times New Roman" w:hAnsi="Times New Roman" w:cs="Times New Roman"/>
                <w:sz w:val="20"/>
                <w:szCs w:val="20"/>
              </w:rPr>
            </w:pPr>
            <w:r w:rsidRPr="00673950">
              <w:rPr>
                <w:rFonts w:ascii="Times New Roman" w:eastAsia="Times New Roman" w:hAnsi="Times New Roman" w:cs="Times New Roman"/>
                <w:sz w:val="20"/>
                <w:szCs w:val="20"/>
              </w:rPr>
              <w:t>1-800-236-4300</w:t>
            </w:r>
          </w:p>
        </w:tc>
      </w:tr>
      <w:tr w:rsidR="00FB6614" w:rsidRPr="00673950" w14:paraId="23AC3DCF" w14:textId="77777777" w:rsidTr="00FB661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47B428" w14:textId="77777777" w:rsidR="00FB6614" w:rsidRPr="00673950" w:rsidRDefault="001C3220" w:rsidP="00FB6614">
            <w:pPr>
              <w:spacing w:before="100" w:beforeAutospacing="1" w:after="100" w:afterAutospacing="1" w:line="240" w:lineRule="auto"/>
              <w:rPr>
                <w:rFonts w:ascii="Times New Roman" w:eastAsia="Times New Roman" w:hAnsi="Times New Roman" w:cs="Times New Roman"/>
                <w:sz w:val="20"/>
                <w:szCs w:val="20"/>
              </w:rPr>
            </w:pPr>
            <w:hyperlink r:id="rId39" w:tgtFrame="_blank" w:history="1">
              <w:r w:rsidR="00FB6614" w:rsidRPr="00673950">
                <w:rPr>
                  <w:rFonts w:ascii="Times New Roman" w:eastAsia="Times New Roman" w:hAnsi="Times New Roman" w:cs="Times New Roman"/>
                  <w:color w:val="0000FF"/>
                  <w:sz w:val="20"/>
                  <w:szCs w:val="20"/>
                  <w:u w:val="single"/>
                </w:rPr>
                <w:t>HESC/Edfinancial</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9D74CDC" w14:textId="77777777" w:rsidR="00FB6614" w:rsidRPr="00673950" w:rsidRDefault="00FB6614" w:rsidP="00FB6614">
            <w:pPr>
              <w:spacing w:before="100" w:beforeAutospacing="1" w:after="100" w:afterAutospacing="1" w:line="240" w:lineRule="auto"/>
              <w:rPr>
                <w:rFonts w:ascii="Times New Roman" w:eastAsia="Times New Roman" w:hAnsi="Times New Roman" w:cs="Times New Roman"/>
                <w:sz w:val="20"/>
                <w:szCs w:val="20"/>
              </w:rPr>
            </w:pPr>
            <w:r w:rsidRPr="00673950">
              <w:rPr>
                <w:rFonts w:ascii="Times New Roman" w:eastAsia="Times New Roman" w:hAnsi="Times New Roman" w:cs="Times New Roman"/>
                <w:sz w:val="20"/>
                <w:szCs w:val="20"/>
              </w:rPr>
              <w:t>1-855-337-6884</w:t>
            </w:r>
          </w:p>
        </w:tc>
      </w:tr>
      <w:tr w:rsidR="00FB6614" w:rsidRPr="00673950" w14:paraId="1B3C36A4" w14:textId="77777777" w:rsidTr="00FB661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CBF648" w14:textId="77777777" w:rsidR="00FB6614" w:rsidRPr="00673950" w:rsidRDefault="001C3220" w:rsidP="00FB6614">
            <w:pPr>
              <w:spacing w:before="100" w:beforeAutospacing="1" w:after="100" w:afterAutospacing="1" w:line="240" w:lineRule="auto"/>
              <w:rPr>
                <w:rFonts w:ascii="Times New Roman" w:eastAsia="Times New Roman" w:hAnsi="Times New Roman" w:cs="Times New Roman"/>
                <w:sz w:val="20"/>
                <w:szCs w:val="20"/>
              </w:rPr>
            </w:pPr>
            <w:hyperlink r:id="rId40" w:tgtFrame="_blank" w:history="1">
              <w:r w:rsidR="00FB6614" w:rsidRPr="00673950">
                <w:rPr>
                  <w:rFonts w:ascii="Times New Roman" w:eastAsia="Times New Roman" w:hAnsi="Times New Roman" w:cs="Times New Roman"/>
                  <w:color w:val="0000FF"/>
                  <w:sz w:val="20"/>
                  <w:szCs w:val="20"/>
                  <w:u w:val="single"/>
                </w:rPr>
                <w:t>MOHELA</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28B3F7F5" w14:textId="77777777" w:rsidR="00FB6614" w:rsidRPr="00673950" w:rsidRDefault="00FB6614" w:rsidP="00FB6614">
            <w:pPr>
              <w:spacing w:before="100" w:beforeAutospacing="1" w:after="100" w:afterAutospacing="1" w:line="240" w:lineRule="auto"/>
              <w:rPr>
                <w:rFonts w:ascii="Times New Roman" w:eastAsia="Times New Roman" w:hAnsi="Times New Roman" w:cs="Times New Roman"/>
                <w:sz w:val="20"/>
                <w:szCs w:val="20"/>
              </w:rPr>
            </w:pPr>
            <w:r w:rsidRPr="00673950">
              <w:rPr>
                <w:rFonts w:ascii="Times New Roman" w:eastAsia="Times New Roman" w:hAnsi="Times New Roman" w:cs="Times New Roman"/>
                <w:sz w:val="20"/>
                <w:szCs w:val="20"/>
              </w:rPr>
              <w:t>1-888-866-4352</w:t>
            </w:r>
          </w:p>
        </w:tc>
      </w:tr>
      <w:tr w:rsidR="00FB6614" w:rsidRPr="00673950" w14:paraId="7746CD95" w14:textId="77777777" w:rsidTr="00FB661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08F3BD" w14:textId="77777777" w:rsidR="00FB6614" w:rsidRPr="00673950" w:rsidRDefault="001C3220" w:rsidP="00FB6614">
            <w:pPr>
              <w:spacing w:before="100" w:beforeAutospacing="1" w:after="100" w:afterAutospacing="1" w:line="240" w:lineRule="auto"/>
              <w:rPr>
                <w:rFonts w:ascii="Times New Roman" w:eastAsia="Times New Roman" w:hAnsi="Times New Roman" w:cs="Times New Roman"/>
                <w:sz w:val="20"/>
                <w:szCs w:val="20"/>
              </w:rPr>
            </w:pPr>
            <w:hyperlink r:id="rId41" w:tgtFrame="_blank" w:history="1">
              <w:r w:rsidR="00FB6614" w:rsidRPr="00673950">
                <w:rPr>
                  <w:rFonts w:ascii="Times New Roman" w:eastAsia="Times New Roman" w:hAnsi="Times New Roman" w:cs="Times New Roman"/>
                  <w:color w:val="0000FF"/>
                  <w:sz w:val="20"/>
                  <w:szCs w:val="20"/>
                  <w:u w:val="single"/>
                </w:rPr>
                <w:t>Navient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227B8269" w14:textId="77777777" w:rsidR="00FB6614" w:rsidRPr="00673950" w:rsidRDefault="00FB6614" w:rsidP="00FB6614">
            <w:pPr>
              <w:spacing w:before="100" w:beforeAutospacing="1" w:after="100" w:afterAutospacing="1" w:line="240" w:lineRule="auto"/>
              <w:rPr>
                <w:rFonts w:ascii="Times New Roman" w:eastAsia="Times New Roman" w:hAnsi="Times New Roman" w:cs="Times New Roman"/>
                <w:sz w:val="20"/>
                <w:szCs w:val="20"/>
              </w:rPr>
            </w:pPr>
            <w:r w:rsidRPr="00673950">
              <w:rPr>
                <w:rFonts w:ascii="Times New Roman" w:eastAsia="Times New Roman" w:hAnsi="Times New Roman" w:cs="Times New Roman"/>
                <w:sz w:val="20"/>
                <w:szCs w:val="20"/>
              </w:rPr>
              <w:t>1-800-722-1300</w:t>
            </w:r>
          </w:p>
        </w:tc>
      </w:tr>
      <w:tr w:rsidR="00FB6614" w:rsidRPr="00673950" w14:paraId="503BE4D9" w14:textId="77777777" w:rsidTr="00FB661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49CC5B" w14:textId="77777777" w:rsidR="00FB6614" w:rsidRPr="00673950" w:rsidRDefault="001C3220" w:rsidP="00FB6614">
            <w:pPr>
              <w:spacing w:before="100" w:beforeAutospacing="1" w:after="100" w:afterAutospacing="1" w:line="240" w:lineRule="auto"/>
              <w:rPr>
                <w:rFonts w:ascii="Times New Roman" w:eastAsia="Times New Roman" w:hAnsi="Times New Roman" w:cs="Times New Roman"/>
                <w:sz w:val="20"/>
                <w:szCs w:val="20"/>
              </w:rPr>
            </w:pPr>
            <w:hyperlink r:id="rId42" w:tgtFrame="_blank" w:history="1">
              <w:r w:rsidR="00FB6614" w:rsidRPr="00673950">
                <w:rPr>
                  <w:rFonts w:ascii="Times New Roman" w:eastAsia="Times New Roman" w:hAnsi="Times New Roman" w:cs="Times New Roman"/>
                  <w:color w:val="0000FF"/>
                  <w:sz w:val="20"/>
                  <w:szCs w:val="20"/>
                  <w:u w:val="single"/>
                </w:rPr>
                <w:t>Nelnet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1431A963" w14:textId="77777777" w:rsidR="00FB6614" w:rsidRPr="00673950" w:rsidRDefault="00FB6614" w:rsidP="00FB6614">
            <w:pPr>
              <w:spacing w:before="100" w:beforeAutospacing="1" w:after="100" w:afterAutospacing="1" w:line="240" w:lineRule="auto"/>
              <w:rPr>
                <w:rFonts w:ascii="Times New Roman" w:eastAsia="Times New Roman" w:hAnsi="Times New Roman" w:cs="Times New Roman"/>
                <w:sz w:val="20"/>
                <w:szCs w:val="20"/>
              </w:rPr>
            </w:pPr>
            <w:r w:rsidRPr="00673950">
              <w:rPr>
                <w:rFonts w:ascii="Times New Roman" w:eastAsia="Times New Roman" w:hAnsi="Times New Roman" w:cs="Times New Roman"/>
                <w:sz w:val="20"/>
                <w:szCs w:val="20"/>
              </w:rPr>
              <w:t>1-888-486-4722</w:t>
            </w:r>
          </w:p>
        </w:tc>
      </w:tr>
      <w:tr w:rsidR="00FB6614" w:rsidRPr="00673950" w14:paraId="669C11DA" w14:textId="77777777" w:rsidTr="00FB661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C74747" w14:textId="77777777" w:rsidR="00FB6614" w:rsidRPr="00673950" w:rsidRDefault="001C3220" w:rsidP="00FB6614">
            <w:pPr>
              <w:spacing w:before="100" w:beforeAutospacing="1" w:after="100" w:afterAutospacing="1" w:line="240" w:lineRule="auto"/>
              <w:rPr>
                <w:rFonts w:ascii="Times New Roman" w:eastAsia="Times New Roman" w:hAnsi="Times New Roman" w:cs="Times New Roman"/>
                <w:sz w:val="20"/>
                <w:szCs w:val="20"/>
              </w:rPr>
            </w:pPr>
            <w:hyperlink r:id="rId43" w:tgtFrame="_blank" w:history="1">
              <w:r w:rsidR="00FB6614" w:rsidRPr="00673950">
                <w:rPr>
                  <w:rFonts w:ascii="Times New Roman" w:eastAsia="Times New Roman" w:hAnsi="Times New Roman" w:cs="Times New Roman"/>
                  <w:color w:val="0000FF"/>
                  <w:sz w:val="20"/>
                  <w:szCs w:val="20"/>
                  <w:u w:val="single"/>
                </w:rPr>
                <w:t>OSLA Servicing</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C063E98" w14:textId="77777777" w:rsidR="00FB6614" w:rsidRPr="00673950" w:rsidRDefault="00FB6614" w:rsidP="00FB6614">
            <w:pPr>
              <w:spacing w:before="100" w:beforeAutospacing="1" w:after="100" w:afterAutospacing="1" w:line="240" w:lineRule="auto"/>
              <w:rPr>
                <w:rFonts w:ascii="Times New Roman" w:eastAsia="Times New Roman" w:hAnsi="Times New Roman" w:cs="Times New Roman"/>
                <w:sz w:val="20"/>
                <w:szCs w:val="20"/>
              </w:rPr>
            </w:pPr>
            <w:r w:rsidRPr="00673950">
              <w:rPr>
                <w:rFonts w:ascii="Times New Roman" w:eastAsia="Times New Roman" w:hAnsi="Times New Roman" w:cs="Times New Roman"/>
                <w:sz w:val="20"/>
                <w:szCs w:val="20"/>
              </w:rPr>
              <w:t>1-866-264-9762</w:t>
            </w:r>
          </w:p>
        </w:tc>
      </w:tr>
    </w:tbl>
    <w:p w14:paraId="0C65C0B9" w14:textId="77777777" w:rsidR="00FB6614" w:rsidRPr="00673950" w:rsidRDefault="00FB6614" w:rsidP="00FB6614">
      <w:pPr>
        <w:spacing w:before="120" w:after="120" w:line="240" w:lineRule="auto"/>
        <w:rPr>
          <w:rFonts w:ascii="Times New Roman" w:eastAsia="Times New Roman" w:hAnsi="Times New Roman" w:cs="Times New Roman"/>
          <w:b/>
          <w:sz w:val="20"/>
          <w:szCs w:val="20"/>
        </w:rPr>
      </w:pPr>
      <w:r w:rsidRPr="00673950">
        <w:rPr>
          <w:rFonts w:ascii="Times New Roman" w:eastAsia="Times New Roman" w:hAnsi="Times New Roman" w:cs="Times New Roman"/>
          <w:b/>
          <w:sz w:val="20"/>
          <w:szCs w:val="20"/>
        </w:rPr>
        <w:t xml:space="preserve">Source </w:t>
      </w:r>
      <w:hyperlink r:id="rId44" w:history="1">
        <w:r w:rsidRPr="00673950">
          <w:rPr>
            <w:rFonts w:ascii="Times New Roman" w:eastAsia="Times New Roman" w:hAnsi="Times New Roman" w:cs="Times New Roman"/>
            <w:b/>
            <w:color w:val="0000FF"/>
            <w:sz w:val="20"/>
            <w:szCs w:val="20"/>
            <w:u w:val="single"/>
          </w:rPr>
          <w:t>https://studentaided.gov/sa/repay-loans/understand/servicers</w:t>
        </w:r>
      </w:hyperlink>
      <w:r w:rsidRPr="00673950">
        <w:rPr>
          <w:rFonts w:ascii="Times New Roman" w:eastAsia="Times New Roman" w:hAnsi="Times New Roman" w:cs="Times New Roman"/>
          <w:b/>
          <w:sz w:val="20"/>
          <w:szCs w:val="20"/>
        </w:rPr>
        <w:t xml:space="preserve"> </w:t>
      </w:r>
    </w:p>
    <w:p w14:paraId="369F3B98" w14:textId="77777777" w:rsidR="00FB6614" w:rsidRPr="00673950" w:rsidRDefault="00FB6614" w:rsidP="00FB6614">
      <w:pPr>
        <w:spacing w:before="120" w:after="120" w:line="240" w:lineRule="auto"/>
        <w:rPr>
          <w:rFonts w:ascii="Times New Roman" w:eastAsia="Times New Roman" w:hAnsi="Times New Roman" w:cs="Times New Roman"/>
          <w:sz w:val="20"/>
          <w:szCs w:val="20"/>
          <w:u w:val="single"/>
        </w:rPr>
      </w:pPr>
      <w:r w:rsidRPr="00673950">
        <w:rPr>
          <w:rFonts w:ascii="Times New Roman" w:eastAsia="Times New Roman" w:hAnsi="Times New Roman" w:cs="Times New Roman"/>
          <w:sz w:val="20"/>
          <w:szCs w:val="20"/>
          <w:u w:val="single"/>
        </w:rPr>
        <w:t>Financial Aid Counseling</w:t>
      </w:r>
    </w:p>
    <w:p w14:paraId="15BE0D83" w14:textId="77777777" w:rsidR="00FB6614" w:rsidRPr="00673950" w:rsidRDefault="00FB6614" w:rsidP="00FB6614">
      <w:pPr>
        <w:spacing w:before="120" w:after="120" w:line="240" w:lineRule="auto"/>
        <w:rPr>
          <w:rFonts w:ascii="Times New Roman" w:eastAsia="Times New Roman" w:hAnsi="Times New Roman" w:cs="Times New Roman"/>
          <w:sz w:val="20"/>
          <w:szCs w:val="20"/>
        </w:rPr>
      </w:pPr>
      <w:r w:rsidRPr="00673950">
        <w:rPr>
          <w:rFonts w:ascii="Times New Roman" w:eastAsia="Times New Roman" w:hAnsi="Times New Roman" w:cs="Times New Roman"/>
          <w:sz w:val="20"/>
          <w:szCs w:val="20"/>
        </w:rPr>
        <w:t xml:space="preserve">The financial aid entrance counseling prior to obtaining loans will provide information about loans best for you.  </w:t>
      </w:r>
      <w:r w:rsidRPr="00673950">
        <w:rPr>
          <w:rFonts w:ascii="Times New Roman" w:eastAsia="Calibri" w:hAnsi="Times New Roman" w:cs="Times New Roman"/>
          <w:sz w:val="20"/>
          <w:szCs w:val="20"/>
        </w:rPr>
        <w:t>A borrower will complete the Direct Loan Entrance Counseling topics listed below.  Each section will be followed by a section quiz.</w:t>
      </w:r>
    </w:p>
    <w:p w14:paraId="37192585" w14:textId="77777777" w:rsidR="00FB6614" w:rsidRPr="00673950" w:rsidRDefault="00FB6614" w:rsidP="00FB6614">
      <w:pPr>
        <w:numPr>
          <w:ilvl w:val="0"/>
          <w:numId w:val="38"/>
        </w:numPr>
        <w:spacing w:before="120" w:after="0" w:line="240" w:lineRule="auto"/>
        <w:jc w:val="both"/>
        <w:rPr>
          <w:rFonts w:ascii="Times New Roman" w:eastAsia="Calibri" w:hAnsi="Times New Roman" w:cs="Times New Roman"/>
          <w:sz w:val="20"/>
          <w:szCs w:val="20"/>
        </w:rPr>
      </w:pPr>
      <w:r w:rsidRPr="00673950">
        <w:rPr>
          <w:rFonts w:ascii="Times New Roman" w:eastAsia="Calibri" w:hAnsi="Times New Roman" w:cs="Times New Roman"/>
          <w:sz w:val="20"/>
          <w:szCs w:val="20"/>
        </w:rPr>
        <w:lastRenderedPageBreak/>
        <w:t>Direct Loan types</w:t>
      </w:r>
    </w:p>
    <w:p w14:paraId="5AC12B5E" w14:textId="77777777" w:rsidR="00FB6614" w:rsidRPr="00673950" w:rsidRDefault="00FB6614" w:rsidP="00FB6614">
      <w:pPr>
        <w:numPr>
          <w:ilvl w:val="0"/>
          <w:numId w:val="38"/>
        </w:numPr>
        <w:spacing w:before="120" w:after="0" w:line="240" w:lineRule="auto"/>
        <w:jc w:val="both"/>
        <w:rPr>
          <w:rFonts w:ascii="Times New Roman" w:eastAsia="Calibri" w:hAnsi="Times New Roman" w:cs="Times New Roman"/>
          <w:sz w:val="20"/>
          <w:szCs w:val="20"/>
        </w:rPr>
      </w:pPr>
      <w:r w:rsidRPr="00673950">
        <w:rPr>
          <w:rFonts w:ascii="Times New Roman" w:eastAsia="Calibri" w:hAnsi="Times New Roman" w:cs="Times New Roman"/>
          <w:sz w:val="20"/>
          <w:szCs w:val="20"/>
        </w:rPr>
        <w:t>Borrow wisely</w:t>
      </w:r>
    </w:p>
    <w:p w14:paraId="3FA99D00" w14:textId="77777777" w:rsidR="00FB6614" w:rsidRPr="00673950" w:rsidRDefault="00FB6614" w:rsidP="00FB6614">
      <w:pPr>
        <w:numPr>
          <w:ilvl w:val="0"/>
          <w:numId w:val="38"/>
        </w:numPr>
        <w:spacing w:before="120" w:after="0" w:line="240" w:lineRule="auto"/>
        <w:jc w:val="both"/>
        <w:rPr>
          <w:rFonts w:ascii="Times New Roman" w:eastAsia="Calibri" w:hAnsi="Times New Roman" w:cs="Times New Roman"/>
          <w:sz w:val="20"/>
          <w:szCs w:val="20"/>
        </w:rPr>
      </w:pPr>
      <w:r w:rsidRPr="00673950">
        <w:rPr>
          <w:rFonts w:ascii="Times New Roman" w:eastAsia="Calibri" w:hAnsi="Times New Roman" w:cs="Times New Roman"/>
          <w:sz w:val="20"/>
          <w:szCs w:val="20"/>
        </w:rPr>
        <w:t>You must repay your loans</w:t>
      </w:r>
    </w:p>
    <w:p w14:paraId="68F8D965" w14:textId="77777777" w:rsidR="00FB6614" w:rsidRPr="00673950" w:rsidRDefault="00FB6614" w:rsidP="00FB6614">
      <w:pPr>
        <w:numPr>
          <w:ilvl w:val="0"/>
          <w:numId w:val="38"/>
        </w:numPr>
        <w:spacing w:before="120" w:after="0" w:line="240" w:lineRule="auto"/>
        <w:jc w:val="both"/>
        <w:rPr>
          <w:rFonts w:ascii="Times New Roman" w:eastAsia="Calibri" w:hAnsi="Times New Roman" w:cs="Times New Roman"/>
          <w:sz w:val="20"/>
          <w:szCs w:val="20"/>
        </w:rPr>
      </w:pPr>
      <w:r w:rsidRPr="00673950">
        <w:rPr>
          <w:rFonts w:ascii="Times New Roman" w:eastAsia="Calibri" w:hAnsi="Times New Roman" w:cs="Times New Roman"/>
          <w:sz w:val="20"/>
          <w:szCs w:val="20"/>
        </w:rPr>
        <w:t>The Master Promissory Note</w:t>
      </w:r>
    </w:p>
    <w:p w14:paraId="2DB8F413" w14:textId="77777777" w:rsidR="00FB6614" w:rsidRPr="00673950" w:rsidRDefault="00FB6614" w:rsidP="00FB6614">
      <w:pPr>
        <w:numPr>
          <w:ilvl w:val="0"/>
          <w:numId w:val="38"/>
        </w:numPr>
        <w:spacing w:before="120" w:after="0" w:line="240" w:lineRule="auto"/>
        <w:jc w:val="both"/>
        <w:rPr>
          <w:rFonts w:ascii="Times New Roman" w:eastAsia="Calibri" w:hAnsi="Times New Roman" w:cs="Times New Roman"/>
          <w:sz w:val="20"/>
          <w:szCs w:val="20"/>
        </w:rPr>
      </w:pPr>
      <w:r w:rsidRPr="00673950">
        <w:rPr>
          <w:rFonts w:ascii="Times New Roman" w:eastAsia="Calibri" w:hAnsi="Times New Roman" w:cs="Times New Roman"/>
          <w:sz w:val="20"/>
          <w:szCs w:val="20"/>
        </w:rPr>
        <w:t>How your loans will be disbursed (paid out)</w:t>
      </w:r>
    </w:p>
    <w:p w14:paraId="2B784476" w14:textId="77777777" w:rsidR="00FB6614" w:rsidRPr="00673950" w:rsidRDefault="00FB6614" w:rsidP="00FB6614">
      <w:pPr>
        <w:numPr>
          <w:ilvl w:val="0"/>
          <w:numId w:val="38"/>
        </w:numPr>
        <w:spacing w:before="120" w:after="0" w:line="240" w:lineRule="auto"/>
        <w:jc w:val="both"/>
        <w:rPr>
          <w:rFonts w:ascii="Times New Roman" w:eastAsia="Calibri" w:hAnsi="Times New Roman" w:cs="Times New Roman"/>
          <w:sz w:val="20"/>
          <w:szCs w:val="20"/>
        </w:rPr>
      </w:pPr>
      <w:r w:rsidRPr="00673950">
        <w:rPr>
          <w:rFonts w:ascii="Times New Roman" w:eastAsia="Calibri" w:hAnsi="Times New Roman" w:cs="Times New Roman"/>
          <w:sz w:val="20"/>
          <w:szCs w:val="20"/>
        </w:rPr>
        <w:t>Direct Subsidized and Unsubsidized loan limits</w:t>
      </w:r>
    </w:p>
    <w:p w14:paraId="3FE72840" w14:textId="77777777" w:rsidR="00FB6614" w:rsidRPr="00673950" w:rsidRDefault="00FB6614" w:rsidP="00FB6614">
      <w:pPr>
        <w:numPr>
          <w:ilvl w:val="0"/>
          <w:numId w:val="38"/>
        </w:numPr>
        <w:spacing w:before="120" w:after="0" w:line="240" w:lineRule="auto"/>
        <w:jc w:val="both"/>
        <w:rPr>
          <w:rFonts w:ascii="Times New Roman" w:eastAsia="Calibri" w:hAnsi="Times New Roman" w:cs="Times New Roman"/>
          <w:sz w:val="20"/>
          <w:szCs w:val="20"/>
        </w:rPr>
      </w:pPr>
      <w:r w:rsidRPr="00673950">
        <w:rPr>
          <w:rFonts w:ascii="Times New Roman" w:eastAsia="Calibri" w:hAnsi="Times New Roman" w:cs="Times New Roman"/>
          <w:sz w:val="20"/>
          <w:szCs w:val="20"/>
        </w:rPr>
        <w:t xml:space="preserve">Direct Subsidized Loan and Direct Unsubsidized loan interest rates and payment of interest </w:t>
      </w:r>
    </w:p>
    <w:p w14:paraId="220000BC" w14:textId="77777777" w:rsidR="00FB6614" w:rsidRPr="00673950" w:rsidRDefault="00FB6614" w:rsidP="00FB6614">
      <w:pPr>
        <w:numPr>
          <w:ilvl w:val="0"/>
          <w:numId w:val="38"/>
        </w:numPr>
        <w:spacing w:before="120" w:after="0" w:line="240" w:lineRule="auto"/>
        <w:jc w:val="both"/>
        <w:rPr>
          <w:rFonts w:ascii="Times New Roman" w:eastAsia="Calibri" w:hAnsi="Times New Roman" w:cs="Times New Roman"/>
          <w:sz w:val="20"/>
          <w:szCs w:val="20"/>
        </w:rPr>
      </w:pPr>
      <w:r w:rsidRPr="00673950">
        <w:rPr>
          <w:rFonts w:ascii="Times New Roman" w:eastAsia="Calibri" w:hAnsi="Times New Roman" w:cs="Times New Roman"/>
          <w:sz w:val="20"/>
          <w:szCs w:val="20"/>
        </w:rPr>
        <w:t>Loan fees</w:t>
      </w:r>
    </w:p>
    <w:p w14:paraId="7528EBD5" w14:textId="77777777" w:rsidR="00FB6614" w:rsidRPr="00673950" w:rsidRDefault="00FB6614" w:rsidP="00FB6614">
      <w:pPr>
        <w:numPr>
          <w:ilvl w:val="0"/>
          <w:numId w:val="38"/>
        </w:numPr>
        <w:spacing w:before="120" w:after="0" w:line="240" w:lineRule="auto"/>
        <w:jc w:val="both"/>
        <w:rPr>
          <w:rFonts w:ascii="Times New Roman" w:eastAsia="Calibri" w:hAnsi="Times New Roman" w:cs="Times New Roman"/>
          <w:sz w:val="20"/>
          <w:szCs w:val="20"/>
        </w:rPr>
      </w:pPr>
      <w:r w:rsidRPr="00673950">
        <w:rPr>
          <w:rFonts w:ascii="Times New Roman" w:eastAsia="Calibri" w:hAnsi="Times New Roman" w:cs="Times New Roman"/>
          <w:sz w:val="20"/>
          <w:szCs w:val="20"/>
        </w:rPr>
        <w:t>Changes you must report</w:t>
      </w:r>
    </w:p>
    <w:p w14:paraId="3DEC4BC8" w14:textId="77777777" w:rsidR="00FB6614" w:rsidRPr="00673950" w:rsidRDefault="00FB6614" w:rsidP="00FB6614">
      <w:pPr>
        <w:numPr>
          <w:ilvl w:val="0"/>
          <w:numId w:val="38"/>
        </w:numPr>
        <w:spacing w:before="120" w:after="0" w:line="240" w:lineRule="auto"/>
        <w:jc w:val="both"/>
        <w:rPr>
          <w:rFonts w:ascii="Times New Roman" w:eastAsia="Calibri" w:hAnsi="Times New Roman" w:cs="Times New Roman"/>
          <w:sz w:val="20"/>
          <w:szCs w:val="20"/>
        </w:rPr>
      </w:pPr>
      <w:r w:rsidRPr="00673950">
        <w:rPr>
          <w:rFonts w:ascii="Times New Roman" w:eastAsia="Calibri" w:hAnsi="Times New Roman" w:cs="Times New Roman"/>
          <w:sz w:val="20"/>
          <w:szCs w:val="20"/>
        </w:rPr>
        <w:t>Repaying Direct Loans</w:t>
      </w:r>
    </w:p>
    <w:p w14:paraId="2D2405CF" w14:textId="77777777" w:rsidR="00FB6614" w:rsidRPr="00673950" w:rsidRDefault="00FB6614" w:rsidP="00FB6614">
      <w:pPr>
        <w:numPr>
          <w:ilvl w:val="0"/>
          <w:numId w:val="38"/>
        </w:numPr>
        <w:spacing w:before="120" w:after="0" w:line="240" w:lineRule="auto"/>
        <w:jc w:val="both"/>
        <w:rPr>
          <w:rFonts w:ascii="Times New Roman" w:eastAsia="Calibri" w:hAnsi="Times New Roman" w:cs="Times New Roman"/>
          <w:sz w:val="20"/>
          <w:szCs w:val="20"/>
        </w:rPr>
      </w:pPr>
      <w:r w:rsidRPr="00673950">
        <w:rPr>
          <w:rFonts w:ascii="Times New Roman" w:eastAsia="Calibri" w:hAnsi="Times New Roman" w:cs="Times New Roman"/>
          <w:sz w:val="20"/>
          <w:szCs w:val="20"/>
        </w:rPr>
        <w:t>Repayment incentives</w:t>
      </w:r>
    </w:p>
    <w:p w14:paraId="59FF9AFB" w14:textId="77777777" w:rsidR="00FB6614" w:rsidRPr="00673950" w:rsidRDefault="00FB6614" w:rsidP="00FB6614">
      <w:pPr>
        <w:numPr>
          <w:ilvl w:val="0"/>
          <w:numId w:val="38"/>
        </w:numPr>
        <w:spacing w:before="120" w:after="0" w:line="240" w:lineRule="auto"/>
        <w:jc w:val="both"/>
        <w:rPr>
          <w:rFonts w:ascii="Times New Roman" w:eastAsia="Calibri" w:hAnsi="Times New Roman" w:cs="Times New Roman"/>
          <w:sz w:val="20"/>
          <w:szCs w:val="20"/>
        </w:rPr>
      </w:pPr>
      <w:r w:rsidRPr="00673950">
        <w:rPr>
          <w:rFonts w:ascii="Times New Roman" w:eastAsia="Calibri" w:hAnsi="Times New Roman" w:cs="Times New Roman"/>
          <w:sz w:val="20"/>
          <w:szCs w:val="20"/>
        </w:rPr>
        <w:t>Trouble making payments</w:t>
      </w:r>
    </w:p>
    <w:p w14:paraId="3DE985A5" w14:textId="77777777" w:rsidR="00FB6614" w:rsidRPr="00673950" w:rsidRDefault="00FB6614" w:rsidP="00FB6614">
      <w:pPr>
        <w:numPr>
          <w:ilvl w:val="0"/>
          <w:numId w:val="38"/>
        </w:numPr>
        <w:spacing w:before="120" w:after="0" w:line="240" w:lineRule="auto"/>
        <w:jc w:val="both"/>
        <w:rPr>
          <w:rFonts w:ascii="Times New Roman" w:eastAsia="Calibri" w:hAnsi="Times New Roman" w:cs="Times New Roman"/>
          <w:sz w:val="20"/>
          <w:szCs w:val="20"/>
        </w:rPr>
      </w:pPr>
      <w:r w:rsidRPr="00673950">
        <w:rPr>
          <w:rFonts w:ascii="Times New Roman" w:eastAsia="Calibri" w:hAnsi="Times New Roman" w:cs="Times New Roman"/>
          <w:sz w:val="20"/>
          <w:szCs w:val="20"/>
        </w:rPr>
        <w:t>Consequences if you default</w:t>
      </w:r>
    </w:p>
    <w:p w14:paraId="42B8EB73" w14:textId="77777777" w:rsidR="00FB6614" w:rsidRPr="00673950" w:rsidRDefault="00FB6614" w:rsidP="00FB6614">
      <w:pPr>
        <w:numPr>
          <w:ilvl w:val="0"/>
          <w:numId w:val="38"/>
        </w:numPr>
        <w:spacing w:before="120" w:after="0" w:line="240" w:lineRule="auto"/>
        <w:jc w:val="both"/>
        <w:rPr>
          <w:rFonts w:ascii="Times New Roman" w:eastAsia="Calibri" w:hAnsi="Times New Roman" w:cs="Times New Roman"/>
          <w:sz w:val="20"/>
          <w:szCs w:val="20"/>
        </w:rPr>
      </w:pPr>
      <w:r w:rsidRPr="00673950">
        <w:rPr>
          <w:rFonts w:ascii="Times New Roman" w:eastAsia="Calibri" w:hAnsi="Times New Roman" w:cs="Times New Roman"/>
          <w:sz w:val="20"/>
          <w:szCs w:val="20"/>
        </w:rPr>
        <w:t>Conditions for canceling all or part of your loan</w:t>
      </w:r>
    </w:p>
    <w:p w14:paraId="4B2D72D1" w14:textId="77777777" w:rsidR="00FB6614" w:rsidRPr="00673950" w:rsidRDefault="00FB6614" w:rsidP="00FB6614">
      <w:pPr>
        <w:numPr>
          <w:ilvl w:val="0"/>
          <w:numId w:val="38"/>
        </w:numPr>
        <w:spacing w:before="120" w:after="0" w:line="240" w:lineRule="auto"/>
        <w:jc w:val="both"/>
        <w:rPr>
          <w:rFonts w:ascii="Times New Roman" w:eastAsia="Calibri" w:hAnsi="Times New Roman" w:cs="Times New Roman"/>
          <w:sz w:val="20"/>
          <w:szCs w:val="20"/>
        </w:rPr>
      </w:pPr>
      <w:r w:rsidRPr="00673950">
        <w:rPr>
          <w:rFonts w:ascii="Times New Roman" w:eastAsia="Calibri" w:hAnsi="Times New Roman" w:cs="Times New Roman"/>
          <w:sz w:val="20"/>
          <w:szCs w:val="20"/>
        </w:rPr>
        <w:t>Consolidation</w:t>
      </w:r>
    </w:p>
    <w:p w14:paraId="299AA62D" w14:textId="77777777" w:rsidR="00FB6614" w:rsidRPr="00673950" w:rsidRDefault="00FB6614" w:rsidP="00FB6614">
      <w:pPr>
        <w:numPr>
          <w:ilvl w:val="0"/>
          <w:numId w:val="38"/>
        </w:numPr>
        <w:spacing w:before="120" w:after="0" w:line="240" w:lineRule="auto"/>
        <w:jc w:val="both"/>
        <w:rPr>
          <w:rFonts w:ascii="Times New Roman" w:eastAsia="Calibri" w:hAnsi="Times New Roman" w:cs="Times New Roman"/>
          <w:sz w:val="20"/>
          <w:szCs w:val="20"/>
        </w:rPr>
      </w:pPr>
      <w:r w:rsidRPr="00673950">
        <w:rPr>
          <w:rFonts w:ascii="Times New Roman" w:eastAsia="Calibri" w:hAnsi="Times New Roman" w:cs="Times New Roman"/>
          <w:sz w:val="20"/>
          <w:szCs w:val="20"/>
        </w:rPr>
        <w:t>Borrowers rights and responsibilities (A borrower will be able to view and print the Borrower’s Rights and Responsibilities document.)</w:t>
      </w:r>
    </w:p>
    <w:p w14:paraId="2CE5D58E" w14:textId="77777777" w:rsidR="00FB6614" w:rsidRPr="00673950" w:rsidRDefault="00FB6614" w:rsidP="00FB6614">
      <w:pPr>
        <w:spacing w:before="120" w:after="0" w:line="240" w:lineRule="auto"/>
        <w:ind w:left="720"/>
        <w:jc w:val="both"/>
        <w:rPr>
          <w:rFonts w:ascii="Times New Roman" w:eastAsia="Calibri" w:hAnsi="Times New Roman" w:cs="Times New Roman"/>
          <w:sz w:val="20"/>
          <w:szCs w:val="20"/>
        </w:rPr>
      </w:pPr>
    </w:p>
    <w:p w14:paraId="083E6DD3" w14:textId="77777777" w:rsidR="00FB6614" w:rsidRPr="00673950" w:rsidRDefault="00FB6614" w:rsidP="00FB6614">
      <w:pPr>
        <w:spacing w:before="120" w:after="0" w:line="240" w:lineRule="auto"/>
        <w:jc w:val="both"/>
        <w:rPr>
          <w:rFonts w:ascii="Times New Roman" w:eastAsia="Calibri" w:hAnsi="Times New Roman" w:cs="Times New Roman"/>
          <w:sz w:val="20"/>
          <w:szCs w:val="20"/>
        </w:rPr>
      </w:pPr>
      <w:r w:rsidRPr="00673950">
        <w:rPr>
          <w:rFonts w:ascii="Times New Roman" w:eastAsia="Calibri" w:hAnsi="Times New Roman" w:cs="Times New Roman"/>
          <w:sz w:val="20"/>
          <w:szCs w:val="20"/>
        </w:rPr>
        <w:t xml:space="preserve">Exit counseling is completed prior to graduation and will provide additional information about your individual loan status and repayment options including:  </w:t>
      </w:r>
    </w:p>
    <w:p w14:paraId="5E07E4D5" w14:textId="77777777" w:rsidR="00FB6614" w:rsidRPr="00673950" w:rsidRDefault="00FB6614" w:rsidP="00FB6614">
      <w:pPr>
        <w:numPr>
          <w:ilvl w:val="0"/>
          <w:numId w:val="63"/>
        </w:numPr>
        <w:spacing w:before="120" w:after="0" w:line="240" w:lineRule="auto"/>
        <w:jc w:val="both"/>
        <w:rPr>
          <w:rFonts w:ascii="Times New Roman" w:eastAsia="Calibri" w:hAnsi="Times New Roman" w:cs="Times New Roman"/>
          <w:sz w:val="20"/>
          <w:szCs w:val="20"/>
        </w:rPr>
      </w:pPr>
      <w:r w:rsidRPr="00673950">
        <w:rPr>
          <w:rFonts w:ascii="Times New Roman" w:eastAsia="Calibri" w:hAnsi="Times New Roman" w:cs="Times New Roman"/>
          <w:sz w:val="20"/>
          <w:szCs w:val="20"/>
        </w:rPr>
        <w:t>Repayment obligation</w:t>
      </w:r>
    </w:p>
    <w:p w14:paraId="6FE2AD85" w14:textId="77777777" w:rsidR="00FB6614" w:rsidRPr="00673950" w:rsidRDefault="00FB6614" w:rsidP="00FB6614">
      <w:pPr>
        <w:numPr>
          <w:ilvl w:val="0"/>
          <w:numId w:val="63"/>
        </w:numPr>
        <w:spacing w:before="120" w:after="0" w:line="240" w:lineRule="auto"/>
        <w:jc w:val="both"/>
        <w:rPr>
          <w:rFonts w:ascii="Times New Roman" w:eastAsia="Calibri" w:hAnsi="Times New Roman" w:cs="Times New Roman"/>
          <w:sz w:val="20"/>
          <w:szCs w:val="20"/>
        </w:rPr>
      </w:pPr>
      <w:r w:rsidRPr="00673950">
        <w:rPr>
          <w:rFonts w:ascii="Times New Roman" w:eastAsia="Calibri" w:hAnsi="Times New Roman" w:cs="Times New Roman"/>
          <w:sz w:val="20"/>
          <w:szCs w:val="20"/>
        </w:rPr>
        <w:t>Projected monthly payment</w:t>
      </w:r>
    </w:p>
    <w:p w14:paraId="6627C7F7" w14:textId="77777777" w:rsidR="00FB6614" w:rsidRPr="00673950" w:rsidRDefault="00FB6614" w:rsidP="00FB6614">
      <w:pPr>
        <w:numPr>
          <w:ilvl w:val="0"/>
          <w:numId w:val="63"/>
        </w:numPr>
        <w:spacing w:before="120" w:after="0" w:line="240" w:lineRule="auto"/>
        <w:jc w:val="both"/>
        <w:rPr>
          <w:rFonts w:ascii="Times New Roman" w:eastAsia="Calibri" w:hAnsi="Times New Roman" w:cs="Times New Roman"/>
          <w:sz w:val="20"/>
          <w:szCs w:val="20"/>
        </w:rPr>
      </w:pPr>
      <w:r w:rsidRPr="00673950">
        <w:rPr>
          <w:rFonts w:ascii="Times New Roman" w:eastAsia="Calibri" w:hAnsi="Times New Roman" w:cs="Times New Roman"/>
          <w:sz w:val="20"/>
          <w:szCs w:val="20"/>
        </w:rPr>
        <w:t>Repayment options</w:t>
      </w:r>
    </w:p>
    <w:p w14:paraId="1F2F4A4A" w14:textId="77777777" w:rsidR="00FB6614" w:rsidRPr="00673950" w:rsidRDefault="00FB6614" w:rsidP="00FB6614">
      <w:pPr>
        <w:numPr>
          <w:ilvl w:val="0"/>
          <w:numId w:val="63"/>
        </w:numPr>
        <w:spacing w:before="120" w:after="0" w:line="240" w:lineRule="auto"/>
        <w:jc w:val="both"/>
        <w:rPr>
          <w:rFonts w:ascii="Times New Roman" w:eastAsia="Calibri" w:hAnsi="Times New Roman" w:cs="Times New Roman"/>
          <w:sz w:val="20"/>
          <w:szCs w:val="20"/>
        </w:rPr>
      </w:pPr>
      <w:r w:rsidRPr="00673950">
        <w:rPr>
          <w:rFonts w:ascii="Times New Roman" w:eastAsia="Calibri" w:hAnsi="Times New Roman" w:cs="Times New Roman"/>
          <w:sz w:val="20"/>
          <w:szCs w:val="20"/>
        </w:rPr>
        <w:t>Debt management strategies</w:t>
      </w:r>
    </w:p>
    <w:p w14:paraId="7441C083" w14:textId="77777777" w:rsidR="00FB6614" w:rsidRPr="00673950" w:rsidRDefault="00FB6614" w:rsidP="00FB6614">
      <w:pPr>
        <w:numPr>
          <w:ilvl w:val="0"/>
          <w:numId w:val="63"/>
        </w:numPr>
        <w:spacing w:before="120" w:after="0" w:line="240" w:lineRule="auto"/>
        <w:jc w:val="both"/>
        <w:rPr>
          <w:rFonts w:ascii="Times New Roman" w:eastAsia="Calibri" w:hAnsi="Times New Roman" w:cs="Times New Roman"/>
          <w:sz w:val="20"/>
          <w:szCs w:val="20"/>
        </w:rPr>
      </w:pPr>
      <w:r w:rsidRPr="00673950">
        <w:rPr>
          <w:rFonts w:ascii="Times New Roman" w:eastAsia="Calibri" w:hAnsi="Times New Roman" w:cs="Times New Roman"/>
          <w:sz w:val="20"/>
          <w:szCs w:val="20"/>
        </w:rPr>
        <w:t>Deferment and forbearance</w:t>
      </w:r>
    </w:p>
    <w:p w14:paraId="1983544F" w14:textId="77777777" w:rsidR="00FB6614" w:rsidRPr="00673950" w:rsidRDefault="00FB6614" w:rsidP="00FB6614">
      <w:pPr>
        <w:numPr>
          <w:ilvl w:val="0"/>
          <w:numId w:val="63"/>
        </w:numPr>
        <w:spacing w:before="120" w:after="0" w:line="240" w:lineRule="auto"/>
        <w:jc w:val="both"/>
        <w:rPr>
          <w:rFonts w:ascii="Times New Roman" w:eastAsia="Calibri" w:hAnsi="Times New Roman" w:cs="Times New Roman"/>
          <w:sz w:val="20"/>
          <w:szCs w:val="20"/>
        </w:rPr>
      </w:pPr>
      <w:r w:rsidRPr="00673950">
        <w:rPr>
          <w:rFonts w:ascii="Times New Roman" w:eastAsia="Calibri" w:hAnsi="Times New Roman" w:cs="Times New Roman"/>
          <w:sz w:val="20"/>
          <w:szCs w:val="20"/>
        </w:rPr>
        <w:t>Default</w:t>
      </w:r>
    </w:p>
    <w:p w14:paraId="5E4611C5" w14:textId="77777777" w:rsidR="00FB6614" w:rsidRPr="00673950" w:rsidRDefault="00FB6614" w:rsidP="00FB6614">
      <w:pPr>
        <w:numPr>
          <w:ilvl w:val="0"/>
          <w:numId w:val="63"/>
        </w:numPr>
        <w:spacing w:before="120" w:after="0" w:line="240" w:lineRule="auto"/>
        <w:jc w:val="both"/>
        <w:rPr>
          <w:rFonts w:ascii="Times New Roman" w:eastAsia="Calibri" w:hAnsi="Times New Roman" w:cs="Times New Roman"/>
          <w:sz w:val="20"/>
          <w:szCs w:val="20"/>
        </w:rPr>
      </w:pPr>
      <w:r w:rsidRPr="00673950">
        <w:rPr>
          <w:rFonts w:ascii="Times New Roman" w:eastAsia="Calibri" w:hAnsi="Times New Roman" w:cs="Times New Roman"/>
          <w:sz w:val="20"/>
          <w:szCs w:val="20"/>
        </w:rPr>
        <w:t>Completion of required paperwork</w:t>
      </w:r>
    </w:p>
    <w:p w14:paraId="41249FD0" w14:textId="77777777" w:rsidR="00FB6614" w:rsidRPr="00673950" w:rsidRDefault="00FB6614" w:rsidP="00FB6614">
      <w:pPr>
        <w:numPr>
          <w:ilvl w:val="0"/>
          <w:numId w:val="63"/>
        </w:numPr>
        <w:spacing w:before="120" w:after="0" w:line="240" w:lineRule="auto"/>
        <w:jc w:val="both"/>
        <w:rPr>
          <w:rFonts w:ascii="Times New Roman" w:eastAsia="Calibri" w:hAnsi="Times New Roman" w:cs="Times New Roman"/>
          <w:sz w:val="20"/>
          <w:szCs w:val="20"/>
        </w:rPr>
      </w:pPr>
      <w:r w:rsidRPr="00673950">
        <w:rPr>
          <w:rFonts w:ascii="Times New Roman" w:eastAsia="Calibri" w:hAnsi="Times New Roman" w:cs="Times New Roman"/>
          <w:sz w:val="20"/>
          <w:szCs w:val="20"/>
        </w:rPr>
        <w:t>Answer any questions</w:t>
      </w:r>
    </w:p>
    <w:p w14:paraId="3513C1F5" w14:textId="77777777" w:rsidR="00FB6614" w:rsidRPr="00673950" w:rsidRDefault="00FB6614" w:rsidP="00FB6614">
      <w:pPr>
        <w:spacing w:before="120" w:after="120" w:line="240" w:lineRule="auto"/>
        <w:jc w:val="both"/>
        <w:rPr>
          <w:rFonts w:ascii="Times New Roman" w:eastAsia="Calibri" w:hAnsi="Times New Roman" w:cs="Times New Roman"/>
          <w:sz w:val="20"/>
          <w:szCs w:val="20"/>
        </w:rPr>
      </w:pPr>
      <w:r w:rsidRPr="00673950">
        <w:rPr>
          <w:rFonts w:ascii="Times New Roman" w:eastAsia="Calibri" w:hAnsi="Times New Roman" w:cs="Times New Roman"/>
          <w:sz w:val="20"/>
          <w:szCs w:val="20"/>
        </w:rPr>
        <w:t>Counseling sessions cover the following federal student loan types:</w:t>
      </w:r>
    </w:p>
    <w:p w14:paraId="5204B436" w14:textId="77777777" w:rsidR="00FB6614" w:rsidRPr="00673950" w:rsidRDefault="00FB6614" w:rsidP="00FB6614">
      <w:pPr>
        <w:spacing w:before="120" w:after="0" w:line="240" w:lineRule="auto"/>
        <w:jc w:val="both"/>
        <w:rPr>
          <w:rFonts w:ascii="Times New Roman" w:eastAsia="Calibri" w:hAnsi="Times New Roman" w:cs="Times New Roman"/>
          <w:sz w:val="20"/>
          <w:szCs w:val="20"/>
        </w:rPr>
      </w:pPr>
      <w:r w:rsidRPr="00673950">
        <w:rPr>
          <w:rFonts w:ascii="Times New Roman" w:eastAsia="Calibri" w:hAnsi="Times New Roman" w:cs="Times New Roman"/>
          <w:sz w:val="20"/>
          <w:szCs w:val="20"/>
        </w:rPr>
        <w:t>William D. Ford Direct Loans (Direct Loan)</w:t>
      </w:r>
    </w:p>
    <w:p w14:paraId="19825E27" w14:textId="77777777" w:rsidR="00FB6614" w:rsidRPr="00673950" w:rsidRDefault="00FB6614" w:rsidP="00FB6614">
      <w:pPr>
        <w:spacing w:before="120" w:after="0" w:line="240" w:lineRule="auto"/>
        <w:jc w:val="both"/>
        <w:rPr>
          <w:rFonts w:ascii="Times New Roman" w:eastAsia="Calibri" w:hAnsi="Times New Roman" w:cs="Times New Roman"/>
          <w:sz w:val="20"/>
          <w:szCs w:val="20"/>
        </w:rPr>
      </w:pPr>
      <w:r w:rsidRPr="00673950">
        <w:rPr>
          <w:rFonts w:ascii="Times New Roman" w:eastAsia="Calibri" w:hAnsi="Times New Roman" w:cs="Times New Roman"/>
          <w:sz w:val="20"/>
          <w:szCs w:val="20"/>
        </w:rPr>
        <w:tab/>
        <w:t>Direct Subsidized Loans</w:t>
      </w:r>
    </w:p>
    <w:p w14:paraId="3962AC2D" w14:textId="77777777" w:rsidR="00FB6614" w:rsidRPr="00673950" w:rsidRDefault="00FB6614" w:rsidP="00FB6614">
      <w:pPr>
        <w:spacing w:before="120" w:after="0" w:line="240" w:lineRule="auto"/>
        <w:jc w:val="both"/>
        <w:rPr>
          <w:rFonts w:ascii="Times New Roman" w:eastAsia="Calibri" w:hAnsi="Times New Roman" w:cs="Times New Roman"/>
          <w:sz w:val="20"/>
          <w:szCs w:val="20"/>
        </w:rPr>
      </w:pPr>
      <w:r w:rsidRPr="00673950">
        <w:rPr>
          <w:rFonts w:ascii="Times New Roman" w:eastAsia="Calibri" w:hAnsi="Times New Roman" w:cs="Times New Roman"/>
          <w:sz w:val="20"/>
          <w:szCs w:val="20"/>
        </w:rPr>
        <w:tab/>
        <w:t>Direct Unsubsidized Loans</w:t>
      </w:r>
    </w:p>
    <w:p w14:paraId="1974020F" w14:textId="77777777" w:rsidR="00FB6614" w:rsidRPr="00673950" w:rsidRDefault="00FB6614" w:rsidP="00FB6614">
      <w:pPr>
        <w:spacing w:before="120" w:after="0" w:line="240" w:lineRule="auto"/>
        <w:jc w:val="both"/>
        <w:rPr>
          <w:rFonts w:ascii="Times New Roman" w:eastAsia="Calibri" w:hAnsi="Times New Roman" w:cs="Times New Roman"/>
          <w:sz w:val="20"/>
          <w:szCs w:val="20"/>
        </w:rPr>
      </w:pPr>
      <w:r w:rsidRPr="00673950">
        <w:rPr>
          <w:rFonts w:ascii="Times New Roman" w:eastAsia="Calibri" w:hAnsi="Times New Roman" w:cs="Times New Roman"/>
          <w:sz w:val="20"/>
          <w:szCs w:val="20"/>
        </w:rPr>
        <w:tab/>
        <w:t>Direct Parent PLUS loans</w:t>
      </w:r>
    </w:p>
    <w:p w14:paraId="127FA669" w14:textId="77777777" w:rsidR="00FB6614" w:rsidRPr="00673950" w:rsidRDefault="00FB6614" w:rsidP="00FB6614">
      <w:pPr>
        <w:spacing w:before="120" w:after="0" w:line="240" w:lineRule="auto"/>
        <w:jc w:val="both"/>
        <w:rPr>
          <w:rFonts w:ascii="Times New Roman" w:eastAsia="Calibri" w:hAnsi="Times New Roman" w:cs="Times New Roman"/>
          <w:sz w:val="20"/>
          <w:szCs w:val="20"/>
        </w:rPr>
      </w:pPr>
      <w:r w:rsidRPr="00673950">
        <w:rPr>
          <w:rFonts w:ascii="Times New Roman" w:eastAsia="Calibri" w:hAnsi="Times New Roman" w:cs="Times New Roman"/>
          <w:sz w:val="20"/>
          <w:szCs w:val="20"/>
        </w:rPr>
        <w:t>Federal Family Education Program Loans (FFEL)</w:t>
      </w:r>
    </w:p>
    <w:p w14:paraId="461FBD05" w14:textId="77777777" w:rsidR="00FB6614" w:rsidRPr="00673950" w:rsidRDefault="00FB6614" w:rsidP="00FB6614">
      <w:pPr>
        <w:spacing w:before="120" w:after="0" w:line="240" w:lineRule="auto"/>
        <w:jc w:val="both"/>
        <w:rPr>
          <w:rFonts w:ascii="Times New Roman" w:eastAsia="Calibri" w:hAnsi="Times New Roman" w:cs="Times New Roman"/>
          <w:sz w:val="20"/>
          <w:szCs w:val="20"/>
        </w:rPr>
      </w:pPr>
      <w:r w:rsidRPr="00673950">
        <w:rPr>
          <w:rFonts w:ascii="Times New Roman" w:eastAsia="Calibri" w:hAnsi="Times New Roman" w:cs="Times New Roman"/>
          <w:sz w:val="20"/>
          <w:szCs w:val="20"/>
        </w:rPr>
        <w:tab/>
        <w:t>Subsidized Federal Stafford Loans</w:t>
      </w:r>
    </w:p>
    <w:p w14:paraId="4AA34F78" w14:textId="77777777" w:rsidR="00FB6614" w:rsidRPr="00673950" w:rsidRDefault="00FB6614" w:rsidP="00FB6614">
      <w:pPr>
        <w:spacing w:before="120" w:after="0" w:line="240" w:lineRule="auto"/>
        <w:jc w:val="both"/>
        <w:rPr>
          <w:rFonts w:ascii="Times New Roman" w:eastAsia="Calibri" w:hAnsi="Times New Roman" w:cs="Times New Roman"/>
          <w:sz w:val="20"/>
          <w:szCs w:val="20"/>
        </w:rPr>
      </w:pPr>
      <w:r w:rsidRPr="00673950">
        <w:rPr>
          <w:rFonts w:ascii="Times New Roman" w:eastAsia="Calibri" w:hAnsi="Times New Roman" w:cs="Times New Roman"/>
          <w:sz w:val="20"/>
          <w:szCs w:val="20"/>
        </w:rPr>
        <w:tab/>
        <w:t>Unsubsidized Federal Stafford Loans</w:t>
      </w:r>
    </w:p>
    <w:p w14:paraId="762C8296" w14:textId="77777777" w:rsidR="00FB6614" w:rsidRPr="00673950" w:rsidRDefault="00FB6614" w:rsidP="00FB6614">
      <w:pPr>
        <w:spacing w:before="120" w:after="0" w:line="240" w:lineRule="auto"/>
        <w:jc w:val="both"/>
        <w:rPr>
          <w:rFonts w:ascii="Times New Roman" w:eastAsia="Calibri" w:hAnsi="Times New Roman" w:cs="Times New Roman"/>
          <w:sz w:val="20"/>
          <w:szCs w:val="20"/>
        </w:rPr>
      </w:pPr>
      <w:r w:rsidRPr="00673950">
        <w:rPr>
          <w:rFonts w:ascii="Times New Roman" w:eastAsia="Calibri" w:hAnsi="Times New Roman" w:cs="Times New Roman"/>
          <w:sz w:val="20"/>
          <w:szCs w:val="20"/>
        </w:rPr>
        <w:tab/>
        <w:t xml:space="preserve">Federal PLUS Loans </w:t>
      </w:r>
    </w:p>
    <w:p w14:paraId="249AA616" w14:textId="77777777" w:rsidR="00FB6614" w:rsidRPr="00673950" w:rsidRDefault="00FB6614" w:rsidP="00FB6614">
      <w:pPr>
        <w:spacing w:before="120" w:after="0" w:line="240" w:lineRule="auto"/>
        <w:jc w:val="both"/>
        <w:rPr>
          <w:rFonts w:ascii="Times New Roman" w:eastAsia="Calibri" w:hAnsi="Times New Roman" w:cs="Times New Roman"/>
          <w:sz w:val="20"/>
          <w:szCs w:val="20"/>
        </w:rPr>
      </w:pPr>
    </w:p>
    <w:p w14:paraId="5BE25B8E" w14:textId="77777777" w:rsidR="00FB6614" w:rsidRPr="00673950" w:rsidRDefault="00FB6614" w:rsidP="00FB6614">
      <w:pPr>
        <w:spacing w:before="120" w:after="0" w:line="240" w:lineRule="auto"/>
        <w:jc w:val="both"/>
        <w:rPr>
          <w:rFonts w:ascii="Times New Roman" w:eastAsia="Calibri" w:hAnsi="Times New Roman" w:cs="Times New Roman"/>
          <w:sz w:val="20"/>
          <w:szCs w:val="20"/>
        </w:rPr>
      </w:pPr>
      <w:r w:rsidRPr="00673950">
        <w:rPr>
          <w:rFonts w:ascii="Times New Roman" w:eastAsia="Calibri" w:hAnsi="Times New Roman" w:cs="Times New Roman"/>
          <w:sz w:val="20"/>
          <w:szCs w:val="20"/>
        </w:rPr>
        <w:t xml:space="preserve">Entrance and Exit Counseling can be completed at </w:t>
      </w:r>
      <w:hyperlink r:id="rId45" w:history="1">
        <w:r w:rsidRPr="00673950">
          <w:rPr>
            <w:rFonts w:ascii="Times New Roman" w:eastAsia="Calibri" w:hAnsi="Times New Roman" w:cs="Times New Roman"/>
            <w:color w:val="0000FF"/>
            <w:sz w:val="20"/>
            <w:szCs w:val="20"/>
            <w:u w:val="single"/>
          </w:rPr>
          <w:t>www.studentloans.gov</w:t>
        </w:r>
      </w:hyperlink>
    </w:p>
    <w:p w14:paraId="15DF2DF5" w14:textId="77777777" w:rsidR="00FB6614" w:rsidRPr="00673950" w:rsidRDefault="00FB6614" w:rsidP="00FB6614">
      <w:pPr>
        <w:spacing w:before="120" w:after="0" w:line="240" w:lineRule="auto"/>
        <w:jc w:val="both"/>
        <w:rPr>
          <w:rFonts w:ascii="Times New Roman" w:eastAsia="Calibri" w:hAnsi="Times New Roman" w:cs="Times New Roman"/>
          <w:sz w:val="20"/>
          <w:szCs w:val="20"/>
        </w:rPr>
      </w:pPr>
    </w:p>
    <w:p w14:paraId="2DF2BB8A" w14:textId="77777777" w:rsidR="00FB6614" w:rsidRPr="00673950" w:rsidRDefault="00FB6614" w:rsidP="00FB6614">
      <w:pPr>
        <w:spacing w:before="120" w:after="120" w:line="240" w:lineRule="auto"/>
        <w:rPr>
          <w:rFonts w:ascii="Times New Roman" w:eastAsia="Times New Roman" w:hAnsi="Times New Roman" w:cs="Times New Roman"/>
          <w:sz w:val="20"/>
          <w:szCs w:val="20"/>
        </w:rPr>
      </w:pPr>
      <w:r w:rsidRPr="00673950">
        <w:rPr>
          <w:rFonts w:ascii="Times New Roman" w:eastAsia="Times New Roman" w:hAnsi="Times New Roman" w:cs="Times New Roman"/>
          <w:sz w:val="20"/>
          <w:szCs w:val="20"/>
        </w:rPr>
        <w:t>Assistance with the repayment process is free and there are various options based on individual circumstances.  It is important that you contact your loan servicer and establish a repayment plan.</w:t>
      </w:r>
    </w:p>
    <w:p w14:paraId="54116510" w14:textId="77777777" w:rsidR="00FB6614" w:rsidRPr="00673950" w:rsidRDefault="00FB6614" w:rsidP="00FB6614">
      <w:pPr>
        <w:spacing w:before="120" w:after="120" w:line="240" w:lineRule="auto"/>
        <w:rPr>
          <w:rFonts w:ascii="Times New Roman" w:eastAsia="Times New Roman" w:hAnsi="Times New Roman" w:cs="Times New Roman"/>
          <w:sz w:val="20"/>
          <w:szCs w:val="20"/>
        </w:rPr>
      </w:pPr>
      <w:r w:rsidRPr="00673950">
        <w:rPr>
          <w:rFonts w:ascii="Times New Roman" w:eastAsia="Times New Roman" w:hAnsi="Times New Roman" w:cs="Times New Roman"/>
          <w:sz w:val="20"/>
          <w:szCs w:val="20"/>
          <w:u w:val="single"/>
        </w:rPr>
        <w:t>Resources for Students</w:t>
      </w:r>
      <w:r w:rsidRPr="00673950">
        <w:rPr>
          <w:rFonts w:ascii="Times New Roman" w:eastAsia="Times New Roman" w:hAnsi="Times New Roman" w:cs="Times New Roman"/>
          <w:sz w:val="20"/>
          <w:szCs w:val="20"/>
        </w:rPr>
        <w:t>:</w:t>
      </w:r>
    </w:p>
    <w:p w14:paraId="3A5EFF0A" w14:textId="77777777" w:rsidR="00FB6614" w:rsidRPr="00673950" w:rsidRDefault="001C3220" w:rsidP="00FB6614">
      <w:pPr>
        <w:spacing w:before="120" w:after="120" w:line="240" w:lineRule="auto"/>
        <w:rPr>
          <w:rFonts w:ascii="Times New Roman" w:eastAsia="Times New Roman" w:hAnsi="Times New Roman" w:cs="Times New Roman"/>
          <w:sz w:val="20"/>
          <w:szCs w:val="20"/>
        </w:rPr>
      </w:pPr>
      <w:hyperlink r:id="rId46" w:history="1">
        <w:r w:rsidR="00FB6614" w:rsidRPr="00673950">
          <w:rPr>
            <w:rFonts w:ascii="Times New Roman" w:eastAsia="Times New Roman" w:hAnsi="Times New Roman" w:cs="Times New Roman"/>
            <w:color w:val="0000FF"/>
            <w:sz w:val="20"/>
            <w:szCs w:val="20"/>
            <w:u w:val="single"/>
          </w:rPr>
          <w:t>https://www.studentaid.gov/sa/repay-loans</w:t>
        </w:r>
      </w:hyperlink>
      <w:r w:rsidR="00FB6614" w:rsidRPr="00673950">
        <w:rPr>
          <w:rFonts w:ascii="Times New Roman" w:eastAsia="Times New Roman" w:hAnsi="Times New Roman" w:cs="Times New Roman"/>
          <w:sz w:val="20"/>
          <w:szCs w:val="20"/>
        </w:rPr>
        <w:t xml:space="preserve">  See attached Overview of Direct Loan and FFEL Program Repayment Plans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2"/>
        <w:gridCol w:w="2772"/>
        <w:gridCol w:w="4039"/>
        <w:gridCol w:w="2401"/>
      </w:tblGrid>
      <w:tr w:rsidR="00FB6614" w:rsidRPr="00673950" w14:paraId="46733601" w14:textId="77777777" w:rsidTr="00FB6614">
        <w:trPr>
          <w:tblHeade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696AEF82" w14:textId="77777777" w:rsidR="00FB6614" w:rsidRPr="00673950" w:rsidRDefault="00FB6614" w:rsidP="00FB6614">
            <w:pPr>
              <w:spacing w:before="120" w:after="120" w:line="240" w:lineRule="auto"/>
              <w:rPr>
                <w:rFonts w:ascii="Times New Roman" w:eastAsia="Times New Roman" w:hAnsi="Times New Roman" w:cs="Times New Roman"/>
                <w:b/>
                <w:bCs/>
                <w:sz w:val="20"/>
                <w:szCs w:val="20"/>
              </w:rPr>
            </w:pPr>
            <w:r w:rsidRPr="00673950">
              <w:rPr>
                <w:rFonts w:ascii="Times New Roman" w:eastAsia="Times New Roman" w:hAnsi="Times New Roman" w:cs="Times New Roman"/>
                <w:b/>
                <w:bCs/>
                <w:sz w:val="20"/>
                <w:szCs w:val="20"/>
              </w:rPr>
              <w:t>Overview of Direct Loan and FFEL Program Repayment Plans</w:t>
            </w:r>
          </w:p>
        </w:tc>
      </w:tr>
      <w:tr w:rsidR="00FB6614" w:rsidRPr="00673950" w14:paraId="4E3F2557" w14:textId="77777777" w:rsidTr="00FB6614">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EB8DCB" w14:textId="77777777" w:rsidR="00FB6614" w:rsidRPr="00673950" w:rsidRDefault="00FB6614" w:rsidP="00FB6614">
            <w:pPr>
              <w:spacing w:before="120" w:after="120" w:line="240" w:lineRule="auto"/>
              <w:rPr>
                <w:rFonts w:ascii="Times New Roman" w:eastAsia="Times New Roman" w:hAnsi="Times New Roman" w:cs="Times New Roman"/>
                <w:b/>
                <w:bCs/>
                <w:sz w:val="20"/>
                <w:szCs w:val="20"/>
              </w:rPr>
            </w:pPr>
            <w:r w:rsidRPr="00673950">
              <w:rPr>
                <w:rFonts w:ascii="Times New Roman" w:eastAsia="Times New Roman" w:hAnsi="Times New Roman" w:cs="Times New Roman"/>
                <w:b/>
                <w:bCs/>
                <w:sz w:val="20"/>
                <w:szCs w:val="20"/>
              </w:rPr>
              <w:t>Repayment Plan</w:t>
            </w:r>
          </w:p>
        </w:tc>
        <w:tc>
          <w:tcPr>
            <w:tcW w:w="2772" w:type="dxa"/>
            <w:tcBorders>
              <w:top w:val="outset" w:sz="6" w:space="0" w:color="auto"/>
              <w:left w:val="outset" w:sz="6" w:space="0" w:color="auto"/>
              <w:bottom w:val="outset" w:sz="6" w:space="0" w:color="auto"/>
              <w:right w:val="outset" w:sz="6" w:space="0" w:color="auto"/>
            </w:tcBorders>
            <w:vAlign w:val="center"/>
            <w:hideMark/>
          </w:tcPr>
          <w:p w14:paraId="03AB7EE4" w14:textId="77777777" w:rsidR="00FB6614" w:rsidRPr="00673950" w:rsidRDefault="00FB6614" w:rsidP="00FB6614">
            <w:pPr>
              <w:spacing w:before="120" w:after="120" w:line="240" w:lineRule="auto"/>
              <w:rPr>
                <w:rFonts w:ascii="Times New Roman" w:eastAsia="Times New Roman" w:hAnsi="Times New Roman" w:cs="Times New Roman"/>
                <w:b/>
                <w:bCs/>
                <w:sz w:val="20"/>
                <w:szCs w:val="20"/>
              </w:rPr>
            </w:pPr>
            <w:r w:rsidRPr="00673950">
              <w:rPr>
                <w:rFonts w:ascii="Times New Roman" w:eastAsia="Times New Roman" w:hAnsi="Times New Roman" w:cs="Times New Roman"/>
                <w:b/>
                <w:bCs/>
                <w:sz w:val="20"/>
                <w:szCs w:val="20"/>
              </w:rPr>
              <w:t>Eligible Loans</w:t>
            </w:r>
          </w:p>
        </w:tc>
        <w:tc>
          <w:tcPr>
            <w:tcW w:w="4039" w:type="dxa"/>
            <w:tcBorders>
              <w:top w:val="outset" w:sz="6" w:space="0" w:color="auto"/>
              <w:left w:val="outset" w:sz="6" w:space="0" w:color="auto"/>
              <w:bottom w:val="outset" w:sz="6" w:space="0" w:color="auto"/>
              <w:right w:val="outset" w:sz="6" w:space="0" w:color="auto"/>
            </w:tcBorders>
            <w:vAlign w:val="center"/>
            <w:hideMark/>
          </w:tcPr>
          <w:p w14:paraId="652F91A5" w14:textId="77777777" w:rsidR="00FB6614" w:rsidRPr="00673950" w:rsidRDefault="00FB6614" w:rsidP="00FB6614">
            <w:pPr>
              <w:spacing w:before="120" w:after="120" w:line="240" w:lineRule="auto"/>
              <w:rPr>
                <w:rFonts w:ascii="Times New Roman" w:eastAsia="Times New Roman" w:hAnsi="Times New Roman" w:cs="Times New Roman"/>
                <w:b/>
                <w:bCs/>
                <w:sz w:val="20"/>
                <w:szCs w:val="20"/>
              </w:rPr>
            </w:pPr>
            <w:r w:rsidRPr="00673950">
              <w:rPr>
                <w:rFonts w:ascii="Times New Roman" w:eastAsia="Times New Roman" w:hAnsi="Times New Roman" w:cs="Times New Roman"/>
                <w:b/>
                <w:bCs/>
                <w:sz w:val="20"/>
                <w:szCs w:val="20"/>
              </w:rPr>
              <w:t>Monthly Payment and Time Frame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6CF35635" w14:textId="77777777" w:rsidR="00FB6614" w:rsidRPr="00673950" w:rsidRDefault="00FB6614" w:rsidP="00FB6614">
            <w:pPr>
              <w:spacing w:before="120" w:after="120" w:line="240" w:lineRule="auto"/>
              <w:rPr>
                <w:rFonts w:ascii="Times New Roman" w:eastAsia="Times New Roman" w:hAnsi="Times New Roman" w:cs="Times New Roman"/>
                <w:b/>
                <w:bCs/>
                <w:sz w:val="20"/>
                <w:szCs w:val="20"/>
              </w:rPr>
            </w:pPr>
            <w:r w:rsidRPr="00673950">
              <w:rPr>
                <w:rFonts w:ascii="Times New Roman" w:eastAsia="Times New Roman" w:hAnsi="Times New Roman" w:cs="Times New Roman"/>
                <w:b/>
                <w:bCs/>
                <w:sz w:val="20"/>
                <w:szCs w:val="20"/>
              </w:rPr>
              <w:t>Eligibility and Other Information</w:t>
            </w:r>
          </w:p>
        </w:tc>
      </w:tr>
      <w:tr w:rsidR="00FB6614" w:rsidRPr="00673950" w14:paraId="115EF15B" w14:textId="77777777" w:rsidTr="00FB661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885EA2" w14:textId="77777777" w:rsidR="00FB6614" w:rsidRPr="00673950" w:rsidRDefault="001C3220" w:rsidP="00FB6614">
            <w:pPr>
              <w:spacing w:before="120" w:after="120" w:line="240" w:lineRule="auto"/>
              <w:rPr>
                <w:rFonts w:ascii="Times New Roman" w:eastAsia="Times New Roman" w:hAnsi="Times New Roman" w:cs="Times New Roman"/>
                <w:sz w:val="20"/>
                <w:szCs w:val="20"/>
              </w:rPr>
            </w:pPr>
            <w:hyperlink r:id="rId47" w:history="1">
              <w:r w:rsidR="00FB6614" w:rsidRPr="00673950">
                <w:rPr>
                  <w:rFonts w:ascii="Times New Roman" w:eastAsia="Times New Roman" w:hAnsi="Times New Roman" w:cs="Times New Roman"/>
                  <w:color w:val="0000FF"/>
                  <w:sz w:val="20"/>
                  <w:szCs w:val="20"/>
                  <w:u w:val="single"/>
                </w:rPr>
                <w:t>Standard Repayment Plan</w:t>
              </w:r>
            </w:hyperlink>
            <w:r w:rsidR="00FB6614" w:rsidRPr="00673950">
              <w:rPr>
                <w:rFonts w:ascii="Times New Roman" w:eastAsia="Times New Roman" w:hAnsi="Times New Roman" w:cs="Times New Roman"/>
                <w:sz w:val="20"/>
                <w:szCs w:val="20"/>
              </w:rPr>
              <w:t xml:space="preserve"> </w:t>
            </w:r>
          </w:p>
        </w:tc>
        <w:tc>
          <w:tcPr>
            <w:tcW w:w="2772" w:type="dxa"/>
            <w:tcBorders>
              <w:top w:val="outset" w:sz="6" w:space="0" w:color="auto"/>
              <w:left w:val="outset" w:sz="6" w:space="0" w:color="auto"/>
              <w:bottom w:val="outset" w:sz="6" w:space="0" w:color="auto"/>
              <w:right w:val="outset" w:sz="6" w:space="0" w:color="auto"/>
            </w:tcBorders>
            <w:vAlign w:val="center"/>
            <w:hideMark/>
          </w:tcPr>
          <w:p w14:paraId="75A3597F" w14:textId="77777777" w:rsidR="00FB6614" w:rsidRPr="00673950" w:rsidRDefault="00FB6614" w:rsidP="00FB6614">
            <w:pPr>
              <w:numPr>
                <w:ilvl w:val="0"/>
                <w:numId w:val="45"/>
              </w:numPr>
              <w:spacing w:before="120" w:after="200" w:line="240" w:lineRule="auto"/>
              <w:rPr>
                <w:rFonts w:ascii="Times New Roman" w:eastAsia="Times New Roman" w:hAnsi="Times New Roman" w:cs="Times New Roman"/>
                <w:sz w:val="18"/>
                <w:szCs w:val="18"/>
              </w:rPr>
            </w:pPr>
            <w:r w:rsidRPr="00673950">
              <w:rPr>
                <w:rFonts w:ascii="Times New Roman" w:eastAsia="Times New Roman" w:hAnsi="Times New Roman" w:cs="Times New Roman"/>
                <w:sz w:val="18"/>
                <w:szCs w:val="18"/>
              </w:rPr>
              <w:t>Direct Subsidized and Unsubsidized Loans</w:t>
            </w:r>
          </w:p>
          <w:p w14:paraId="16AD4584" w14:textId="77777777" w:rsidR="00FB6614" w:rsidRPr="00673950" w:rsidRDefault="00FB6614" w:rsidP="00FB6614">
            <w:pPr>
              <w:numPr>
                <w:ilvl w:val="0"/>
                <w:numId w:val="45"/>
              </w:numPr>
              <w:spacing w:before="120" w:after="200" w:line="240" w:lineRule="auto"/>
              <w:rPr>
                <w:rFonts w:ascii="Times New Roman" w:eastAsia="Times New Roman" w:hAnsi="Times New Roman" w:cs="Times New Roman"/>
                <w:sz w:val="18"/>
                <w:szCs w:val="18"/>
              </w:rPr>
            </w:pPr>
            <w:r w:rsidRPr="00673950">
              <w:rPr>
                <w:rFonts w:ascii="Times New Roman" w:eastAsia="Times New Roman" w:hAnsi="Times New Roman" w:cs="Times New Roman"/>
                <w:sz w:val="18"/>
                <w:szCs w:val="18"/>
              </w:rPr>
              <w:t>Subsidized and Unsubsidized Federal Stafford Loans</w:t>
            </w:r>
          </w:p>
          <w:p w14:paraId="10508D7B" w14:textId="77777777" w:rsidR="00FB6614" w:rsidRPr="00673950" w:rsidRDefault="00FB6614" w:rsidP="00FB6614">
            <w:pPr>
              <w:numPr>
                <w:ilvl w:val="0"/>
                <w:numId w:val="45"/>
              </w:numPr>
              <w:spacing w:before="120" w:after="200" w:line="240" w:lineRule="auto"/>
              <w:rPr>
                <w:rFonts w:ascii="Times New Roman" w:eastAsia="Times New Roman" w:hAnsi="Times New Roman" w:cs="Times New Roman"/>
                <w:sz w:val="18"/>
                <w:szCs w:val="18"/>
              </w:rPr>
            </w:pPr>
            <w:r w:rsidRPr="00673950">
              <w:rPr>
                <w:rFonts w:ascii="Times New Roman" w:eastAsia="Times New Roman" w:hAnsi="Times New Roman" w:cs="Times New Roman"/>
                <w:sz w:val="18"/>
                <w:szCs w:val="18"/>
              </w:rPr>
              <w:t>all PLUS loans</w:t>
            </w:r>
          </w:p>
          <w:p w14:paraId="7D5067D2" w14:textId="77777777" w:rsidR="00FB6614" w:rsidRPr="00673950" w:rsidRDefault="00FB6614" w:rsidP="00FB6614">
            <w:pPr>
              <w:numPr>
                <w:ilvl w:val="0"/>
                <w:numId w:val="45"/>
              </w:numPr>
              <w:spacing w:before="120" w:after="200" w:line="240" w:lineRule="auto"/>
              <w:rPr>
                <w:rFonts w:ascii="Times New Roman" w:eastAsia="Times New Roman" w:hAnsi="Times New Roman" w:cs="Times New Roman"/>
                <w:sz w:val="18"/>
                <w:szCs w:val="18"/>
              </w:rPr>
            </w:pPr>
            <w:r w:rsidRPr="00673950">
              <w:rPr>
                <w:rFonts w:ascii="Times New Roman" w:eastAsia="Times New Roman" w:hAnsi="Times New Roman" w:cs="Times New Roman"/>
                <w:sz w:val="18"/>
                <w:szCs w:val="18"/>
              </w:rPr>
              <w:t xml:space="preserve">all </w:t>
            </w:r>
            <w:r w:rsidRPr="00673950">
              <w:rPr>
                <w:rFonts w:ascii="Times New Roman" w:eastAsia="Times New Roman" w:hAnsi="Times New Roman" w:cs="Times New Roman"/>
                <w:i/>
                <w:iCs/>
                <w:sz w:val="18"/>
                <w:szCs w:val="18"/>
              </w:rPr>
              <w:t>Consolidation</w:t>
            </w:r>
            <w:r w:rsidRPr="00673950">
              <w:rPr>
                <w:rFonts w:ascii="Times New Roman" w:eastAsia="Times New Roman" w:hAnsi="Times New Roman" w:cs="Times New Roman"/>
                <w:sz w:val="18"/>
                <w:szCs w:val="18"/>
              </w:rPr>
              <w:t xml:space="preserve"> Loans (Direct or FFEL)</w:t>
            </w:r>
          </w:p>
        </w:tc>
        <w:tc>
          <w:tcPr>
            <w:tcW w:w="4039" w:type="dxa"/>
            <w:tcBorders>
              <w:top w:val="outset" w:sz="6" w:space="0" w:color="auto"/>
              <w:left w:val="outset" w:sz="6" w:space="0" w:color="auto"/>
              <w:bottom w:val="outset" w:sz="6" w:space="0" w:color="auto"/>
              <w:right w:val="outset" w:sz="6" w:space="0" w:color="auto"/>
            </w:tcBorders>
            <w:vAlign w:val="center"/>
            <w:hideMark/>
          </w:tcPr>
          <w:p w14:paraId="10ABCFB7" w14:textId="77777777" w:rsidR="00FB6614" w:rsidRPr="00673950" w:rsidRDefault="00FB6614" w:rsidP="00FB6614">
            <w:pPr>
              <w:spacing w:before="120" w:after="120" w:line="240" w:lineRule="auto"/>
              <w:rPr>
                <w:rFonts w:ascii="Times New Roman" w:eastAsia="Times New Roman" w:hAnsi="Times New Roman" w:cs="Times New Roman"/>
                <w:sz w:val="18"/>
                <w:szCs w:val="18"/>
              </w:rPr>
            </w:pPr>
            <w:r w:rsidRPr="00673950">
              <w:rPr>
                <w:rFonts w:ascii="Times New Roman" w:eastAsia="Times New Roman" w:hAnsi="Times New Roman" w:cs="Times New Roman"/>
                <w:sz w:val="18"/>
                <w:szCs w:val="18"/>
              </w:rPr>
              <w:t>Payments are a fixed amount.</w:t>
            </w:r>
          </w:p>
          <w:p w14:paraId="2A4C4CAA" w14:textId="77777777" w:rsidR="00FB6614" w:rsidRPr="00673950" w:rsidRDefault="00FB6614" w:rsidP="00FB6614">
            <w:pPr>
              <w:spacing w:before="120" w:after="120" w:line="240" w:lineRule="auto"/>
              <w:rPr>
                <w:rFonts w:ascii="Times New Roman" w:eastAsia="Times New Roman" w:hAnsi="Times New Roman" w:cs="Times New Roman"/>
                <w:sz w:val="18"/>
                <w:szCs w:val="18"/>
              </w:rPr>
            </w:pPr>
            <w:r w:rsidRPr="00673950">
              <w:rPr>
                <w:rFonts w:ascii="Times New Roman" w:eastAsia="Times New Roman" w:hAnsi="Times New Roman" w:cs="Times New Roman"/>
                <w:sz w:val="18"/>
                <w:szCs w:val="18"/>
              </w:rPr>
              <w:t>Up to 10 years (up to 30 years for Consolidation Loans).</w:t>
            </w:r>
          </w:p>
        </w:tc>
        <w:tc>
          <w:tcPr>
            <w:tcW w:w="0" w:type="auto"/>
            <w:tcBorders>
              <w:top w:val="outset" w:sz="6" w:space="0" w:color="auto"/>
              <w:left w:val="outset" w:sz="6" w:space="0" w:color="auto"/>
              <w:bottom w:val="outset" w:sz="6" w:space="0" w:color="auto"/>
              <w:right w:val="outset" w:sz="6" w:space="0" w:color="auto"/>
            </w:tcBorders>
            <w:vAlign w:val="center"/>
            <w:hideMark/>
          </w:tcPr>
          <w:p w14:paraId="4C25DD8A" w14:textId="77777777" w:rsidR="00FB6614" w:rsidRPr="00673950" w:rsidRDefault="00FB6614" w:rsidP="00FB6614">
            <w:pPr>
              <w:spacing w:before="120" w:after="120" w:line="240" w:lineRule="auto"/>
              <w:rPr>
                <w:rFonts w:ascii="Times New Roman" w:eastAsia="Times New Roman" w:hAnsi="Times New Roman" w:cs="Times New Roman"/>
                <w:sz w:val="18"/>
                <w:szCs w:val="18"/>
              </w:rPr>
            </w:pPr>
            <w:r w:rsidRPr="00673950">
              <w:rPr>
                <w:rFonts w:ascii="Times New Roman" w:eastAsia="Times New Roman" w:hAnsi="Times New Roman" w:cs="Times New Roman"/>
                <w:sz w:val="18"/>
                <w:szCs w:val="18"/>
              </w:rPr>
              <w:t>All borrowers are eligible for this plan.</w:t>
            </w:r>
          </w:p>
          <w:p w14:paraId="63B0D16B" w14:textId="77777777" w:rsidR="00FB6614" w:rsidRPr="00673950" w:rsidRDefault="00FB6614" w:rsidP="00FB6614">
            <w:pPr>
              <w:spacing w:before="120" w:after="120" w:line="240" w:lineRule="auto"/>
              <w:rPr>
                <w:rFonts w:ascii="Times New Roman" w:eastAsia="Times New Roman" w:hAnsi="Times New Roman" w:cs="Times New Roman"/>
                <w:sz w:val="18"/>
                <w:szCs w:val="18"/>
              </w:rPr>
            </w:pPr>
            <w:r w:rsidRPr="00673950">
              <w:rPr>
                <w:rFonts w:ascii="Times New Roman" w:eastAsia="Times New Roman" w:hAnsi="Times New Roman" w:cs="Times New Roman"/>
                <w:sz w:val="18"/>
                <w:szCs w:val="18"/>
              </w:rPr>
              <w:t>You’ll pay less over time than under other plans.</w:t>
            </w:r>
          </w:p>
        </w:tc>
      </w:tr>
      <w:tr w:rsidR="00FB6614" w:rsidRPr="00673950" w14:paraId="4386327E" w14:textId="77777777" w:rsidTr="00FB661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5DF0BA" w14:textId="77777777" w:rsidR="00FB6614" w:rsidRPr="00673950" w:rsidRDefault="001C3220" w:rsidP="00FB6614">
            <w:pPr>
              <w:spacing w:before="120" w:after="120" w:line="240" w:lineRule="auto"/>
              <w:rPr>
                <w:rFonts w:ascii="Times New Roman" w:eastAsia="Times New Roman" w:hAnsi="Times New Roman" w:cs="Times New Roman"/>
                <w:sz w:val="20"/>
                <w:szCs w:val="20"/>
              </w:rPr>
            </w:pPr>
            <w:hyperlink r:id="rId48" w:history="1">
              <w:r w:rsidR="00FB6614" w:rsidRPr="00673950">
                <w:rPr>
                  <w:rFonts w:ascii="Times New Roman" w:eastAsia="Times New Roman" w:hAnsi="Times New Roman" w:cs="Times New Roman"/>
                  <w:color w:val="0000FF"/>
                  <w:sz w:val="20"/>
                  <w:szCs w:val="20"/>
                  <w:u w:val="single"/>
                </w:rPr>
                <w:t>Graduated Repayment Plan</w:t>
              </w:r>
            </w:hyperlink>
            <w:r w:rsidR="00FB6614" w:rsidRPr="00673950">
              <w:rPr>
                <w:rFonts w:ascii="Times New Roman" w:eastAsia="Times New Roman" w:hAnsi="Times New Roman" w:cs="Times New Roman"/>
                <w:sz w:val="20"/>
                <w:szCs w:val="20"/>
              </w:rPr>
              <w:t xml:space="preserve"> </w:t>
            </w:r>
          </w:p>
        </w:tc>
        <w:tc>
          <w:tcPr>
            <w:tcW w:w="2772" w:type="dxa"/>
            <w:tcBorders>
              <w:top w:val="outset" w:sz="6" w:space="0" w:color="auto"/>
              <w:left w:val="outset" w:sz="6" w:space="0" w:color="auto"/>
              <w:bottom w:val="outset" w:sz="6" w:space="0" w:color="auto"/>
              <w:right w:val="outset" w:sz="6" w:space="0" w:color="auto"/>
            </w:tcBorders>
            <w:vAlign w:val="center"/>
            <w:hideMark/>
          </w:tcPr>
          <w:p w14:paraId="68E8B9AE" w14:textId="77777777" w:rsidR="00FB6614" w:rsidRPr="00673950" w:rsidRDefault="00FB6614" w:rsidP="00FB6614">
            <w:pPr>
              <w:numPr>
                <w:ilvl w:val="0"/>
                <w:numId w:val="46"/>
              </w:numPr>
              <w:spacing w:before="120" w:after="200" w:line="240" w:lineRule="auto"/>
              <w:rPr>
                <w:rFonts w:ascii="Times New Roman" w:eastAsia="Times New Roman" w:hAnsi="Times New Roman" w:cs="Times New Roman"/>
                <w:sz w:val="18"/>
                <w:szCs w:val="18"/>
              </w:rPr>
            </w:pPr>
            <w:r w:rsidRPr="00673950">
              <w:rPr>
                <w:rFonts w:ascii="Times New Roman" w:eastAsia="Times New Roman" w:hAnsi="Times New Roman" w:cs="Times New Roman"/>
                <w:sz w:val="18"/>
                <w:szCs w:val="18"/>
              </w:rPr>
              <w:t>Direct Subsidized and Unsubsidized Loans</w:t>
            </w:r>
          </w:p>
          <w:p w14:paraId="43282533" w14:textId="77777777" w:rsidR="00FB6614" w:rsidRPr="00673950" w:rsidRDefault="00FB6614" w:rsidP="00FB6614">
            <w:pPr>
              <w:numPr>
                <w:ilvl w:val="0"/>
                <w:numId w:val="46"/>
              </w:numPr>
              <w:spacing w:before="120" w:after="200" w:line="240" w:lineRule="auto"/>
              <w:rPr>
                <w:rFonts w:ascii="Times New Roman" w:eastAsia="Times New Roman" w:hAnsi="Times New Roman" w:cs="Times New Roman"/>
                <w:sz w:val="18"/>
                <w:szCs w:val="18"/>
              </w:rPr>
            </w:pPr>
            <w:r w:rsidRPr="00673950">
              <w:rPr>
                <w:rFonts w:ascii="Times New Roman" w:eastAsia="Times New Roman" w:hAnsi="Times New Roman" w:cs="Times New Roman"/>
                <w:sz w:val="18"/>
                <w:szCs w:val="18"/>
              </w:rPr>
              <w:t>Subsidized and Unsubsidized Federal Stafford Loans</w:t>
            </w:r>
          </w:p>
          <w:p w14:paraId="7627EFF6" w14:textId="77777777" w:rsidR="00FB6614" w:rsidRPr="00673950" w:rsidRDefault="00FB6614" w:rsidP="00FB6614">
            <w:pPr>
              <w:numPr>
                <w:ilvl w:val="0"/>
                <w:numId w:val="46"/>
              </w:numPr>
              <w:spacing w:before="120" w:after="200" w:line="240" w:lineRule="auto"/>
              <w:rPr>
                <w:rFonts w:ascii="Times New Roman" w:eastAsia="Times New Roman" w:hAnsi="Times New Roman" w:cs="Times New Roman"/>
                <w:sz w:val="18"/>
                <w:szCs w:val="18"/>
              </w:rPr>
            </w:pPr>
            <w:r w:rsidRPr="00673950">
              <w:rPr>
                <w:rFonts w:ascii="Times New Roman" w:eastAsia="Times New Roman" w:hAnsi="Times New Roman" w:cs="Times New Roman"/>
                <w:sz w:val="18"/>
                <w:szCs w:val="18"/>
              </w:rPr>
              <w:t>all PLUS loans</w:t>
            </w:r>
          </w:p>
          <w:p w14:paraId="752DB9C8" w14:textId="77777777" w:rsidR="00FB6614" w:rsidRPr="00673950" w:rsidRDefault="00FB6614" w:rsidP="00FB6614">
            <w:pPr>
              <w:numPr>
                <w:ilvl w:val="0"/>
                <w:numId w:val="46"/>
              </w:numPr>
              <w:spacing w:before="120" w:after="200" w:line="240" w:lineRule="auto"/>
              <w:rPr>
                <w:rFonts w:ascii="Times New Roman" w:eastAsia="Times New Roman" w:hAnsi="Times New Roman" w:cs="Times New Roman"/>
                <w:sz w:val="18"/>
                <w:szCs w:val="18"/>
              </w:rPr>
            </w:pPr>
            <w:r w:rsidRPr="00673950">
              <w:rPr>
                <w:rFonts w:ascii="Times New Roman" w:eastAsia="Times New Roman" w:hAnsi="Times New Roman" w:cs="Times New Roman"/>
                <w:sz w:val="18"/>
                <w:szCs w:val="18"/>
              </w:rPr>
              <w:t>all Consolidation Loans (Direct or FFEL)</w:t>
            </w:r>
          </w:p>
        </w:tc>
        <w:tc>
          <w:tcPr>
            <w:tcW w:w="4039" w:type="dxa"/>
            <w:tcBorders>
              <w:top w:val="outset" w:sz="6" w:space="0" w:color="auto"/>
              <w:left w:val="outset" w:sz="6" w:space="0" w:color="auto"/>
              <w:bottom w:val="outset" w:sz="6" w:space="0" w:color="auto"/>
              <w:right w:val="outset" w:sz="6" w:space="0" w:color="auto"/>
            </w:tcBorders>
            <w:vAlign w:val="center"/>
            <w:hideMark/>
          </w:tcPr>
          <w:p w14:paraId="763D32F3" w14:textId="77777777" w:rsidR="00FB6614" w:rsidRPr="00673950" w:rsidRDefault="00FB6614" w:rsidP="00FB6614">
            <w:pPr>
              <w:spacing w:before="120" w:after="120" w:line="240" w:lineRule="auto"/>
              <w:rPr>
                <w:rFonts w:ascii="Times New Roman" w:eastAsia="Times New Roman" w:hAnsi="Times New Roman" w:cs="Times New Roman"/>
                <w:sz w:val="18"/>
                <w:szCs w:val="18"/>
              </w:rPr>
            </w:pPr>
            <w:r w:rsidRPr="00673950">
              <w:rPr>
                <w:rFonts w:ascii="Times New Roman" w:eastAsia="Times New Roman" w:hAnsi="Times New Roman" w:cs="Times New Roman"/>
                <w:sz w:val="18"/>
                <w:szCs w:val="18"/>
              </w:rPr>
              <w:t>Payments are lower at first and then increase, usually every two years.</w:t>
            </w:r>
          </w:p>
          <w:p w14:paraId="24D899E0" w14:textId="77777777" w:rsidR="00FB6614" w:rsidRPr="00673950" w:rsidRDefault="00FB6614" w:rsidP="00FB6614">
            <w:pPr>
              <w:spacing w:before="120" w:after="120" w:line="240" w:lineRule="auto"/>
              <w:rPr>
                <w:rFonts w:ascii="Times New Roman" w:eastAsia="Times New Roman" w:hAnsi="Times New Roman" w:cs="Times New Roman"/>
                <w:sz w:val="18"/>
                <w:szCs w:val="18"/>
              </w:rPr>
            </w:pPr>
            <w:r w:rsidRPr="00673950">
              <w:rPr>
                <w:rFonts w:ascii="Times New Roman" w:eastAsia="Times New Roman" w:hAnsi="Times New Roman" w:cs="Times New Roman"/>
                <w:sz w:val="18"/>
                <w:szCs w:val="18"/>
              </w:rPr>
              <w:t>Up to 10 years (up to 30 years for Consolidation Loans).</w:t>
            </w:r>
          </w:p>
        </w:tc>
        <w:tc>
          <w:tcPr>
            <w:tcW w:w="0" w:type="auto"/>
            <w:tcBorders>
              <w:top w:val="outset" w:sz="6" w:space="0" w:color="auto"/>
              <w:left w:val="outset" w:sz="6" w:space="0" w:color="auto"/>
              <w:bottom w:val="outset" w:sz="6" w:space="0" w:color="auto"/>
              <w:right w:val="outset" w:sz="6" w:space="0" w:color="auto"/>
            </w:tcBorders>
            <w:vAlign w:val="center"/>
            <w:hideMark/>
          </w:tcPr>
          <w:p w14:paraId="2493FB1F" w14:textId="77777777" w:rsidR="00FB6614" w:rsidRPr="00673950" w:rsidRDefault="00FB6614" w:rsidP="00FB6614">
            <w:pPr>
              <w:spacing w:before="120" w:after="120" w:line="240" w:lineRule="auto"/>
              <w:rPr>
                <w:rFonts w:ascii="Times New Roman" w:eastAsia="Times New Roman" w:hAnsi="Times New Roman" w:cs="Times New Roman"/>
                <w:sz w:val="18"/>
                <w:szCs w:val="18"/>
              </w:rPr>
            </w:pPr>
            <w:r w:rsidRPr="00673950">
              <w:rPr>
                <w:rFonts w:ascii="Times New Roman" w:eastAsia="Times New Roman" w:hAnsi="Times New Roman" w:cs="Times New Roman"/>
                <w:sz w:val="18"/>
                <w:szCs w:val="18"/>
              </w:rPr>
              <w:t>All borrowers are eligible for this plan.</w:t>
            </w:r>
          </w:p>
          <w:p w14:paraId="5C159872" w14:textId="77777777" w:rsidR="00FB6614" w:rsidRPr="00673950" w:rsidRDefault="00FB6614" w:rsidP="00FB6614">
            <w:pPr>
              <w:spacing w:before="120" w:after="120" w:line="240" w:lineRule="auto"/>
              <w:rPr>
                <w:rFonts w:ascii="Times New Roman" w:eastAsia="Times New Roman" w:hAnsi="Times New Roman" w:cs="Times New Roman"/>
                <w:sz w:val="18"/>
                <w:szCs w:val="18"/>
              </w:rPr>
            </w:pPr>
            <w:r w:rsidRPr="00673950">
              <w:rPr>
                <w:rFonts w:ascii="Times New Roman" w:eastAsia="Times New Roman" w:hAnsi="Times New Roman" w:cs="Times New Roman"/>
                <w:sz w:val="18"/>
                <w:szCs w:val="18"/>
              </w:rPr>
              <w:t>You’ll pay more over time than under the 10-year Standard Plan.</w:t>
            </w:r>
          </w:p>
        </w:tc>
      </w:tr>
      <w:tr w:rsidR="00FB6614" w:rsidRPr="00673950" w14:paraId="0F1EAB8D" w14:textId="77777777" w:rsidTr="00FB661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4BE6E4" w14:textId="77777777" w:rsidR="00FB6614" w:rsidRPr="00673950" w:rsidRDefault="001C3220" w:rsidP="00FB6614">
            <w:pPr>
              <w:spacing w:before="120" w:after="120" w:line="240" w:lineRule="auto"/>
              <w:rPr>
                <w:rFonts w:ascii="Times New Roman" w:eastAsia="Times New Roman" w:hAnsi="Times New Roman" w:cs="Times New Roman"/>
                <w:sz w:val="20"/>
                <w:szCs w:val="20"/>
              </w:rPr>
            </w:pPr>
            <w:hyperlink r:id="rId49" w:history="1">
              <w:r w:rsidR="00FB6614" w:rsidRPr="00673950">
                <w:rPr>
                  <w:rFonts w:ascii="Times New Roman" w:eastAsia="Times New Roman" w:hAnsi="Times New Roman" w:cs="Times New Roman"/>
                  <w:color w:val="0000FF"/>
                  <w:sz w:val="20"/>
                  <w:szCs w:val="20"/>
                  <w:u w:val="single"/>
                </w:rPr>
                <w:t>Extended Repayment Plan</w:t>
              </w:r>
            </w:hyperlink>
          </w:p>
        </w:tc>
        <w:tc>
          <w:tcPr>
            <w:tcW w:w="2772" w:type="dxa"/>
            <w:tcBorders>
              <w:top w:val="outset" w:sz="6" w:space="0" w:color="auto"/>
              <w:left w:val="outset" w:sz="6" w:space="0" w:color="auto"/>
              <w:bottom w:val="outset" w:sz="6" w:space="0" w:color="auto"/>
              <w:right w:val="outset" w:sz="6" w:space="0" w:color="auto"/>
            </w:tcBorders>
            <w:vAlign w:val="center"/>
            <w:hideMark/>
          </w:tcPr>
          <w:p w14:paraId="10E56783" w14:textId="77777777" w:rsidR="00FB6614" w:rsidRPr="00673950" w:rsidRDefault="00FB6614" w:rsidP="00FB6614">
            <w:pPr>
              <w:numPr>
                <w:ilvl w:val="0"/>
                <w:numId w:val="47"/>
              </w:numPr>
              <w:spacing w:before="120" w:after="200" w:line="240" w:lineRule="auto"/>
              <w:rPr>
                <w:rFonts w:ascii="Times New Roman" w:eastAsia="Times New Roman" w:hAnsi="Times New Roman" w:cs="Times New Roman"/>
                <w:sz w:val="18"/>
                <w:szCs w:val="18"/>
              </w:rPr>
            </w:pPr>
            <w:r w:rsidRPr="00673950">
              <w:rPr>
                <w:rFonts w:ascii="Times New Roman" w:eastAsia="Times New Roman" w:hAnsi="Times New Roman" w:cs="Times New Roman"/>
                <w:sz w:val="18"/>
                <w:szCs w:val="18"/>
              </w:rPr>
              <w:t>Direct Subsidized and Unsubsidized Loans</w:t>
            </w:r>
          </w:p>
          <w:p w14:paraId="4BC0C649" w14:textId="77777777" w:rsidR="00FB6614" w:rsidRPr="00673950" w:rsidRDefault="00FB6614" w:rsidP="00FB6614">
            <w:pPr>
              <w:numPr>
                <w:ilvl w:val="0"/>
                <w:numId w:val="47"/>
              </w:numPr>
              <w:spacing w:before="120" w:after="200" w:line="240" w:lineRule="auto"/>
              <w:rPr>
                <w:rFonts w:ascii="Times New Roman" w:eastAsia="Times New Roman" w:hAnsi="Times New Roman" w:cs="Times New Roman"/>
                <w:sz w:val="18"/>
                <w:szCs w:val="18"/>
              </w:rPr>
            </w:pPr>
            <w:r w:rsidRPr="00673950">
              <w:rPr>
                <w:rFonts w:ascii="Times New Roman" w:eastAsia="Times New Roman" w:hAnsi="Times New Roman" w:cs="Times New Roman"/>
                <w:sz w:val="18"/>
                <w:szCs w:val="18"/>
              </w:rPr>
              <w:t>Subsidized and Unsubsidized Federal Stafford Loans</w:t>
            </w:r>
          </w:p>
          <w:p w14:paraId="3D83B31D" w14:textId="77777777" w:rsidR="00FB6614" w:rsidRPr="00673950" w:rsidRDefault="00FB6614" w:rsidP="00FB6614">
            <w:pPr>
              <w:numPr>
                <w:ilvl w:val="0"/>
                <w:numId w:val="47"/>
              </w:numPr>
              <w:spacing w:before="120" w:after="200" w:line="240" w:lineRule="auto"/>
              <w:rPr>
                <w:rFonts w:ascii="Times New Roman" w:eastAsia="Times New Roman" w:hAnsi="Times New Roman" w:cs="Times New Roman"/>
                <w:sz w:val="18"/>
                <w:szCs w:val="18"/>
              </w:rPr>
            </w:pPr>
            <w:r w:rsidRPr="00673950">
              <w:rPr>
                <w:rFonts w:ascii="Times New Roman" w:eastAsia="Times New Roman" w:hAnsi="Times New Roman" w:cs="Times New Roman"/>
                <w:sz w:val="18"/>
                <w:szCs w:val="18"/>
              </w:rPr>
              <w:t>all PLUS loans</w:t>
            </w:r>
          </w:p>
          <w:p w14:paraId="007B3C27" w14:textId="77777777" w:rsidR="00FB6614" w:rsidRPr="00673950" w:rsidRDefault="00FB6614" w:rsidP="00FB6614">
            <w:pPr>
              <w:numPr>
                <w:ilvl w:val="0"/>
                <w:numId w:val="47"/>
              </w:numPr>
              <w:spacing w:before="120" w:after="200" w:line="240" w:lineRule="auto"/>
              <w:rPr>
                <w:rFonts w:ascii="Times New Roman" w:eastAsia="Times New Roman" w:hAnsi="Times New Roman" w:cs="Times New Roman"/>
                <w:sz w:val="18"/>
                <w:szCs w:val="18"/>
              </w:rPr>
            </w:pPr>
            <w:r w:rsidRPr="00673950">
              <w:rPr>
                <w:rFonts w:ascii="Times New Roman" w:eastAsia="Times New Roman" w:hAnsi="Times New Roman" w:cs="Times New Roman"/>
                <w:sz w:val="18"/>
                <w:szCs w:val="18"/>
              </w:rPr>
              <w:t>all Consolidation Loans (Direct or FFEL)</w:t>
            </w:r>
          </w:p>
        </w:tc>
        <w:tc>
          <w:tcPr>
            <w:tcW w:w="4039" w:type="dxa"/>
            <w:tcBorders>
              <w:top w:val="outset" w:sz="6" w:space="0" w:color="auto"/>
              <w:left w:val="outset" w:sz="6" w:space="0" w:color="auto"/>
              <w:bottom w:val="outset" w:sz="6" w:space="0" w:color="auto"/>
              <w:right w:val="outset" w:sz="6" w:space="0" w:color="auto"/>
            </w:tcBorders>
            <w:vAlign w:val="center"/>
            <w:hideMark/>
          </w:tcPr>
          <w:p w14:paraId="12BF44C4" w14:textId="77777777" w:rsidR="00FB6614" w:rsidRPr="00673950" w:rsidRDefault="00FB6614" w:rsidP="00FB6614">
            <w:pPr>
              <w:spacing w:before="120" w:after="120" w:line="240" w:lineRule="auto"/>
              <w:rPr>
                <w:rFonts w:ascii="Times New Roman" w:eastAsia="Times New Roman" w:hAnsi="Times New Roman" w:cs="Times New Roman"/>
                <w:sz w:val="18"/>
                <w:szCs w:val="18"/>
              </w:rPr>
            </w:pPr>
            <w:r w:rsidRPr="00673950">
              <w:rPr>
                <w:rFonts w:ascii="Times New Roman" w:eastAsia="Times New Roman" w:hAnsi="Times New Roman" w:cs="Times New Roman"/>
                <w:sz w:val="18"/>
                <w:szCs w:val="18"/>
              </w:rPr>
              <w:t>Payments may be fixed or graduated.</w:t>
            </w:r>
          </w:p>
          <w:p w14:paraId="4EBDC734" w14:textId="77777777" w:rsidR="00FB6614" w:rsidRPr="00673950" w:rsidRDefault="00FB6614" w:rsidP="00FB6614">
            <w:pPr>
              <w:spacing w:before="120" w:after="120" w:line="240" w:lineRule="auto"/>
              <w:rPr>
                <w:rFonts w:ascii="Times New Roman" w:eastAsia="Times New Roman" w:hAnsi="Times New Roman" w:cs="Times New Roman"/>
                <w:sz w:val="18"/>
                <w:szCs w:val="18"/>
              </w:rPr>
            </w:pPr>
            <w:r w:rsidRPr="00673950">
              <w:rPr>
                <w:rFonts w:ascii="Times New Roman" w:eastAsia="Times New Roman" w:hAnsi="Times New Roman" w:cs="Times New Roman"/>
                <w:sz w:val="18"/>
                <w:szCs w:val="18"/>
              </w:rPr>
              <w:t>Up to 25 years.</w:t>
            </w:r>
          </w:p>
        </w:tc>
        <w:tc>
          <w:tcPr>
            <w:tcW w:w="0" w:type="auto"/>
            <w:tcBorders>
              <w:top w:val="outset" w:sz="6" w:space="0" w:color="auto"/>
              <w:left w:val="outset" w:sz="6" w:space="0" w:color="auto"/>
              <w:bottom w:val="outset" w:sz="6" w:space="0" w:color="auto"/>
              <w:right w:val="outset" w:sz="6" w:space="0" w:color="auto"/>
            </w:tcBorders>
            <w:vAlign w:val="center"/>
            <w:hideMark/>
          </w:tcPr>
          <w:p w14:paraId="618FFD7A" w14:textId="77777777" w:rsidR="00FB6614" w:rsidRPr="00673950" w:rsidRDefault="00FB6614" w:rsidP="00FB6614">
            <w:pPr>
              <w:numPr>
                <w:ilvl w:val="0"/>
                <w:numId w:val="48"/>
              </w:numPr>
              <w:spacing w:before="120" w:after="200" w:line="240" w:lineRule="auto"/>
              <w:rPr>
                <w:rFonts w:ascii="Times New Roman" w:eastAsia="Times New Roman" w:hAnsi="Times New Roman" w:cs="Times New Roman"/>
                <w:sz w:val="18"/>
                <w:szCs w:val="18"/>
              </w:rPr>
            </w:pPr>
            <w:r w:rsidRPr="00673950">
              <w:rPr>
                <w:rFonts w:ascii="Times New Roman" w:eastAsia="Times New Roman" w:hAnsi="Times New Roman" w:cs="Times New Roman"/>
                <w:sz w:val="18"/>
                <w:szCs w:val="18"/>
              </w:rPr>
              <w:t>If you're a Direct Loan borrower, you must have more than $30,000 in outstanding Direct Loans.</w:t>
            </w:r>
          </w:p>
          <w:p w14:paraId="6BFC22E9" w14:textId="77777777" w:rsidR="00FB6614" w:rsidRPr="00673950" w:rsidRDefault="00FB6614" w:rsidP="00FB6614">
            <w:pPr>
              <w:numPr>
                <w:ilvl w:val="0"/>
                <w:numId w:val="48"/>
              </w:numPr>
              <w:spacing w:before="120" w:after="200" w:line="240" w:lineRule="auto"/>
              <w:rPr>
                <w:rFonts w:ascii="Times New Roman" w:eastAsia="Times New Roman" w:hAnsi="Times New Roman" w:cs="Times New Roman"/>
                <w:sz w:val="18"/>
                <w:szCs w:val="18"/>
              </w:rPr>
            </w:pPr>
            <w:r w:rsidRPr="00673950">
              <w:rPr>
                <w:rFonts w:ascii="Times New Roman" w:eastAsia="Times New Roman" w:hAnsi="Times New Roman" w:cs="Times New Roman"/>
                <w:sz w:val="18"/>
                <w:szCs w:val="18"/>
              </w:rPr>
              <w:t>If you're a FFEL borrower, you must have more than $30,000 in outstanding FFEL Program loans.</w:t>
            </w:r>
          </w:p>
          <w:p w14:paraId="42D42C92" w14:textId="77777777" w:rsidR="00FB6614" w:rsidRPr="00673950" w:rsidRDefault="00FB6614" w:rsidP="00FB6614">
            <w:pPr>
              <w:numPr>
                <w:ilvl w:val="0"/>
                <w:numId w:val="48"/>
              </w:numPr>
              <w:spacing w:before="120" w:after="200" w:line="240" w:lineRule="auto"/>
              <w:rPr>
                <w:rFonts w:ascii="Times New Roman" w:eastAsia="Times New Roman" w:hAnsi="Times New Roman" w:cs="Times New Roman"/>
                <w:sz w:val="18"/>
                <w:szCs w:val="18"/>
              </w:rPr>
            </w:pPr>
            <w:r w:rsidRPr="00673950">
              <w:rPr>
                <w:rFonts w:ascii="Times New Roman" w:eastAsia="Times New Roman" w:hAnsi="Times New Roman" w:cs="Times New Roman"/>
                <w:sz w:val="18"/>
                <w:szCs w:val="18"/>
              </w:rPr>
              <w:t>Your monthly payments will be lower than under the 10-year Standard Plan or the Graduated Repayment Plan.</w:t>
            </w:r>
          </w:p>
          <w:p w14:paraId="60BEB47B" w14:textId="77777777" w:rsidR="00FB6614" w:rsidRPr="00673950" w:rsidRDefault="00FB6614" w:rsidP="00FB6614">
            <w:pPr>
              <w:numPr>
                <w:ilvl w:val="0"/>
                <w:numId w:val="48"/>
              </w:numPr>
              <w:spacing w:before="120" w:after="200" w:line="240" w:lineRule="auto"/>
              <w:rPr>
                <w:rFonts w:ascii="Times New Roman" w:eastAsia="Times New Roman" w:hAnsi="Times New Roman" w:cs="Times New Roman"/>
                <w:sz w:val="18"/>
                <w:szCs w:val="18"/>
              </w:rPr>
            </w:pPr>
            <w:r w:rsidRPr="00673950">
              <w:rPr>
                <w:rFonts w:ascii="Times New Roman" w:eastAsia="Times New Roman" w:hAnsi="Times New Roman" w:cs="Times New Roman"/>
                <w:sz w:val="18"/>
                <w:szCs w:val="18"/>
              </w:rPr>
              <w:lastRenderedPageBreak/>
              <w:t>You’ll pay more over time than under the 10-year Standard Plan.</w:t>
            </w:r>
          </w:p>
        </w:tc>
      </w:tr>
      <w:tr w:rsidR="00FB6614" w:rsidRPr="00673950" w14:paraId="77EB2E31" w14:textId="77777777" w:rsidTr="00FB661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A80409" w14:textId="77777777" w:rsidR="00FB6614" w:rsidRPr="00673950" w:rsidRDefault="001C3220" w:rsidP="00FB6614">
            <w:pPr>
              <w:spacing w:before="120" w:after="120" w:line="240" w:lineRule="auto"/>
              <w:rPr>
                <w:rFonts w:ascii="Times New Roman" w:eastAsia="Times New Roman" w:hAnsi="Times New Roman" w:cs="Times New Roman"/>
                <w:sz w:val="20"/>
                <w:szCs w:val="20"/>
              </w:rPr>
            </w:pPr>
            <w:hyperlink r:id="rId50" w:history="1">
              <w:r w:rsidR="00FB6614" w:rsidRPr="00673950">
                <w:rPr>
                  <w:rFonts w:ascii="Times New Roman" w:eastAsia="Times New Roman" w:hAnsi="Times New Roman" w:cs="Times New Roman"/>
                  <w:color w:val="0000FF"/>
                  <w:sz w:val="20"/>
                  <w:szCs w:val="20"/>
                  <w:u w:val="single"/>
                </w:rPr>
                <w:t xml:space="preserve">Revised Pay As You Earn </w:t>
              </w:r>
              <w:r w:rsidR="00580BEA" w:rsidRPr="00673950">
                <w:rPr>
                  <w:rFonts w:ascii="Times New Roman" w:eastAsia="Times New Roman" w:hAnsi="Times New Roman" w:cs="Times New Roman"/>
                  <w:color w:val="0000FF"/>
                  <w:sz w:val="20"/>
                  <w:szCs w:val="20"/>
                  <w:u w:val="single"/>
                </w:rPr>
                <w:t>Repayment Plan</w:t>
              </w:r>
              <w:r w:rsidR="00FB6614" w:rsidRPr="00673950">
                <w:rPr>
                  <w:rFonts w:ascii="Times New Roman" w:eastAsia="Times New Roman" w:hAnsi="Times New Roman" w:cs="Times New Roman"/>
                  <w:color w:val="0000FF"/>
                  <w:sz w:val="20"/>
                  <w:szCs w:val="20"/>
                  <w:u w:val="single"/>
                </w:rPr>
                <w:t xml:space="preserve"> (REPAYE)</w:t>
              </w:r>
            </w:hyperlink>
          </w:p>
        </w:tc>
        <w:tc>
          <w:tcPr>
            <w:tcW w:w="2772" w:type="dxa"/>
            <w:tcBorders>
              <w:top w:val="outset" w:sz="6" w:space="0" w:color="auto"/>
              <w:left w:val="outset" w:sz="6" w:space="0" w:color="auto"/>
              <w:bottom w:val="outset" w:sz="6" w:space="0" w:color="auto"/>
              <w:right w:val="outset" w:sz="6" w:space="0" w:color="auto"/>
            </w:tcBorders>
            <w:vAlign w:val="center"/>
            <w:hideMark/>
          </w:tcPr>
          <w:p w14:paraId="16AF8F82" w14:textId="77777777" w:rsidR="00FB6614" w:rsidRPr="00673950" w:rsidRDefault="00FB6614" w:rsidP="00FB6614">
            <w:pPr>
              <w:numPr>
                <w:ilvl w:val="0"/>
                <w:numId w:val="49"/>
              </w:numPr>
              <w:spacing w:before="120" w:after="200" w:line="240" w:lineRule="auto"/>
              <w:rPr>
                <w:rFonts w:ascii="Times New Roman" w:eastAsia="Times New Roman" w:hAnsi="Times New Roman" w:cs="Times New Roman"/>
                <w:sz w:val="18"/>
                <w:szCs w:val="18"/>
              </w:rPr>
            </w:pPr>
            <w:r w:rsidRPr="00673950">
              <w:rPr>
                <w:rFonts w:ascii="Times New Roman" w:eastAsia="Times New Roman" w:hAnsi="Times New Roman" w:cs="Times New Roman"/>
                <w:sz w:val="18"/>
                <w:szCs w:val="18"/>
              </w:rPr>
              <w:t>Direct Subsidized and Unsubsidized Loans</w:t>
            </w:r>
          </w:p>
          <w:p w14:paraId="68213794" w14:textId="77777777" w:rsidR="00FB6614" w:rsidRPr="00673950" w:rsidRDefault="00FB6614" w:rsidP="00FB6614">
            <w:pPr>
              <w:numPr>
                <w:ilvl w:val="0"/>
                <w:numId w:val="49"/>
              </w:numPr>
              <w:spacing w:before="120" w:after="200" w:line="240" w:lineRule="auto"/>
              <w:rPr>
                <w:rFonts w:ascii="Times New Roman" w:eastAsia="Times New Roman" w:hAnsi="Times New Roman" w:cs="Times New Roman"/>
                <w:sz w:val="18"/>
                <w:szCs w:val="18"/>
              </w:rPr>
            </w:pPr>
            <w:r w:rsidRPr="00673950">
              <w:rPr>
                <w:rFonts w:ascii="Times New Roman" w:eastAsia="Times New Roman" w:hAnsi="Times New Roman" w:cs="Times New Roman"/>
                <w:sz w:val="18"/>
                <w:szCs w:val="18"/>
              </w:rPr>
              <w:t>Direct PLUS loans made to students</w:t>
            </w:r>
          </w:p>
          <w:p w14:paraId="5D5E224C" w14:textId="77777777" w:rsidR="00FB6614" w:rsidRPr="00673950" w:rsidRDefault="00FB6614" w:rsidP="00FB6614">
            <w:pPr>
              <w:numPr>
                <w:ilvl w:val="0"/>
                <w:numId w:val="49"/>
              </w:numPr>
              <w:spacing w:before="120" w:after="200" w:line="240" w:lineRule="auto"/>
              <w:rPr>
                <w:rFonts w:ascii="Times New Roman" w:eastAsia="Times New Roman" w:hAnsi="Times New Roman" w:cs="Times New Roman"/>
                <w:sz w:val="18"/>
                <w:szCs w:val="18"/>
              </w:rPr>
            </w:pPr>
            <w:r w:rsidRPr="00673950">
              <w:rPr>
                <w:rFonts w:ascii="Times New Roman" w:eastAsia="Times New Roman" w:hAnsi="Times New Roman" w:cs="Times New Roman"/>
                <w:sz w:val="18"/>
                <w:szCs w:val="18"/>
              </w:rPr>
              <w:t>Direct Consolidation Loans that do not include PLUS loans (Direct or FFEL) made to parents</w:t>
            </w:r>
          </w:p>
        </w:tc>
        <w:tc>
          <w:tcPr>
            <w:tcW w:w="4039" w:type="dxa"/>
            <w:tcBorders>
              <w:top w:val="outset" w:sz="6" w:space="0" w:color="auto"/>
              <w:left w:val="outset" w:sz="6" w:space="0" w:color="auto"/>
              <w:bottom w:val="outset" w:sz="6" w:space="0" w:color="auto"/>
              <w:right w:val="outset" w:sz="6" w:space="0" w:color="auto"/>
            </w:tcBorders>
            <w:vAlign w:val="center"/>
            <w:hideMark/>
          </w:tcPr>
          <w:p w14:paraId="7F56AF46" w14:textId="77777777" w:rsidR="00FB6614" w:rsidRPr="00673950" w:rsidRDefault="00FB6614" w:rsidP="00FB6614">
            <w:pPr>
              <w:numPr>
                <w:ilvl w:val="0"/>
                <w:numId w:val="50"/>
              </w:numPr>
              <w:spacing w:before="120" w:after="200" w:line="240" w:lineRule="auto"/>
              <w:rPr>
                <w:rFonts w:ascii="Times New Roman" w:eastAsia="Times New Roman" w:hAnsi="Times New Roman" w:cs="Times New Roman"/>
                <w:sz w:val="18"/>
                <w:szCs w:val="18"/>
              </w:rPr>
            </w:pPr>
            <w:r w:rsidRPr="00673950">
              <w:rPr>
                <w:rFonts w:ascii="Times New Roman" w:eastAsia="Times New Roman" w:hAnsi="Times New Roman" w:cs="Times New Roman"/>
                <w:sz w:val="18"/>
                <w:szCs w:val="18"/>
              </w:rPr>
              <w:t xml:space="preserve">Your monthly payments will be 10 percent of </w:t>
            </w:r>
            <w:r w:rsidRPr="00673950">
              <w:rPr>
                <w:rFonts w:ascii="Times New Roman" w:eastAsia="Times New Roman" w:hAnsi="Times New Roman" w:cs="Times New Roman"/>
                <w:i/>
                <w:iCs/>
                <w:sz w:val="18"/>
                <w:szCs w:val="18"/>
              </w:rPr>
              <w:t>discretionary income</w:t>
            </w:r>
            <w:r w:rsidRPr="00673950">
              <w:rPr>
                <w:rFonts w:ascii="Times New Roman" w:eastAsia="Times New Roman" w:hAnsi="Times New Roman" w:cs="Times New Roman"/>
                <w:sz w:val="18"/>
                <w:szCs w:val="18"/>
              </w:rPr>
              <w:t>.</w:t>
            </w:r>
          </w:p>
          <w:p w14:paraId="3B8EFF53" w14:textId="77777777" w:rsidR="00FB6614" w:rsidRPr="00673950" w:rsidRDefault="00FB6614" w:rsidP="00FB6614">
            <w:pPr>
              <w:numPr>
                <w:ilvl w:val="0"/>
                <w:numId w:val="50"/>
              </w:numPr>
              <w:spacing w:before="120" w:after="200" w:line="240" w:lineRule="auto"/>
              <w:rPr>
                <w:rFonts w:ascii="Times New Roman" w:eastAsia="Times New Roman" w:hAnsi="Times New Roman" w:cs="Times New Roman"/>
                <w:sz w:val="18"/>
                <w:szCs w:val="18"/>
              </w:rPr>
            </w:pPr>
            <w:r w:rsidRPr="00673950">
              <w:rPr>
                <w:rFonts w:ascii="Times New Roman" w:eastAsia="Times New Roman" w:hAnsi="Times New Roman" w:cs="Times New Roman"/>
                <w:sz w:val="18"/>
                <w:szCs w:val="18"/>
              </w:rPr>
              <w:t>Payments are recalculated each year and are based on your updated income and family size.</w:t>
            </w:r>
          </w:p>
          <w:p w14:paraId="77E5E665" w14:textId="77777777" w:rsidR="00FB6614" w:rsidRPr="00673950" w:rsidRDefault="00FB6614" w:rsidP="00FB6614">
            <w:pPr>
              <w:numPr>
                <w:ilvl w:val="0"/>
                <w:numId w:val="50"/>
              </w:numPr>
              <w:spacing w:before="120" w:after="200" w:line="240" w:lineRule="auto"/>
              <w:rPr>
                <w:rFonts w:ascii="Times New Roman" w:eastAsia="Times New Roman" w:hAnsi="Times New Roman" w:cs="Times New Roman"/>
                <w:sz w:val="18"/>
                <w:szCs w:val="18"/>
              </w:rPr>
            </w:pPr>
            <w:r w:rsidRPr="00673950">
              <w:rPr>
                <w:rFonts w:ascii="Times New Roman" w:eastAsia="Times New Roman" w:hAnsi="Times New Roman" w:cs="Times New Roman"/>
                <w:sz w:val="18"/>
                <w:szCs w:val="18"/>
              </w:rPr>
              <w:t>If you're married, both your and your spouse’s income or loan debt will be considered, whether taxes are filed jointly or separately (with limited exceptions).</w:t>
            </w:r>
          </w:p>
          <w:p w14:paraId="49C4A953" w14:textId="77777777" w:rsidR="00FB6614" w:rsidRPr="00673950" w:rsidRDefault="00FB6614" w:rsidP="00FB6614">
            <w:pPr>
              <w:numPr>
                <w:ilvl w:val="0"/>
                <w:numId w:val="50"/>
              </w:numPr>
              <w:spacing w:before="120" w:after="200" w:line="240" w:lineRule="auto"/>
              <w:rPr>
                <w:rFonts w:ascii="Times New Roman" w:eastAsia="Times New Roman" w:hAnsi="Times New Roman" w:cs="Times New Roman"/>
                <w:sz w:val="18"/>
                <w:szCs w:val="18"/>
              </w:rPr>
            </w:pPr>
            <w:r w:rsidRPr="00673950">
              <w:rPr>
                <w:rFonts w:ascii="Times New Roman" w:eastAsia="Times New Roman" w:hAnsi="Times New Roman" w:cs="Times New Roman"/>
                <w:sz w:val="18"/>
                <w:szCs w:val="18"/>
              </w:rPr>
              <w:t>Any outstanding balance on your loan will be forgiven if you haven't repaid your loan in full after 20 or 25 years.</w:t>
            </w:r>
          </w:p>
        </w:tc>
        <w:tc>
          <w:tcPr>
            <w:tcW w:w="0" w:type="auto"/>
            <w:tcBorders>
              <w:top w:val="outset" w:sz="6" w:space="0" w:color="auto"/>
              <w:left w:val="outset" w:sz="6" w:space="0" w:color="auto"/>
              <w:bottom w:val="outset" w:sz="6" w:space="0" w:color="auto"/>
              <w:right w:val="outset" w:sz="6" w:space="0" w:color="auto"/>
            </w:tcBorders>
            <w:vAlign w:val="center"/>
            <w:hideMark/>
          </w:tcPr>
          <w:p w14:paraId="18A0C014" w14:textId="77777777" w:rsidR="00FB6614" w:rsidRPr="00673950" w:rsidRDefault="00FB6614" w:rsidP="00FB6614">
            <w:pPr>
              <w:numPr>
                <w:ilvl w:val="0"/>
                <w:numId w:val="51"/>
              </w:numPr>
              <w:spacing w:before="120" w:after="200" w:line="240" w:lineRule="auto"/>
              <w:rPr>
                <w:rFonts w:ascii="Times New Roman" w:eastAsia="Times New Roman" w:hAnsi="Times New Roman" w:cs="Times New Roman"/>
                <w:sz w:val="18"/>
                <w:szCs w:val="18"/>
              </w:rPr>
            </w:pPr>
            <w:r w:rsidRPr="00673950">
              <w:rPr>
                <w:rFonts w:ascii="Times New Roman" w:eastAsia="Times New Roman" w:hAnsi="Times New Roman" w:cs="Times New Roman"/>
                <w:sz w:val="18"/>
                <w:szCs w:val="18"/>
              </w:rPr>
              <w:t>Any Direct Loan borrower with an eligible loan type may choose this plan.</w:t>
            </w:r>
          </w:p>
          <w:p w14:paraId="69F57A75" w14:textId="77777777" w:rsidR="00FB6614" w:rsidRPr="00673950" w:rsidRDefault="00FB6614" w:rsidP="00FB6614">
            <w:pPr>
              <w:numPr>
                <w:ilvl w:val="0"/>
                <w:numId w:val="51"/>
              </w:numPr>
              <w:spacing w:before="120" w:after="200" w:line="240" w:lineRule="auto"/>
              <w:rPr>
                <w:rFonts w:ascii="Times New Roman" w:eastAsia="Times New Roman" w:hAnsi="Times New Roman" w:cs="Times New Roman"/>
                <w:sz w:val="18"/>
                <w:szCs w:val="18"/>
              </w:rPr>
            </w:pPr>
            <w:r w:rsidRPr="00673950">
              <w:rPr>
                <w:rFonts w:ascii="Times New Roman" w:eastAsia="Times New Roman" w:hAnsi="Times New Roman" w:cs="Times New Roman"/>
                <w:sz w:val="18"/>
                <w:szCs w:val="18"/>
              </w:rPr>
              <w:t>Your monthly payment can be more than the 10-year Standard Plan amount.</w:t>
            </w:r>
          </w:p>
          <w:p w14:paraId="0967C761" w14:textId="77777777" w:rsidR="00FB6614" w:rsidRPr="00673950" w:rsidRDefault="00FB6614" w:rsidP="00FB6614">
            <w:pPr>
              <w:numPr>
                <w:ilvl w:val="0"/>
                <w:numId w:val="51"/>
              </w:numPr>
              <w:spacing w:before="120" w:after="200" w:line="240" w:lineRule="auto"/>
              <w:rPr>
                <w:rFonts w:ascii="Times New Roman" w:eastAsia="Times New Roman" w:hAnsi="Times New Roman" w:cs="Times New Roman"/>
                <w:sz w:val="18"/>
                <w:szCs w:val="18"/>
              </w:rPr>
            </w:pPr>
            <w:r w:rsidRPr="00673950">
              <w:rPr>
                <w:rFonts w:ascii="Times New Roman" w:eastAsia="Times New Roman" w:hAnsi="Times New Roman" w:cs="Times New Roman"/>
                <w:sz w:val="18"/>
                <w:szCs w:val="18"/>
              </w:rPr>
              <w:t>You may have to pay income tax on any amount that is forgiven.</w:t>
            </w:r>
          </w:p>
          <w:p w14:paraId="6D5884CA" w14:textId="77777777" w:rsidR="00FB6614" w:rsidRPr="00673950" w:rsidRDefault="00FB6614" w:rsidP="00FB6614">
            <w:pPr>
              <w:numPr>
                <w:ilvl w:val="0"/>
                <w:numId w:val="51"/>
              </w:numPr>
              <w:spacing w:before="120" w:after="200" w:line="240" w:lineRule="auto"/>
              <w:rPr>
                <w:rFonts w:ascii="Times New Roman" w:eastAsia="Times New Roman" w:hAnsi="Times New Roman" w:cs="Times New Roman"/>
                <w:sz w:val="18"/>
                <w:szCs w:val="18"/>
              </w:rPr>
            </w:pPr>
            <w:r w:rsidRPr="00673950">
              <w:rPr>
                <w:rFonts w:ascii="Times New Roman" w:eastAsia="Times New Roman" w:hAnsi="Times New Roman" w:cs="Times New Roman"/>
                <w:sz w:val="18"/>
                <w:szCs w:val="18"/>
              </w:rPr>
              <w:t xml:space="preserve">Good option for those seeking Public Service </w:t>
            </w:r>
            <w:r w:rsidRPr="00673950">
              <w:rPr>
                <w:rFonts w:ascii="Times New Roman" w:eastAsia="Times New Roman" w:hAnsi="Times New Roman" w:cs="Times New Roman"/>
                <w:i/>
                <w:iCs/>
                <w:sz w:val="18"/>
                <w:szCs w:val="18"/>
              </w:rPr>
              <w:t>Loan Forgiveness</w:t>
            </w:r>
            <w:r w:rsidRPr="00673950">
              <w:rPr>
                <w:rFonts w:ascii="Times New Roman" w:eastAsia="Times New Roman" w:hAnsi="Times New Roman" w:cs="Times New Roman"/>
                <w:sz w:val="18"/>
                <w:szCs w:val="18"/>
              </w:rPr>
              <w:t xml:space="preserve"> (PSLF).</w:t>
            </w:r>
          </w:p>
        </w:tc>
      </w:tr>
      <w:tr w:rsidR="00FB6614" w:rsidRPr="00673950" w14:paraId="56BFB8B6" w14:textId="77777777" w:rsidTr="00FB661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5814E6" w14:textId="77777777" w:rsidR="00FB6614" w:rsidRPr="00673950" w:rsidRDefault="001C3220" w:rsidP="00FB6614">
            <w:pPr>
              <w:spacing w:before="120" w:after="120" w:line="240" w:lineRule="auto"/>
              <w:rPr>
                <w:rFonts w:ascii="Times New Roman" w:eastAsia="Times New Roman" w:hAnsi="Times New Roman" w:cs="Times New Roman"/>
                <w:sz w:val="20"/>
                <w:szCs w:val="20"/>
              </w:rPr>
            </w:pPr>
            <w:hyperlink r:id="rId51" w:history="1">
              <w:r w:rsidR="00FB6614" w:rsidRPr="00673950">
                <w:rPr>
                  <w:rFonts w:ascii="Times New Roman" w:eastAsia="Times New Roman" w:hAnsi="Times New Roman" w:cs="Times New Roman"/>
                  <w:color w:val="0000FF"/>
                  <w:sz w:val="20"/>
                  <w:szCs w:val="20"/>
                  <w:u w:val="single"/>
                </w:rPr>
                <w:t>Pay As You Earn Repayment Plan (PAYE)</w:t>
              </w:r>
            </w:hyperlink>
          </w:p>
        </w:tc>
        <w:tc>
          <w:tcPr>
            <w:tcW w:w="2772" w:type="dxa"/>
            <w:tcBorders>
              <w:top w:val="outset" w:sz="6" w:space="0" w:color="auto"/>
              <w:left w:val="outset" w:sz="6" w:space="0" w:color="auto"/>
              <w:bottom w:val="outset" w:sz="6" w:space="0" w:color="auto"/>
              <w:right w:val="outset" w:sz="6" w:space="0" w:color="auto"/>
            </w:tcBorders>
            <w:vAlign w:val="center"/>
            <w:hideMark/>
          </w:tcPr>
          <w:p w14:paraId="12268237" w14:textId="77777777" w:rsidR="00FB6614" w:rsidRPr="00673950" w:rsidRDefault="00FB6614" w:rsidP="00FB6614">
            <w:pPr>
              <w:numPr>
                <w:ilvl w:val="0"/>
                <w:numId w:val="52"/>
              </w:numPr>
              <w:spacing w:before="120" w:after="200" w:line="240" w:lineRule="auto"/>
              <w:rPr>
                <w:rFonts w:ascii="Times New Roman" w:eastAsia="Times New Roman" w:hAnsi="Times New Roman" w:cs="Times New Roman"/>
                <w:sz w:val="18"/>
                <w:szCs w:val="18"/>
              </w:rPr>
            </w:pPr>
            <w:r w:rsidRPr="00673950">
              <w:rPr>
                <w:rFonts w:ascii="Times New Roman" w:eastAsia="Times New Roman" w:hAnsi="Times New Roman" w:cs="Times New Roman"/>
                <w:sz w:val="18"/>
                <w:szCs w:val="18"/>
              </w:rPr>
              <w:t>Direct Subsidized and Unsubsidized Loans</w:t>
            </w:r>
          </w:p>
          <w:p w14:paraId="6A5E3678" w14:textId="77777777" w:rsidR="00FB6614" w:rsidRPr="00673950" w:rsidRDefault="00FB6614" w:rsidP="00FB6614">
            <w:pPr>
              <w:numPr>
                <w:ilvl w:val="0"/>
                <w:numId w:val="52"/>
              </w:numPr>
              <w:spacing w:before="120" w:after="200" w:line="240" w:lineRule="auto"/>
              <w:rPr>
                <w:rFonts w:ascii="Times New Roman" w:eastAsia="Times New Roman" w:hAnsi="Times New Roman" w:cs="Times New Roman"/>
                <w:sz w:val="18"/>
                <w:szCs w:val="18"/>
              </w:rPr>
            </w:pPr>
            <w:r w:rsidRPr="00673950">
              <w:rPr>
                <w:rFonts w:ascii="Times New Roman" w:eastAsia="Times New Roman" w:hAnsi="Times New Roman" w:cs="Times New Roman"/>
                <w:sz w:val="18"/>
                <w:szCs w:val="18"/>
              </w:rPr>
              <w:t>Direct PLUS loans made to students</w:t>
            </w:r>
          </w:p>
          <w:p w14:paraId="3B5C862A" w14:textId="77777777" w:rsidR="00FB6614" w:rsidRPr="00673950" w:rsidRDefault="00FB6614" w:rsidP="00FB6614">
            <w:pPr>
              <w:numPr>
                <w:ilvl w:val="0"/>
                <w:numId w:val="52"/>
              </w:numPr>
              <w:spacing w:before="120" w:after="200" w:line="240" w:lineRule="auto"/>
              <w:rPr>
                <w:rFonts w:ascii="Times New Roman" w:eastAsia="Times New Roman" w:hAnsi="Times New Roman" w:cs="Times New Roman"/>
                <w:sz w:val="18"/>
                <w:szCs w:val="18"/>
              </w:rPr>
            </w:pPr>
            <w:r w:rsidRPr="00673950">
              <w:rPr>
                <w:rFonts w:ascii="Times New Roman" w:eastAsia="Times New Roman" w:hAnsi="Times New Roman" w:cs="Times New Roman"/>
                <w:sz w:val="18"/>
                <w:szCs w:val="18"/>
              </w:rPr>
              <w:t>Direct Consolidation Loans that do not include (Direct or FFEL) PLUS loans made to parents</w:t>
            </w:r>
          </w:p>
        </w:tc>
        <w:tc>
          <w:tcPr>
            <w:tcW w:w="4039" w:type="dxa"/>
            <w:tcBorders>
              <w:top w:val="outset" w:sz="6" w:space="0" w:color="auto"/>
              <w:left w:val="outset" w:sz="6" w:space="0" w:color="auto"/>
              <w:bottom w:val="outset" w:sz="6" w:space="0" w:color="auto"/>
              <w:right w:val="outset" w:sz="6" w:space="0" w:color="auto"/>
            </w:tcBorders>
            <w:vAlign w:val="center"/>
            <w:hideMark/>
          </w:tcPr>
          <w:p w14:paraId="6793DAAA" w14:textId="77777777" w:rsidR="00FB6614" w:rsidRPr="00673950" w:rsidRDefault="00FB6614" w:rsidP="00FB6614">
            <w:pPr>
              <w:numPr>
                <w:ilvl w:val="0"/>
                <w:numId w:val="53"/>
              </w:numPr>
              <w:spacing w:before="120" w:after="200" w:line="240" w:lineRule="auto"/>
              <w:rPr>
                <w:rFonts w:ascii="Times New Roman" w:eastAsia="Times New Roman" w:hAnsi="Times New Roman" w:cs="Times New Roman"/>
                <w:sz w:val="18"/>
                <w:szCs w:val="18"/>
              </w:rPr>
            </w:pPr>
            <w:r w:rsidRPr="00673950">
              <w:rPr>
                <w:rFonts w:ascii="Times New Roman" w:eastAsia="Times New Roman" w:hAnsi="Times New Roman" w:cs="Times New Roman"/>
                <w:sz w:val="18"/>
                <w:szCs w:val="18"/>
              </w:rPr>
              <w:t>Your maximum monthly payments will be 10 percent of discretionary income.</w:t>
            </w:r>
          </w:p>
          <w:p w14:paraId="2E388AB2" w14:textId="77777777" w:rsidR="00FB6614" w:rsidRPr="00673950" w:rsidRDefault="00FB6614" w:rsidP="00FB6614">
            <w:pPr>
              <w:numPr>
                <w:ilvl w:val="0"/>
                <w:numId w:val="53"/>
              </w:numPr>
              <w:spacing w:before="120" w:after="200" w:line="240" w:lineRule="auto"/>
              <w:rPr>
                <w:rFonts w:ascii="Times New Roman" w:eastAsia="Times New Roman" w:hAnsi="Times New Roman" w:cs="Times New Roman"/>
                <w:sz w:val="18"/>
                <w:szCs w:val="18"/>
              </w:rPr>
            </w:pPr>
            <w:r w:rsidRPr="00673950">
              <w:rPr>
                <w:rFonts w:ascii="Times New Roman" w:eastAsia="Times New Roman" w:hAnsi="Times New Roman" w:cs="Times New Roman"/>
                <w:sz w:val="18"/>
                <w:szCs w:val="18"/>
              </w:rPr>
              <w:t>Payments are recalculated each year and are based on your updated income and family size.</w:t>
            </w:r>
          </w:p>
          <w:p w14:paraId="4A2D8776" w14:textId="77777777" w:rsidR="00FB6614" w:rsidRPr="00673950" w:rsidRDefault="00FB6614" w:rsidP="00FB6614">
            <w:pPr>
              <w:numPr>
                <w:ilvl w:val="0"/>
                <w:numId w:val="53"/>
              </w:numPr>
              <w:spacing w:before="120" w:after="200" w:line="240" w:lineRule="auto"/>
              <w:rPr>
                <w:rFonts w:ascii="Times New Roman" w:eastAsia="Times New Roman" w:hAnsi="Times New Roman" w:cs="Times New Roman"/>
                <w:sz w:val="18"/>
                <w:szCs w:val="18"/>
              </w:rPr>
            </w:pPr>
            <w:r w:rsidRPr="00673950">
              <w:rPr>
                <w:rFonts w:ascii="Times New Roman" w:eastAsia="Times New Roman" w:hAnsi="Times New Roman" w:cs="Times New Roman"/>
                <w:sz w:val="18"/>
                <w:szCs w:val="18"/>
              </w:rPr>
              <w:t>If you're married, your spouse's income or loan debt will be considered only if you file a joint tax return.</w:t>
            </w:r>
          </w:p>
          <w:p w14:paraId="4FB28791" w14:textId="77777777" w:rsidR="00FB6614" w:rsidRPr="00673950" w:rsidRDefault="00FB6614" w:rsidP="00FB6614">
            <w:pPr>
              <w:numPr>
                <w:ilvl w:val="0"/>
                <w:numId w:val="53"/>
              </w:numPr>
              <w:spacing w:before="120" w:after="200" w:line="240" w:lineRule="auto"/>
              <w:rPr>
                <w:rFonts w:ascii="Times New Roman" w:eastAsia="Times New Roman" w:hAnsi="Times New Roman" w:cs="Times New Roman"/>
                <w:sz w:val="18"/>
                <w:szCs w:val="18"/>
              </w:rPr>
            </w:pPr>
            <w:r w:rsidRPr="00673950">
              <w:rPr>
                <w:rFonts w:ascii="Times New Roman" w:eastAsia="Times New Roman" w:hAnsi="Times New Roman" w:cs="Times New Roman"/>
                <w:sz w:val="18"/>
                <w:szCs w:val="18"/>
              </w:rPr>
              <w:t>Any outstanding balance on your loan will be forgiven if you haven't repaid your loan in full after 20 years.</w:t>
            </w:r>
          </w:p>
        </w:tc>
        <w:tc>
          <w:tcPr>
            <w:tcW w:w="0" w:type="auto"/>
            <w:tcBorders>
              <w:top w:val="outset" w:sz="6" w:space="0" w:color="auto"/>
              <w:left w:val="outset" w:sz="6" w:space="0" w:color="auto"/>
              <w:bottom w:val="outset" w:sz="6" w:space="0" w:color="auto"/>
              <w:right w:val="outset" w:sz="6" w:space="0" w:color="auto"/>
            </w:tcBorders>
            <w:vAlign w:val="center"/>
            <w:hideMark/>
          </w:tcPr>
          <w:p w14:paraId="0F07AD61" w14:textId="6B08DB7B" w:rsidR="00FB6614" w:rsidRPr="00673950" w:rsidRDefault="00FB6614" w:rsidP="00FB6614">
            <w:pPr>
              <w:numPr>
                <w:ilvl w:val="0"/>
                <w:numId w:val="54"/>
              </w:numPr>
              <w:spacing w:before="120" w:after="200" w:line="240" w:lineRule="auto"/>
              <w:rPr>
                <w:rFonts w:ascii="Times New Roman" w:eastAsia="Times New Roman" w:hAnsi="Times New Roman" w:cs="Times New Roman"/>
                <w:sz w:val="18"/>
                <w:szCs w:val="18"/>
              </w:rPr>
            </w:pPr>
            <w:r w:rsidRPr="00673950">
              <w:rPr>
                <w:rFonts w:ascii="Times New Roman" w:eastAsia="Times New Roman" w:hAnsi="Times New Roman" w:cs="Times New Roman"/>
                <w:sz w:val="18"/>
                <w:szCs w:val="18"/>
              </w:rPr>
              <w:t xml:space="preserve">You must be a </w:t>
            </w:r>
            <w:r w:rsidRPr="00673950">
              <w:rPr>
                <w:rFonts w:ascii="Times New Roman" w:eastAsia="Times New Roman" w:hAnsi="Times New Roman" w:cs="Times New Roman"/>
                <w:i/>
                <w:iCs/>
                <w:sz w:val="18"/>
                <w:szCs w:val="18"/>
              </w:rPr>
              <w:t>new borrower</w:t>
            </w:r>
            <w:r w:rsidRPr="00673950">
              <w:rPr>
                <w:rFonts w:ascii="Times New Roman" w:eastAsia="Times New Roman" w:hAnsi="Times New Roman" w:cs="Times New Roman"/>
                <w:sz w:val="18"/>
                <w:szCs w:val="18"/>
              </w:rPr>
              <w:t xml:space="preserve"> on or after </w:t>
            </w:r>
            <w:r w:rsidR="004B7BA9" w:rsidRPr="00673950">
              <w:rPr>
                <w:rFonts w:ascii="Times New Roman" w:eastAsia="Times New Roman" w:hAnsi="Times New Roman" w:cs="Times New Roman"/>
                <w:sz w:val="18"/>
                <w:szCs w:val="18"/>
              </w:rPr>
              <w:t>Oct. 1, 2007 and</w:t>
            </w:r>
            <w:r w:rsidRPr="00673950">
              <w:rPr>
                <w:rFonts w:ascii="Times New Roman" w:eastAsia="Times New Roman" w:hAnsi="Times New Roman" w:cs="Times New Roman"/>
                <w:sz w:val="18"/>
                <w:szCs w:val="18"/>
              </w:rPr>
              <w:t xml:space="preserve"> must have received a </w:t>
            </w:r>
            <w:r w:rsidRPr="00673950">
              <w:rPr>
                <w:rFonts w:ascii="Times New Roman" w:eastAsia="Times New Roman" w:hAnsi="Times New Roman" w:cs="Times New Roman"/>
                <w:i/>
                <w:iCs/>
                <w:sz w:val="18"/>
                <w:szCs w:val="18"/>
              </w:rPr>
              <w:t>disbursement</w:t>
            </w:r>
            <w:r w:rsidRPr="00673950">
              <w:rPr>
                <w:rFonts w:ascii="Times New Roman" w:eastAsia="Times New Roman" w:hAnsi="Times New Roman" w:cs="Times New Roman"/>
                <w:sz w:val="18"/>
                <w:szCs w:val="18"/>
              </w:rPr>
              <w:t xml:space="preserve"> of a Direct Loan on or after Oct. 1, 2011.</w:t>
            </w:r>
          </w:p>
          <w:p w14:paraId="349324B3" w14:textId="77777777" w:rsidR="00FB6614" w:rsidRPr="00673950" w:rsidRDefault="00FB6614" w:rsidP="00FB6614">
            <w:pPr>
              <w:numPr>
                <w:ilvl w:val="0"/>
                <w:numId w:val="54"/>
              </w:numPr>
              <w:spacing w:before="120" w:after="200" w:line="240" w:lineRule="auto"/>
              <w:rPr>
                <w:rFonts w:ascii="Times New Roman" w:eastAsia="Times New Roman" w:hAnsi="Times New Roman" w:cs="Times New Roman"/>
                <w:sz w:val="18"/>
                <w:szCs w:val="18"/>
              </w:rPr>
            </w:pPr>
            <w:r w:rsidRPr="00673950">
              <w:rPr>
                <w:rFonts w:ascii="Times New Roman" w:eastAsia="Times New Roman" w:hAnsi="Times New Roman" w:cs="Times New Roman"/>
                <w:sz w:val="18"/>
                <w:szCs w:val="18"/>
              </w:rPr>
              <w:t>You must have a high debt relative to your income.</w:t>
            </w:r>
          </w:p>
          <w:p w14:paraId="0BF3C54A" w14:textId="77777777" w:rsidR="00FB6614" w:rsidRPr="00673950" w:rsidRDefault="00FB6614" w:rsidP="00FB6614">
            <w:pPr>
              <w:numPr>
                <w:ilvl w:val="0"/>
                <w:numId w:val="54"/>
              </w:numPr>
              <w:spacing w:before="120" w:after="200" w:line="240" w:lineRule="auto"/>
              <w:rPr>
                <w:rFonts w:ascii="Times New Roman" w:eastAsia="Times New Roman" w:hAnsi="Times New Roman" w:cs="Times New Roman"/>
                <w:sz w:val="18"/>
                <w:szCs w:val="18"/>
              </w:rPr>
            </w:pPr>
            <w:r w:rsidRPr="00673950">
              <w:rPr>
                <w:rFonts w:ascii="Times New Roman" w:eastAsia="Times New Roman" w:hAnsi="Times New Roman" w:cs="Times New Roman"/>
                <w:sz w:val="18"/>
                <w:szCs w:val="18"/>
              </w:rPr>
              <w:t>Your monthly payment will never be more than the 10-year Standard Plan amount.</w:t>
            </w:r>
          </w:p>
          <w:p w14:paraId="21E46EB1" w14:textId="77777777" w:rsidR="00FB6614" w:rsidRPr="00673950" w:rsidRDefault="00FB6614" w:rsidP="00FB6614">
            <w:pPr>
              <w:numPr>
                <w:ilvl w:val="0"/>
                <w:numId w:val="54"/>
              </w:numPr>
              <w:spacing w:before="120" w:after="200" w:line="240" w:lineRule="auto"/>
              <w:rPr>
                <w:rFonts w:ascii="Times New Roman" w:eastAsia="Times New Roman" w:hAnsi="Times New Roman" w:cs="Times New Roman"/>
                <w:sz w:val="18"/>
                <w:szCs w:val="18"/>
              </w:rPr>
            </w:pPr>
            <w:r w:rsidRPr="00673950">
              <w:rPr>
                <w:rFonts w:ascii="Times New Roman" w:eastAsia="Times New Roman" w:hAnsi="Times New Roman" w:cs="Times New Roman"/>
                <w:sz w:val="18"/>
                <w:szCs w:val="18"/>
              </w:rPr>
              <w:t>You’ll pay more over time than under the 10-year Standard Plan.</w:t>
            </w:r>
          </w:p>
          <w:p w14:paraId="537748BA" w14:textId="77777777" w:rsidR="00FB6614" w:rsidRPr="00673950" w:rsidRDefault="00FB6614" w:rsidP="00FB6614">
            <w:pPr>
              <w:numPr>
                <w:ilvl w:val="0"/>
                <w:numId w:val="54"/>
              </w:numPr>
              <w:spacing w:before="120" w:after="200" w:line="240" w:lineRule="auto"/>
              <w:rPr>
                <w:rFonts w:ascii="Times New Roman" w:eastAsia="Times New Roman" w:hAnsi="Times New Roman" w:cs="Times New Roman"/>
                <w:sz w:val="18"/>
                <w:szCs w:val="18"/>
              </w:rPr>
            </w:pPr>
            <w:r w:rsidRPr="00673950">
              <w:rPr>
                <w:rFonts w:ascii="Times New Roman" w:eastAsia="Times New Roman" w:hAnsi="Times New Roman" w:cs="Times New Roman"/>
                <w:sz w:val="18"/>
                <w:szCs w:val="18"/>
              </w:rPr>
              <w:t>You may have to pay income tax on any amount that is forgiven.</w:t>
            </w:r>
          </w:p>
          <w:p w14:paraId="222DEBE7" w14:textId="77777777" w:rsidR="00FB6614" w:rsidRPr="00673950" w:rsidRDefault="00FB6614" w:rsidP="00FB6614">
            <w:pPr>
              <w:numPr>
                <w:ilvl w:val="0"/>
                <w:numId w:val="54"/>
              </w:numPr>
              <w:spacing w:before="120" w:after="200" w:line="240" w:lineRule="auto"/>
              <w:rPr>
                <w:rFonts w:ascii="Times New Roman" w:eastAsia="Times New Roman" w:hAnsi="Times New Roman" w:cs="Times New Roman"/>
                <w:sz w:val="18"/>
                <w:szCs w:val="18"/>
              </w:rPr>
            </w:pPr>
            <w:r w:rsidRPr="00673950">
              <w:rPr>
                <w:rFonts w:ascii="Times New Roman" w:eastAsia="Times New Roman" w:hAnsi="Times New Roman" w:cs="Times New Roman"/>
                <w:sz w:val="18"/>
                <w:szCs w:val="18"/>
              </w:rPr>
              <w:t>Good option for those seeking Public Service Loan Forgiveness (PSLF).</w:t>
            </w:r>
          </w:p>
        </w:tc>
      </w:tr>
      <w:tr w:rsidR="00FB6614" w:rsidRPr="00673950" w14:paraId="048BD00F" w14:textId="77777777" w:rsidTr="00FB661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1DF603" w14:textId="77777777" w:rsidR="00FB6614" w:rsidRPr="00673950" w:rsidRDefault="001C3220" w:rsidP="00FB6614">
            <w:pPr>
              <w:spacing w:before="120" w:after="120" w:line="240" w:lineRule="auto"/>
              <w:rPr>
                <w:rFonts w:ascii="Times New Roman" w:eastAsia="Times New Roman" w:hAnsi="Times New Roman" w:cs="Times New Roman"/>
                <w:sz w:val="20"/>
                <w:szCs w:val="20"/>
              </w:rPr>
            </w:pPr>
            <w:hyperlink r:id="rId52" w:history="1">
              <w:r w:rsidR="00FB6614" w:rsidRPr="00673950">
                <w:rPr>
                  <w:rFonts w:ascii="Times New Roman" w:eastAsia="Times New Roman" w:hAnsi="Times New Roman" w:cs="Times New Roman"/>
                  <w:color w:val="0000FF"/>
                  <w:sz w:val="20"/>
                  <w:szCs w:val="20"/>
                  <w:u w:val="single"/>
                </w:rPr>
                <w:t>Income-Based Repayment Plan (IBR)</w:t>
              </w:r>
            </w:hyperlink>
          </w:p>
        </w:tc>
        <w:tc>
          <w:tcPr>
            <w:tcW w:w="2772" w:type="dxa"/>
            <w:tcBorders>
              <w:top w:val="outset" w:sz="6" w:space="0" w:color="auto"/>
              <w:left w:val="outset" w:sz="6" w:space="0" w:color="auto"/>
              <w:bottom w:val="outset" w:sz="6" w:space="0" w:color="auto"/>
              <w:right w:val="outset" w:sz="6" w:space="0" w:color="auto"/>
            </w:tcBorders>
            <w:vAlign w:val="center"/>
            <w:hideMark/>
          </w:tcPr>
          <w:p w14:paraId="5C738709" w14:textId="77777777" w:rsidR="00FB6614" w:rsidRPr="00673950" w:rsidRDefault="00FB6614" w:rsidP="00FB6614">
            <w:pPr>
              <w:numPr>
                <w:ilvl w:val="0"/>
                <w:numId w:val="55"/>
              </w:numPr>
              <w:spacing w:before="120" w:after="200" w:line="240" w:lineRule="auto"/>
              <w:rPr>
                <w:rFonts w:ascii="Times New Roman" w:eastAsia="Times New Roman" w:hAnsi="Times New Roman" w:cs="Times New Roman"/>
                <w:sz w:val="18"/>
                <w:szCs w:val="18"/>
              </w:rPr>
            </w:pPr>
            <w:r w:rsidRPr="00673950">
              <w:rPr>
                <w:rFonts w:ascii="Times New Roman" w:eastAsia="Times New Roman" w:hAnsi="Times New Roman" w:cs="Times New Roman"/>
                <w:sz w:val="18"/>
                <w:szCs w:val="18"/>
              </w:rPr>
              <w:t>Direct Subsidized and Unsubsidized Loans</w:t>
            </w:r>
          </w:p>
          <w:p w14:paraId="57105C14" w14:textId="77777777" w:rsidR="00FB6614" w:rsidRPr="00673950" w:rsidRDefault="00FB6614" w:rsidP="00FB6614">
            <w:pPr>
              <w:numPr>
                <w:ilvl w:val="0"/>
                <w:numId w:val="55"/>
              </w:numPr>
              <w:spacing w:before="120" w:after="200" w:line="240" w:lineRule="auto"/>
              <w:rPr>
                <w:rFonts w:ascii="Times New Roman" w:eastAsia="Times New Roman" w:hAnsi="Times New Roman" w:cs="Times New Roman"/>
                <w:sz w:val="18"/>
                <w:szCs w:val="18"/>
              </w:rPr>
            </w:pPr>
            <w:r w:rsidRPr="00673950">
              <w:rPr>
                <w:rFonts w:ascii="Times New Roman" w:eastAsia="Times New Roman" w:hAnsi="Times New Roman" w:cs="Times New Roman"/>
                <w:sz w:val="18"/>
                <w:szCs w:val="18"/>
              </w:rPr>
              <w:t>Subsidized and Unsubsidized Federal Stafford Loans</w:t>
            </w:r>
          </w:p>
          <w:p w14:paraId="29A9561D" w14:textId="77777777" w:rsidR="00FB6614" w:rsidRPr="00673950" w:rsidRDefault="00FB6614" w:rsidP="00FB6614">
            <w:pPr>
              <w:numPr>
                <w:ilvl w:val="0"/>
                <w:numId w:val="55"/>
              </w:numPr>
              <w:spacing w:before="120" w:after="200" w:line="240" w:lineRule="auto"/>
              <w:rPr>
                <w:rFonts w:ascii="Times New Roman" w:eastAsia="Times New Roman" w:hAnsi="Times New Roman" w:cs="Times New Roman"/>
                <w:sz w:val="18"/>
                <w:szCs w:val="18"/>
              </w:rPr>
            </w:pPr>
            <w:r w:rsidRPr="00673950">
              <w:rPr>
                <w:rFonts w:ascii="Times New Roman" w:eastAsia="Times New Roman" w:hAnsi="Times New Roman" w:cs="Times New Roman"/>
                <w:sz w:val="18"/>
                <w:szCs w:val="18"/>
              </w:rPr>
              <w:t>all PLUS loans made to students</w:t>
            </w:r>
          </w:p>
          <w:p w14:paraId="6059711F" w14:textId="77777777" w:rsidR="00FB6614" w:rsidRPr="00673950" w:rsidRDefault="00FB6614" w:rsidP="00FB6614">
            <w:pPr>
              <w:numPr>
                <w:ilvl w:val="0"/>
                <w:numId w:val="55"/>
              </w:numPr>
              <w:spacing w:before="120" w:after="200" w:line="240" w:lineRule="auto"/>
              <w:rPr>
                <w:rFonts w:ascii="Times New Roman" w:eastAsia="Times New Roman" w:hAnsi="Times New Roman" w:cs="Times New Roman"/>
                <w:sz w:val="18"/>
                <w:szCs w:val="18"/>
              </w:rPr>
            </w:pPr>
            <w:r w:rsidRPr="00673950">
              <w:rPr>
                <w:rFonts w:ascii="Times New Roman" w:eastAsia="Times New Roman" w:hAnsi="Times New Roman" w:cs="Times New Roman"/>
                <w:sz w:val="18"/>
                <w:szCs w:val="18"/>
              </w:rPr>
              <w:t>Consolidation Loans  (Direct or FFEL) that do not include  Direct or FFEL PLUS loans made to parents</w:t>
            </w:r>
          </w:p>
        </w:tc>
        <w:tc>
          <w:tcPr>
            <w:tcW w:w="4039" w:type="dxa"/>
            <w:tcBorders>
              <w:top w:val="outset" w:sz="6" w:space="0" w:color="auto"/>
              <w:left w:val="outset" w:sz="6" w:space="0" w:color="auto"/>
              <w:bottom w:val="outset" w:sz="6" w:space="0" w:color="auto"/>
              <w:right w:val="outset" w:sz="6" w:space="0" w:color="auto"/>
            </w:tcBorders>
            <w:vAlign w:val="center"/>
            <w:hideMark/>
          </w:tcPr>
          <w:p w14:paraId="6255A340" w14:textId="77777777" w:rsidR="00FB6614" w:rsidRPr="00673950" w:rsidRDefault="00FB6614" w:rsidP="00FB6614">
            <w:pPr>
              <w:numPr>
                <w:ilvl w:val="0"/>
                <w:numId w:val="56"/>
              </w:numPr>
              <w:spacing w:before="120" w:after="200" w:line="240" w:lineRule="auto"/>
              <w:rPr>
                <w:rFonts w:ascii="Times New Roman" w:eastAsia="Times New Roman" w:hAnsi="Times New Roman" w:cs="Times New Roman"/>
                <w:sz w:val="18"/>
                <w:szCs w:val="18"/>
              </w:rPr>
            </w:pPr>
            <w:r w:rsidRPr="00673950">
              <w:rPr>
                <w:rFonts w:ascii="Times New Roman" w:eastAsia="Times New Roman" w:hAnsi="Times New Roman" w:cs="Times New Roman"/>
                <w:sz w:val="18"/>
                <w:szCs w:val="18"/>
              </w:rPr>
              <w:t>Your monthly payments will be 10 or 15 percent of discretionary income.</w:t>
            </w:r>
          </w:p>
          <w:p w14:paraId="0A64CB29" w14:textId="77777777" w:rsidR="00FB6614" w:rsidRPr="00673950" w:rsidRDefault="00FB6614" w:rsidP="00FB6614">
            <w:pPr>
              <w:numPr>
                <w:ilvl w:val="0"/>
                <w:numId w:val="56"/>
              </w:numPr>
              <w:spacing w:before="120" w:after="200" w:line="240" w:lineRule="auto"/>
              <w:rPr>
                <w:rFonts w:ascii="Times New Roman" w:eastAsia="Times New Roman" w:hAnsi="Times New Roman" w:cs="Times New Roman"/>
                <w:sz w:val="18"/>
                <w:szCs w:val="18"/>
              </w:rPr>
            </w:pPr>
            <w:r w:rsidRPr="00673950">
              <w:rPr>
                <w:rFonts w:ascii="Times New Roman" w:eastAsia="Times New Roman" w:hAnsi="Times New Roman" w:cs="Times New Roman"/>
                <w:sz w:val="18"/>
                <w:szCs w:val="18"/>
              </w:rPr>
              <w:t>Payments are recalculated each year and are based on your updated income and family size.</w:t>
            </w:r>
          </w:p>
          <w:p w14:paraId="57D28F80" w14:textId="77777777" w:rsidR="00FB6614" w:rsidRPr="00673950" w:rsidRDefault="00FB6614" w:rsidP="00FB6614">
            <w:pPr>
              <w:numPr>
                <w:ilvl w:val="0"/>
                <w:numId w:val="56"/>
              </w:numPr>
              <w:spacing w:before="120" w:after="200" w:line="240" w:lineRule="auto"/>
              <w:rPr>
                <w:rFonts w:ascii="Times New Roman" w:eastAsia="Times New Roman" w:hAnsi="Times New Roman" w:cs="Times New Roman"/>
                <w:sz w:val="18"/>
                <w:szCs w:val="18"/>
              </w:rPr>
            </w:pPr>
            <w:r w:rsidRPr="00673950">
              <w:rPr>
                <w:rFonts w:ascii="Times New Roman" w:eastAsia="Times New Roman" w:hAnsi="Times New Roman" w:cs="Times New Roman"/>
                <w:sz w:val="18"/>
                <w:szCs w:val="18"/>
              </w:rPr>
              <w:t>If you're married, your spouse's income or loan debt will be considered only if you file a joint tax return.</w:t>
            </w:r>
          </w:p>
          <w:p w14:paraId="43D816C3" w14:textId="77777777" w:rsidR="00FB6614" w:rsidRPr="00673950" w:rsidRDefault="00FB6614" w:rsidP="00FB6614">
            <w:pPr>
              <w:numPr>
                <w:ilvl w:val="0"/>
                <w:numId w:val="56"/>
              </w:numPr>
              <w:spacing w:before="120" w:after="200" w:line="240" w:lineRule="auto"/>
              <w:rPr>
                <w:rFonts w:ascii="Times New Roman" w:eastAsia="Times New Roman" w:hAnsi="Times New Roman" w:cs="Times New Roman"/>
                <w:sz w:val="18"/>
                <w:szCs w:val="18"/>
              </w:rPr>
            </w:pPr>
            <w:r w:rsidRPr="00673950">
              <w:rPr>
                <w:rFonts w:ascii="Times New Roman" w:eastAsia="Times New Roman" w:hAnsi="Times New Roman" w:cs="Times New Roman"/>
                <w:sz w:val="18"/>
                <w:szCs w:val="18"/>
              </w:rPr>
              <w:t>Any outstanding balance on your loan will be forgiven if you haven't repaid your loan in full after 20 or 25 years.</w:t>
            </w:r>
          </w:p>
          <w:p w14:paraId="53EE1AF1" w14:textId="77777777" w:rsidR="00FB6614" w:rsidRPr="00673950" w:rsidRDefault="00FB6614" w:rsidP="00FB6614">
            <w:pPr>
              <w:numPr>
                <w:ilvl w:val="0"/>
                <w:numId w:val="56"/>
              </w:numPr>
              <w:spacing w:before="120" w:after="200" w:line="240" w:lineRule="auto"/>
              <w:rPr>
                <w:rFonts w:ascii="Times New Roman" w:eastAsia="Times New Roman" w:hAnsi="Times New Roman" w:cs="Times New Roman"/>
                <w:sz w:val="18"/>
                <w:szCs w:val="18"/>
              </w:rPr>
            </w:pPr>
            <w:r w:rsidRPr="00673950">
              <w:rPr>
                <w:rFonts w:ascii="Times New Roman" w:eastAsia="Times New Roman" w:hAnsi="Times New Roman" w:cs="Times New Roman"/>
                <w:sz w:val="18"/>
                <w:szCs w:val="18"/>
              </w:rPr>
              <w:t>You may have to pay income tax on any amount that is forgiven.</w:t>
            </w:r>
          </w:p>
        </w:tc>
        <w:tc>
          <w:tcPr>
            <w:tcW w:w="0" w:type="auto"/>
            <w:tcBorders>
              <w:top w:val="outset" w:sz="6" w:space="0" w:color="auto"/>
              <w:left w:val="outset" w:sz="6" w:space="0" w:color="auto"/>
              <w:bottom w:val="outset" w:sz="6" w:space="0" w:color="auto"/>
              <w:right w:val="outset" w:sz="6" w:space="0" w:color="auto"/>
            </w:tcBorders>
            <w:vAlign w:val="center"/>
            <w:hideMark/>
          </w:tcPr>
          <w:p w14:paraId="708C832A" w14:textId="77777777" w:rsidR="00FB6614" w:rsidRPr="00673950" w:rsidRDefault="00FB6614" w:rsidP="00FB6614">
            <w:pPr>
              <w:numPr>
                <w:ilvl w:val="0"/>
                <w:numId w:val="57"/>
              </w:numPr>
              <w:spacing w:before="120" w:after="200" w:line="240" w:lineRule="auto"/>
              <w:rPr>
                <w:rFonts w:ascii="Times New Roman" w:eastAsia="Times New Roman" w:hAnsi="Times New Roman" w:cs="Times New Roman"/>
                <w:sz w:val="18"/>
                <w:szCs w:val="18"/>
              </w:rPr>
            </w:pPr>
            <w:r w:rsidRPr="00673950">
              <w:rPr>
                <w:rFonts w:ascii="Times New Roman" w:eastAsia="Times New Roman" w:hAnsi="Times New Roman" w:cs="Times New Roman"/>
                <w:sz w:val="18"/>
                <w:szCs w:val="18"/>
              </w:rPr>
              <w:t>You must have a high debt relative to your income.</w:t>
            </w:r>
          </w:p>
          <w:p w14:paraId="5990C683" w14:textId="77777777" w:rsidR="00FB6614" w:rsidRPr="00673950" w:rsidRDefault="00FB6614" w:rsidP="00FB6614">
            <w:pPr>
              <w:numPr>
                <w:ilvl w:val="0"/>
                <w:numId w:val="57"/>
              </w:numPr>
              <w:spacing w:before="120" w:after="200" w:line="240" w:lineRule="auto"/>
              <w:rPr>
                <w:rFonts w:ascii="Times New Roman" w:eastAsia="Times New Roman" w:hAnsi="Times New Roman" w:cs="Times New Roman"/>
                <w:sz w:val="18"/>
                <w:szCs w:val="18"/>
              </w:rPr>
            </w:pPr>
            <w:r w:rsidRPr="00673950">
              <w:rPr>
                <w:rFonts w:ascii="Times New Roman" w:eastAsia="Times New Roman" w:hAnsi="Times New Roman" w:cs="Times New Roman"/>
                <w:sz w:val="18"/>
                <w:szCs w:val="18"/>
              </w:rPr>
              <w:t>Your monthly payment will never be more than the 10-year Standard Plan amount.</w:t>
            </w:r>
          </w:p>
          <w:p w14:paraId="221C6AEE" w14:textId="77777777" w:rsidR="00FB6614" w:rsidRPr="00673950" w:rsidRDefault="00FB6614" w:rsidP="00FB6614">
            <w:pPr>
              <w:numPr>
                <w:ilvl w:val="0"/>
                <w:numId w:val="57"/>
              </w:numPr>
              <w:spacing w:before="120" w:after="200" w:line="240" w:lineRule="auto"/>
              <w:rPr>
                <w:rFonts w:ascii="Times New Roman" w:eastAsia="Times New Roman" w:hAnsi="Times New Roman" w:cs="Times New Roman"/>
                <w:sz w:val="18"/>
                <w:szCs w:val="18"/>
              </w:rPr>
            </w:pPr>
            <w:r w:rsidRPr="00673950">
              <w:rPr>
                <w:rFonts w:ascii="Times New Roman" w:eastAsia="Times New Roman" w:hAnsi="Times New Roman" w:cs="Times New Roman"/>
                <w:sz w:val="18"/>
                <w:szCs w:val="18"/>
              </w:rPr>
              <w:t>You’ll pay more over time than under the 10-year Standard Plan.</w:t>
            </w:r>
          </w:p>
          <w:p w14:paraId="373EF00C" w14:textId="77777777" w:rsidR="00FB6614" w:rsidRPr="00673950" w:rsidRDefault="00FB6614" w:rsidP="00FB6614">
            <w:pPr>
              <w:numPr>
                <w:ilvl w:val="0"/>
                <w:numId w:val="57"/>
              </w:numPr>
              <w:spacing w:before="120" w:after="200" w:line="240" w:lineRule="auto"/>
              <w:rPr>
                <w:rFonts w:ascii="Times New Roman" w:eastAsia="Times New Roman" w:hAnsi="Times New Roman" w:cs="Times New Roman"/>
                <w:sz w:val="18"/>
                <w:szCs w:val="18"/>
              </w:rPr>
            </w:pPr>
            <w:r w:rsidRPr="00673950">
              <w:rPr>
                <w:rFonts w:ascii="Times New Roman" w:eastAsia="Times New Roman" w:hAnsi="Times New Roman" w:cs="Times New Roman"/>
                <w:sz w:val="18"/>
                <w:szCs w:val="18"/>
              </w:rPr>
              <w:t>Good option for those seeking Public Service Loan Forgiveness (PSLF).</w:t>
            </w:r>
          </w:p>
        </w:tc>
      </w:tr>
      <w:tr w:rsidR="00FB6614" w:rsidRPr="00673950" w14:paraId="36FD084C" w14:textId="77777777" w:rsidTr="001E077A">
        <w:trPr>
          <w:trHeight w:val="7563"/>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B97ECF" w14:textId="77777777" w:rsidR="00FB6614" w:rsidRPr="00673950" w:rsidRDefault="001C3220" w:rsidP="00FB6614">
            <w:pPr>
              <w:spacing w:before="120" w:after="120" w:line="240" w:lineRule="auto"/>
              <w:rPr>
                <w:rFonts w:ascii="Times New Roman" w:eastAsia="Times New Roman" w:hAnsi="Times New Roman" w:cs="Times New Roman"/>
                <w:sz w:val="20"/>
                <w:szCs w:val="20"/>
              </w:rPr>
            </w:pPr>
            <w:hyperlink r:id="rId53" w:history="1">
              <w:r w:rsidR="00FB6614" w:rsidRPr="00673950">
                <w:rPr>
                  <w:rFonts w:ascii="Times New Roman" w:eastAsia="Times New Roman" w:hAnsi="Times New Roman" w:cs="Times New Roman"/>
                  <w:color w:val="0000FF"/>
                  <w:sz w:val="20"/>
                  <w:szCs w:val="20"/>
                  <w:u w:val="single"/>
                </w:rPr>
                <w:t>Income-Contingent Repayment Plan (ICR)</w:t>
              </w:r>
            </w:hyperlink>
          </w:p>
        </w:tc>
        <w:tc>
          <w:tcPr>
            <w:tcW w:w="2772" w:type="dxa"/>
            <w:tcBorders>
              <w:top w:val="outset" w:sz="6" w:space="0" w:color="auto"/>
              <w:left w:val="outset" w:sz="6" w:space="0" w:color="auto"/>
              <w:bottom w:val="outset" w:sz="6" w:space="0" w:color="auto"/>
              <w:right w:val="outset" w:sz="6" w:space="0" w:color="auto"/>
            </w:tcBorders>
            <w:vAlign w:val="center"/>
            <w:hideMark/>
          </w:tcPr>
          <w:p w14:paraId="214276E2" w14:textId="77777777" w:rsidR="00FB6614" w:rsidRPr="00673950" w:rsidRDefault="00FB6614" w:rsidP="00FB6614">
            <w:pPr>
              <w:numPr>
                <w:ilvl w:val="0"/>
                <w:numId w:val="58"/>
              </w:numPr>
              <w:spacing w:before="120" w:after="200" w:line="240" w:lineRule="auto"/>
              <w:rPr>
                <w:rFonts w:ascii="Times New Roman" w:eastAsia="Times New Roman" w:hAnsi="Times New Roman" w:cs="Times New Roman"/>
                <w:sz w:val="18"/>
                <w:szCs w:val="18"/>
              </w:rPr>
            </w:pPr>
            <w:r w:rsidRPr="00673950">
              <w:rPr>
                <w:rFonts w:ascii="Times New Roman" w:eastAsia="Times New Roman" w:hAnsi="Times New Roman" w:cs="Times New Roman"/>
                <w:sz w:val="18"/>
                <w:szCs w:val="18"/>
              </w:rPr>
              <w:t>Direct Subsidized and Unsubsidized Loans</w:t>
            </w:r>
          </w:p>
          <w:p w14:paraId="0DD791FA" w14:textId="77777777" w:rsidR="00FB6614" w:rsidRPr="00673950" w:rsidRDefault="00FB6614" w:rsidP="00FB6614">
            <w:pPr>
              <w:numPr>
                <w:ilvl w:val="0"/>
                <w:numId w:val="58"/>
              </w:numPr>
              <w:spacing w:before="120" w:after="200" w:line="240" w:lineRule="auto"/>
              <w:rPr>
                <w:rFonts w:ascii="Times New Roman" w:eastAsia="Times New Roman" w:hAnsi="Times New Roman" w:cs="Times New Roman"/>
                <w:sz w:val="18"/>
                <w:szCs w:val="18"/>
              </w:rPr>
            </w:pPr>
            <w:r w:rsidRPr="00673950">
              <w:rPr>
                <w:rFonts w:ascii="Times New Roman" w:eastAsia="Times New Roman" w:hAnsi="Times New Roman" w:cs="Times New Roman"/>
                <w:sz w:val="18"/>
                <w:szCs w:val="18"/>
              </w:rPr>
              <w:t>Direct PLUS Loans made to students</w:t>
            </w:r>
          </w:p>
          <w:p w14:paraId="2207CE15" w14:textId="77777777" w:rsidR="00FB6614" w:rsidRPr="00673950" w:rsidRDefault="00FB6614" w:rsidP="00FB6614">
            <w:pPr>
              <w:numPr>
                <w:ilvl w:val="0"/>
                <w:numId w:val="58"/>
              </w:numPr>
              <w:spacing w:before="120" w:after="200" w:line="240" w:lineRule="auto"/>
              <w:rPr>
                <w:rFonts w:ascii="Times New Roman" w:eastAsia="Times New Roman" w:hAnsi="Times New Roman" w:cs="Times New Roman"/>
                <w:sz w:val="18"/>
                <w:szCs w:val="18"/>
              </w:rPr>
            </w:pPr>
            <w:r w:rsidRPr="00673950">
              <w:rPr>
                <w:rFonts w:ascii="Times New Roman" w:eastAsia="Times New Roman" w:hAnsi="Times New Roman" w:cs="Times New Roman"/>
                <w:sz w:val="18"/>
                <w:szCs w:val="18"/>
              </w:rPr>
              <w:t>Direct Consolidation Loans</w:t>
            </w:r>
          </w:p>
        </w:tc>
        <w:tc>
          <w:tcPr>
            <w:tcW w:w="4039" w:type="dxa"/>
            <w:tcBorders>
              <w:top w:val="outset" w:sz="6" w:space="0" w:color="auto"/>
              <w:left w:val="outset" w:sz="6" w:space="0" w:color="auto"/>
              <w:bottom w:val="outset" w:sz="6" w:space="0" w:color="auto"/>
              <w:right w:val="outset" w:sz="6" w:space="0" w:color="auto"/>
            </w:tcBorders>
            <w:vAlign w:val="center"/>
            <w:hideMark/>
          </w:tcPr>
          <w:p w14:paraId="2079C031" w14:textId="77777777" w:rsidR="00FB6614" w:rsidRPr="00673950" w:rsidRDefault="00FB6614" w:rsidP="00FB6614">
            <w:pPr>
              <w:numPr>
                <w:ilvl w:val="0"/>
                <w:numId w:val="59"/>
              </w:numPr>
              <w:spacing w:before="120" w:after="200" w:line="240" w:lineRule="auto"/>
              <w:rPr>
                <w:rFonts w:ascii="Times New Roman" w:eastAsia="Times New Roman" w:hAnsi="Times New Roman" w:cs="Times New Roman"/>
                <w:sz w:val="18"/>
                <w:szCs w:val="18"/>
              </w:rPr>
            </w:pPr>
            <w:r w:rsidRPr="00673950">
              <w:rPr>
                <w:rFonts w:ascii="Times New Roman" w:eastAsia="Times New Roman" w:hAnsi="Times New Roman" w:cs="Times New Roman"/>
                <w:sz w:val="18"/>
                <w:szCs w:val="18"/>
              </w:rPr>
              <w:t>Your monthly payment will be the lesser of</w:t>
            </w:r>
          </w:p>
          <w:p w14:paraId="79CED2FE" w14:textId="77777777" w:rsidR="00FB6614" w:rsidRPr="00673950" w:rsidRDefault="00FB6614" w:rsidP="00FB6614">
            <w:pPr>
              <w:numPr>
                <w:ilvl w:val="1"/>
                <w:numId w:val="59"/>
              </w:numPr>
              <w:spacing w:before="120" w:after="200" w:line="240" w:lineRule="auto"/>
              <w:rPr>
                <w:rFonts w:ascii="Times New Roman" w:eastAsia="Times New Roman" w:hAnsi="Times New Roman" w:cs="Times New Roman"/>
                <w:sz w:val="18"/>
                <w:szCs w:val="18"/>
              </w:rPr>
            </w:pPr>
            <w:r w:rsidRPr="00673950">
              <w:rPr>
                <w:rFonts w:ascii="Times New Roman" w:eastAsia="Times New Roman" w:hAnsi="Times New Roman" w:cs="Times New Roman"/>
                <w:sz w:val="18"/>
                <w:szCs w:val="18"/>
              </w:rPr>
              <w:t> 20 percent of discretionary income, or</w:t>
            </w:r>
          </w:p>
          <w:p w14:paraId="0E814726" w14:textId="77777777" w:rsidR="00FB6614" w:rsidRPr="00673950" w:rsidRDefault="00FB6614" w:rsidP="00FB6614">
            <w:pPr>
              <w:numPr>
                <w:ilvl w:val="1"/>
                <w:numId w:val="59"/>
              </w:numPr>
              <w:spacing w:before="120" w:after="200" w:line="240" w:lineRule="auto"/>
              <w:rPr>
                <w:rFonts w:ascii="Times New Roman" w:eastAsia="Times New Roman" w:hAnsi="Times New Roman" w:cs="Times New Roman"/>
                <w:sz w:val="18"/>
                <w:szCs w:val="18"/>
              </w:rPr>
            </w:pPr>
            <w:r w:rsidRPr="00673950">
              <w:rPr>
                <w:rFonts w:ascii="Times New Roman" w:eastAsia="Times New Roman" w:hAnsi="Times New Roman" w:cs="Times New Roman"/>
                <w:sz w:val="18"/>
                <w:szCs w:val="18"/>
              </w:rPr>
              <w:t>the amount you would pay on a repayment plan with a fixed payment over 12 years, adjusted according to your income.</w:t>
            </w:r>
          </w:p>
          <w:p w14:paraId="10932D70" w14:textId="77777777" w:rsidR="00FB6614" w:rsidRPr="00673950" w:rsidRDefault="00FB6614" w:rsidP="00FB6614">
            <w:pPr>
              <w:numPr>
                <w:ilvl w:val="0"/>
                <w:numId w:val="59"/>
              </w:numPr>
              <w:spacing w:before="120" w:after="200" w:line="240" w:lineRule="auto"/>
              <w:rPr>
                <w:rFonts w:ascii="Times New Roman" w:eastAsia="Times New Roman" w:hAnsi="Times New Roman" w:cs="Times New Roman"/>
                <w:sz w:val="18"/>
                <w:szCs w:val="18"/>
              </w:rPr>
            </w:pPr>
            <w:r w:rsidRPr="00673950">
              <w:rPr>
                <w:rFonts w:ascii="Times New Roman" w:eastAsia="Times New Roman" w:hAnsi="Times New Roman" w:cs="Times New Roman"/>
                <w:sz w:val="18"/>
                <w:szCs w:val="18"/>
              </w:rPr>
              <w:t>Payments are recalculated each year and are based on your updated income, family size, and the total amount of your Direct Loans.</w:t>
            </w:r>
          </w:p>
          <w:p w14:paraId="7942D0BD" w14:textId="77777777" w:rsidR="00FB6614" w:rsidRPr="00673950" w:rsidRDefault="00FB6614" w:rsidP="00FB6614">
            <w:pPr>
              <w:numPr>
                <w:ilvl w:val="0"/>
                <w:numId w:val="59"/>
              </w:numPr>
              <w:spacing w:before="120" w:after="200" w:line="240" w:lineRule="auto"/>
              <w:rPr>
                <w:rFonts w:ascii="Times New Roman" w:eastAsia="Times New Roman" w:hAnsi="Times New Roman" w:cs="Times New Roman"/>
                <w:sz w:val="18"/>
                <w:szCs w:val="18"/>
              </w:rPr>
            </w:pPr>
            <w:r w:rsidRPr="00673950">
              <w:rPr>
                <w:rFonts w:ascii="Times New Roman" w:eastAsia="Times New Roman" w:hAnsi="Times New Roman" w:cs="Times New Roman"/>
                <w:sz w:val="18"/>
                <w:szCs w:val="18"/>
              </w:rPr>
              <w:t>If you're married, your spouse's income or loan debt will be considered only if you file a joint tax return or you choose to repay your Direct Loans jointly with your spouse.</w:t>
            </w:r>
          </w:p>
          <w:p w14:paraId="134EE590" w14:textId="77777777" w:rsidR="00FB6614" w:rsidRPr="00673950" w:rsidRDefault="00FB6614" w:rsidP="00FB6614">
            <w:pPr>
              <w:numPr>
                <w:ilvl w:val="0"/>
                <w:numId w:val="59"/>
              </w:numPr>
              <w:spacing w:before="120" w:after="200" w:line="240" w:lineRule="auto"/>
              <w:rPr>
                <w:rFonts w:ascii="Times New Roman" w:eastAsia="Times New Roman" w:hAnsi="Times New Roman" w:cs="Times New Roman"/>
                <w:sz w:val="18"/>
                <w:szCs w:val="18"/>
              </w:rPr>
            </w:pPr>
            <w:r w:rsidRPr="00673950">
              <w:rPr>
                <w:rFonts w:ascii="Times New Roman" w:eastAsia="Times New Roman" w:hAnsi="Times New Roman" w:cs="Times New Roman"/>
                <w:sz w:val="18"/>
                <w:szCs w:val="18"/>
              </w:rPr>
              <w:t>Any outstanding balance will be forgiven if you haven't repaid your loan in full after 25 years.</w:t>
            </w:r>
          </w:p>
        </w:tc>
        <w:tc>
          <w:tcPr>
            <w:tcW w:w="0" w:type="auto"/>
            <w:tcBorders>
              <w:top w:val="outset" w:sz="6" w:space="0" w:color="auto"/>
              <w:left w:val="outset" w:sz="6" w:space="0" w:color="auto"/>
              <w:bottom w:val="outset" w:sz="6" w:space="0" w:color="auto"/>
              <w:right w:val="outset" w:sz="6" w:space="0" w:color="auto"/>
            </w:tcBorders>
            <w:vAlign w:val="center"/>
            <w:hideMark/>
          </w:tcPr>
          <w:p w14:paraId="54C98560" w14:textId="77777777" w:rsidR="00FB6614" w:rsidRPr="00673950" w:rsidRDefault="00FB6614" w:rsidP="00FB6614">
            <w:pPr>
              <w:numPr>
                <w:ilvl w:val="0"/>
                <w:numId w:val="60"/>
              </w:numPr>
              <w:spacing w:before="120" w:after="200" w:line="240" w:lineRule="auto"/>
              <w:rPr>
                <w:rFonts w:ascii="Times New Roman" w:eastAsia="Times New Roman" w:hAnsi="Times New Roman" w:cs="Times New Roman"/>
                <w:sz w:val="18"/>
                <w:szCs w:val="18"/>
              </w:rPr>
            </w:pPr>
            <w:r w:rsidRPr="00673950">
              <w:rPr>
                <w:rFonts w:ascii="Times New Roman" w:eastAsia="Times New Roman" w:hAnsi="Times New Roman" w:cs="Times New Roman"/>
                <w:sz w:val="18"/>
                <w:szCs w:val="18"/>
              </w:rPr>
              <w:t>Any Direct Loan borrower with an eligible loan type may choose this plan.</w:t>
            </w:r>
          </w:p>
          <w:p w14:paraId="520E9954" w14:textId="77777777" w:rsidR="00FB6614" w:rsidRPr="00673950" w:rsidRDefault="00FB6614" w:rsidP="00FB6614">
            <w:pPr>
              <w:numPr>
                <w:ilvl w:val="0"/>
                <w:numId w:val="60"/>
              </w:numPr>
              <w:spacing w:before="120" w:after="200" w:line="240" w:lineRule="auto"/>
              <w:rPr>
                <w:rFonts w:ascii="Times New Roman" w:eastAsia="Times New Roman" w:hAnsi="Times New Roman" w:cs="Times New Roman"/>
                <w:sz w:val="18"/>
                <w:szCs w:val="18"/>
              </w:rPr>
            </w:pPr>
            <w:r w:rsidRPr="00673950">
              <w:rPr>
                <w:rFonts w:ascii="Times New Roman" w:eastAsia="Times New Roman" w:hAnsi="Times New Roman" w:cs="Times New Roman"/>
                <w:sz w:val="18"/>
                <w:szCs w:val="18"/>
              </w:rPr>
              <w:t>Your monthly payment can be more than the 10-year Standard Plan amount.</w:t>
            </w:r>
          </w:p>
          <w:p w14:paraId="151D031C" w14:textId="77777777" w:rsidR="00FB6614" w:rsidRPr="00673950" w:rsidRDefault="00FB6614" w:rsidP="00FB6614">
            <w:pPr>
              <w:numPr>
                <w:ilvl w:val="0"/>
                <w:numId w:val="60"/>
              </w:numPr>
              <w:spacing w:before="120" w:after="200" w:line="240" w:lineRule="auto"/>
              <w:rPr>
                <w:rFonts w:ascii="Times New Roman" w:eastAsia="Times New Roman" w:hAnsi="Times New Roman" w:cs="Times New Roman"/>
                <w:sz w:val="18"/>
                <w:szCs w:val="18"/>
              </w:rPr>
            </w:pPr>
            <w:r w:rsidRPr="00673950">
              <w:rPr>
                <w:rFonts w:ascii="Times New Roman" w:eastAsia="Times New Roman" w:hAnsi="Times New Roman" w:cs="Times New Roman"/>
                <w:sz w:val="18"/>
                <w:szCs w:val="18"/>
              </w:rPr>
              <w:t>You may have to pay income tax on the amount that is forgiven.</w:t>
            </w:r>
          </w:p>
          <w:p w14:paraId="150D099D" w14:textId="77777777" w:rsidR="00FB6614" w:rsidRPr="00673950" w:rsidRDefault="00FB6614" w:rsidP="00FB6614">
            <w:pPr>
              <w:numPr>
                <w:ilvl w:val="0"/>
                <w:numId w:val="60"/>
              </w:numPr>
              <w:spacing w:before="120" w:after="200" w:line="240" w:lineRule="auto"/>
              <w:rPr>
                <w:rFonts w:ascii="Times New Roman" w:eastAsia="Times New Roman" w:hAnsi="Times New Roman" w:cs="Times New Roman"/>
                <w:sz w:val="18"/>
                <w:szCs w:val="18"/>
              </w:rPr>
            </w:pPr>
            <w:r w:rsidRPr="00673950">
              <w:rPr>
                <w:rFonts w:ascii="Times New Roman" w:eastAsia="Times New Roman" w:hAnsi="Times New Roman" w:cs="Times New Roman"/>
                <w:sz w:val="18"/>
                <w:szCs w:val="18"/>
              </w:rPr>
              <w:t>Good option for those seeking Public Service Loan Forgiveness (PSLF).</w:t>
            </w:r>
          </w:p>
          <w:p w14:paraId="3036879B" w14:textId="77777777" w:rsidR="00FB6614" w:rsidRPr="00673950" w:rsidRDefault="00FB6614" w:rsidP="00FB6614">
            <w:pPr>
              <w:numPr>
                <w:ilvl w:val="0"/>
                <w:numId w:val="60"/>
              </w:numPr>
              <w:spacing w:before="120" w:after="200" w:line="240" w:lineRule="auto"/>
              <w:rPr>
                <w:rFonts w:ascii="Times New Roman" w:eastAsia="Times New Roman" w:hAnsi="Times New Roman" w:cs="Times New Roman"/>
                <w:sz w:val="18"/>
                <w:szCs w:val="18"/>
              </w:rPr>
            </w:pPr>
            <w:r w:rsidRPr="00673950">
              <w:rPr>
                <w:rFonts w:ascii="Times New Roman" w:eastAsia="Times New Roman" w:hAnsi="Times New Roman" w:cs="Times New Roman"/>
                <w:sz w:val="18"/>
                <w:szCs w:val="18"/>
              </w:rPr>
              <w:t xml:space="preserve">Parent borrowers can access this plan by consolidating their Parent PLUS Loans into a </w:t>
            </w:r>
            <w:r w:rsidRPr="00673950">
              <w:rPr>
                <w:rFonts w:ascii="Times New Roman" w:eastAsia="Times New Roman" w:hAnsi="Times New Roman" w:cs="Times New Roman"/>
                <w:i/>
                <w:iCs/>
                <w:sz w:val="18"/>
                <w:szCs w:val="18"/>
              </w:rPr>
              <w:t>Direct Consolidation Loan</w:t>
            </w:r>
            <w:r w:rsidRPr="00673950">
              <w:rPr>
                <w:rFonts w:ascii="Times New Roman" w:eastAsia="Times New Roman" w:hAnsi="Times New Roman" w:cs="Times New Roman"/>
                <w:sz w:val="18"/>
                <w:szCs w:val="18"/>
              </w:rPr>
              <w:t>.</w:t>
            </w:r>
          </w:p>
        </w:tc>
      </w:tr>
      <w:tr w:rsidR="00FB6614" w:rsidRPr="00673950" w14:paraId="117D2049" w14:textId="77777777" w:rsidTr="00FB661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340DEC" w14:textId="77777777" w:rsidR="00FB6614" w:rsidRPr="00673950" w:rsidRDefault="001C3220" w:rsidP="00FB6614">
            <w:pPr>
              <w:spacing w:before="120" w:after="120" w:line="240" w:lineRule="auto"/>
              <w:rPr>
                <w:rFonts w:ascii="Times New Roman" w:eastAsia="Times New Roman" w:hAnsi="Times New Roman" w:cs="Times New Roman"/>
                <w:sz w:val="20"/>
                <w:szCs w:val="20"/>
              </w:rPr>
            </w:pPr>
            <w:hyperlink r:id="rId54" w:history="1">
              <w:r w:rsidR="00FB6614" w:rsidRPr="00673950">
                <w:rPr>
                  <w:rFonts w:ascii="Times New Roman" w:eastAsia="Times New Roman" w:hAnsi="Times New Roman" w:cs="Times New Roman"/>
                  <w:color w:val="0000FF"/>
                  <w:sz w:val="20"/>
                  <w:szCs w:val="20"/>
                  <w:u w:val="single"/>
                </w:rPr>
                <w:t>Income-Sensitive Repayment Plan</w:t>
              </w:r>
            </w:hyperlink>
          </w:p>
        </w:tc>
        <w:tc>
          <w:tcPr>
            <w:tcW w:w="2772" w:type="dxa"/>
            <w:tcBorders>
              <w:top w:val="outset" w:sz="6" w:space="0" w:color="auto"/>
              <w:left w:val="outset" w:sz="6" w:space="0" w:color="auto"/>
              <w:bottom w:val="outset" w:sz="6" w:space="0" w:color="auto"/>
              <w:right w:val="outset" w:sz="6" w:space="0" w:color="auto"/>
            </w:tcBorders>
            <w:vAlign w:val="center"/>
            <w:hideMark/>
          </w:tcPr>
          <w:p w14:paraId="7C06E70E" w14:textId="77777777" w:rsidR="00FB6614" w:rsidRPr="00673950" w:rsidRDefault="00FB6614" w:rsidP="00FB6614">
            <w:pPr>
              <w:numPr>
                <w:ilvl w:val="0"/>
                <w:numId w:val="61"/>
              </w:numPr>
              <w:spacing w:before="120" w:after="200" w:line="240" w:lineRule="auto"/>
              <w:rPr>
                <w:rFonts w:ascii="Times New Roman" w:eastAsia="Times New Roman" w:hAnsi="Times New Roman" w:cs="Times New Roman"/>
                <w:sz w:val="18"/>
                <w:szCs w:val="18"/>
              </w:rPr>
            </w:pPr>
            <w:r w:rsidRPr="00673950">
              <w:rPr>
                <w:rFonts w:ascii="Times New Roman" w:eastAsia="Times New Roman" w:hAnsi="Times New Roman" w:cs="Times New Roman"/>
                <w:sz w:val="18"/>
                <w:szCs w:val="18"/>
              </w:rPr>
              <w:t>Subsidized and Unsubsidized Federal Stafford Loans</w:t>
            </w:r>
          </w:p>
          <w:p w14:paraId="2FDAF980" w14:textId="77777777" w:rsidR="00FB6614" w:rsidRPr="00673950" w:rsidRDefault="00FB6614" w:rsidP="00FB6614">
            <w:pPr>
              <w:numPr>
                <w:ilvl w:val="0"/>
                <w:numId w:val="61"/>
              </w:numPr>
              <w:spacing w:before="120" w:after="200" w:line="240" w:lineRule="auto"/>
              <w:rPr>
                <w:rFonts w:ascii="Times New Roman" w:eastAsia="Times New Roman" w:hAnsi="Times New Roman" w:cs="Times New Roman"/>
                <w:sz w:val="18"/>
                <w:szCs w:val="18"/>
              </w:rPr>
            </w:pPr>
            <w:r w:rsidRPr="00673950">
              <w:rPr>
                <w:rFonts w:ascii="Times New Roman" w:eastAsia="Times New Roman" w:hAnsi="Times New Roman" w:cs="Times New Roman"/>
                <w:sz w:val="18"/>
                <w:szCs w:val="18"/>
              </w:rPr>
              <w:t>FFEL PLUS Loans</w:t>
            </w:r>
          </w:p>
          <w:p w14:paraId="7EA26F40" w14:textId="77777777" w:rsidR="00FB6614" w:rsidRPr="00673950" w:rsidRDefault="00FB6614" w:rsidP="00FB6614">
            <w:pPr>
              <w:numPr>
                <w:ilvl w:val="0"/>
                <w:numId w:val="61"/>
              </w:numPr>
              <w:spacing w:before="120" w:after="200" w:line="240" w:lineRule="auto"/>
              <w:rPr>
                <w:rFonts w:ascii="Times New Roman" w:eastAsia="Times New Roman" w:hAnsi="Times New Roman" w:cs="Times New Roman"/>
                <w:sz w:val="18"/>
                <w:szCs w:val="18"/>
              </w:rPr>
            </w:pPr>
            <w:r w:rsidRPr="00673950">
              <w:rPr>
                <w:rFonts w:ascii="Times New Roman" w:eastAsia="Times New Roman" w:hAnsi="Times New Roman" w:cs="Times New Roman"/>
                <w:sz w:val="18"/>
                <w:szCs w:val="18"/>
              </w:rPr>
              <w:t>FFEL Consolidation Loans</w:t>
            </w:r>
          </w:p>
        </w:tc>
        <w:tc>
          <w:tcPr>
            <w:tcW w:w="4039" w:type="dxa"/>
            <w:tcBorders>
              <w:top w:val="outset" w:sz="6" w:space="0" w:color="auto"/>
              <w:left w:val="outset" w:sz="6" w:space="0" w:color="auto"/>
              <w:bottom w:val="outset" w:sz="6" w:space="0" w:color="auto"/>
              <w:right w:val="outset" w:sz="6" w:space="0" w:color="auto"/>
            </w:tcBorders>
            <w:vAlign w:val="center"/>
            <w:hideMark/>
          </w:tcPr>
          <w:p w14:paraId="3892DC97" w14:textId="77777777" w:rsidR="00FB6614" w:rsidRPr="00673950" w:rsidRDefault="00FB6614" w:rsidP="00FB6614">
            <w:pPr>
              <w:spacing w:before="120" w:after="120" w:line="240" w:lineRule="auto"/>
              <w:rPr>
                <w:rFonts w:ascii="Times New Roman" w:eastAsia="Times New Roman" w:hAnsi="Times New Roman" w:cs="Times New Roman"/>
                <w:sz w:val="18"/>
                <w:szCs w:val="18"/>
              </w:rPr>
            </w:pPr>
            <w:r w:rsidRPr="00673950">
              <w:rPr>
                <w:rFonts w:ascii="Times New Roman" w:eastAsia="Times New Roman" w:hAnsi="Times New Roman" w:cs="Times New Roman"/>
                <w:sz w:val="18"/>
                <w:szCs w:val="18"/>
              </w:rPr>
              <w:t>Your monthly payment is based on annual income.</w:t>
            </w:r>
          </w:p>
          <w:p w14:paraId="75256DE2" w14:textId="77777777" w:rsidR="00FB6614" w:rsidRPr="00673950" w:rsidRDefault="00FB6614" w:rsidP="00FB6614">
            <w:pPr>
              <w:spacing w:before="120" w:after="120" w:line="240" w:lineRule="auto"/>
              <w:rPr>
                <w:rFonts w:ascii="Times New Roman" w:eastAsia="Times New Roman" w:hAnsi="Times New Roman" w:cs="Times New Roman"/>
                <w:sz w:val="18"/>
                <w:szCs w:val="18"/>
              </w:rPr>
            </w:pPr>
            <w:r w:rsidRPr="00673950">
              <w:rPr>
                <w:rFonts w:ascii="Times New Roman" w:eastAsia="Times New Roman" w:hAnsi="Times New Roman" w:cs="Times New Roman"/>
                <w:sz w:val="18"/>
                <w:szCs w:val="18"/>
              </w:rPr>
              <w:t>Up to 15 years.</w:t>
            </w:r>
          </w:p>
        </w:tc>
        <w:tc>
          <w:tcPr>
            <w:tcW w:w="0" w:type="auto"/>
            <w:tcBorders>
              <w:top w:val="outset" w:sz="6" w:space="0" w:color="auto"/>
              <w:left w:val="outset" w:sz="6" w:space="0" w:color="auto"/>
              <w:bottom w:val="outset" w:sz="6" w:space="0" w:color="auto"/>
              <w:right w:val="outset" w:sz="6" w:space="0" w:color="auto"/>
            </w:tcBorders>
            <w:vAlign w:val="center"/>
            <w:hideMark/>
          </w:tcPr>
          <w:p w14:paraId="37F57FEC" w14:textId="77777777" w:rsidR="00FB6614" w:rsidRPr="00673950" w:rsidRDefault="00FB6614" w:rsidP="00FB6614">
            <w:pPr>
              <w:numPr>
                <w:ilvl w:val="0"/>
                <w:numId w:val="62"/>
              </w:numPr>
              <w:spacing w:before="120" w:after="200" w:line="240" w:lineRule="auto"/>
              <w:rPr>
                <w:rFonts w:ascii="Times New Roman" w:eastAsia="Times New Roman" w:hAnsi="Times New Roman" w:cs="Times New Roman"/>
                <w:sz w:val="18"/>
                <w:szCs w:val="18"/>
              </w:rPr>
            </w:pPr>
            <w:r w:rsidRPr="00673950">
              <w:rPr>
                <w:rFonts w:ascii="Times New Roman" w:eastAsia="Times New Roman" w:hAnsi="Times New Roman" w:cs="Times New Roman"/>
                <w:sz w:val="18"/>
                <w:szCs w:val="18"/>
              </w:rPr>
              <w:t>You’ll pay more over time than under the 10-year Standard Plan.</w:t>
            </w:r>
          </w:p>
          <w:p w14:paraId="60394E49" w14:textId="77777777" w:rsidR="00FB6614" w:rsidRPr="00673950" w:rsidRDefault="00FB6614" w:rsidP="00FB6614">
            <w:pPr>
              <w:numPr>
                <w:ilvl w:val="0"/>
                <w:numId w:val="62"/>
              </w:numPr>
              <w:spacing w:before="120" w:after="200" w:line="240" w:lineRule="auto"/>
              <w:rPr>
                <w:rFonts w:ascii="Times New Roman" w:eastAsia="Times New Roman" w:hAnsi="Times New Roman" w:cs="Times New Roman"/>
                <w:sz w:val="18"/>
                <w:szCs w:val="18"/>
              </w:rPr>
            </w:pPr>
            <w:r w:rsidRPr="00673950">
              <w:rPr>
                <w:rFonts w:ascii="Times New Roman" w:eastAsia="Times New Roman" w:hAnsi="Times New Roman" w:cs="Times New Roman"/>
                <w:sz w:val="18"/>
                <w:szCs w:val="18"/>
              </w:rPr>
              <w:t xml:space="preserve">The formula for determining the monthly payment amount can vary from </w:t>
            </w:r>
            <w:r w:rsidRPr="00673950">
              <w:rPr>
                <w:rFonts w:ascii="Times New Roman" w:eastAsia="Times New Roman" w:hAnsi="Times New Roman" w:cs="Times New Roman"/>
                <w:i/>
                <w:iCs/>
                <w:sz w:val="18"/>
                <w:szCs w:val="18"/>
              </w:rPr>
              <w:t>lender</w:t>
            </w:r>
            <w:r w:rsidRPr="00673950">
              <w:rPr>
                <w:rFonts w:ascii="Times New Roman" w:eastAsia="Times New Roman" w:hAnsi="Times New Roman" w:cs="Times New Roman"/>
                <w:sz w:val="18"/>
                <w:szCs w:val="18"/>
              </w:rPr>
              <w:t xml:space="preserve"> to lender.</w:t>
            </w:r>
          </w:p>
        </w:tc>
      </w:tr>
    </w:tbl>
    <w:p w14:paraId="084C5B3A" w14:textId="77777777" w:rsidR="00FB6614" w:rsidRPr="00673950" w:rsidRDefault="00FB6614" w:rsidP="00FB6614">
      <w:pPr>
        <w:spacing w:before="120" w:after="120" w:line="240" w:lineRule="auto"/>
        <w:rPr>
          <w:rFonts w:ascii="Arial" w:eastAsia="Times New Roman" w:hAnsi="Arial" w:cs="Arial"/>
          <w:color w:val="000000"/>
          <w:sz w:val="20"/>
          <w:szCs w:val="20"/>
        </w:rPr>
      </w:pPr>
      <w:r w:rsidRPr="00673950">
        <w:rPr>
          <w:rFonts w:ascii="Times New Roman" w:eastAsia="Times New Roman" w:hAnsi="Times New Roman" w:cs="Times New Roman"/>
          <w:sz w:val="20"/>
          <w:szCs w:val="20"/>
          <w:lang w:val="en"/>
        </w:rPr>
        <w:t>Retrieved 7/2017 from  </w:t>
      </w:r>
      <w:hyperlink r:id="rId55" w:history="1">
        <w:r w:rsidRPr="00673950">
          <w:rPr>
            <w:rFonts w:ascii="Times New Roman" w:eastAsia="Times New Roman" w:hAnsi="Times New Roman" w:cs="Times New Roman"/>
            <w:color w:val="0000FF"/>
            <w:sz w:val="20"/>
            <w:szCs w:val="20"/>
            <w:u w:val="single"/>
          </w:rPr>
          <w:t>https://www.studentaid.gov/sa/repay-loans</w:t>
        </w:r>
      </w:hyperlink>
      <w:r w:rsidRPr="00673950">
        <w:rPr>
          <w:rFonts w:ascii="Times New Roman" w:eastAsia="Times New Roman" w:hAnsi="Times New Roman" w:cs="Times New Roman"/>
          <w:sz w:val="20"/>
          <w:szCs w:val="20"/>
        </w:rPr>
        <w:tab/>
      </w:r>
      <w:r w:rsidRPr="00673950">
        <w:rPr>
          <w:rFonts w:ascii="Times New Roman" w:eastAsia="Times New Roman" w:hAnsi="Times New Roman" w:cs="Times New Roman"/>
          <w:sz w:val="20"/>
          <w:szCs w:val="20"/>
        </w:rPr>
        <w:tab/>
      </w:r>
      <w:r w:rsidRPr="00673950">
        <w:rPr>
          <w:rFonts w:ascii="Times New Roman" w:eastAsia="Times New Roman" w:hAnsi="Times New Roman" w:cs="Times New Roman"/>
          <w:sz w:val="20"/>
          <w:szCs w:val="20"/>
        </w:rPr>
        <w:tab/>
      </w:r>
      <w:r w:rsidRPr="00673950">
        <w:rPr>
          <w:rFonts w:ascii="Times New Roman" w:eastAsia="Times New Roman" w:hAnsi="Times New Roman" w:cs="Times New Roman"/>
          <w:sz w:val="20"/>
          <w:szCs w:val="20"/>
        </w:rPr>
        <w:tab/>
      </w:r>
    </w:p>
    <w:p w14:paraId="74547737" w14:textId="77777777" w:rsidR="00FB6614" w:rsidRPr="00673950" w:rsidRDefault="00FB6614" w:rsidP="00FB6614">
      <w:pPr>
        <w:keepNext/>
        <w:pBdr>
          <w:top w:val="single" w:sz="24" w:space="6" w:color="auto"/>
        </w:pBdr>
        <w:spacing w:before="120" w:after="120" w:line="240" w:lineRule="auto"/>
        <w:outlineLvl w:val="0"/>
        <w:rPr>
          <w:rFonts w:ascii="Arial" w:eastAsia="Times New Roman" w:hAnsi="Arial" w:cs="Arial"/>
          <w:b/>
          <w:bCs/>
          <w:sz w:val="18"/>
          <w:szCs w:val="18"/>
          <w:lang w:eastAsia="x-none"/>
        </w:rPr>
      </w:pPr>
      <w:r w:rsidRPr="00673950">
        <w:rPr>
          <w:rFonts w:ascii="Arial" w:eastAsia="Times New Roman" w:hAnsi="Arial" w:cs="Arial"/>
          <w:b/>
          <w:bCs/>
          <w:sz w:val="18"/>
          <w:szCs w:val="18"/>
          <w:lang w:eastAsia="x-none"/>
        </w:rPr>
        <w:t>Scope</w:t>
      </w:r>
    </w:p>
    <w:p w14:paraId="676E6D31" w14:textId="77777777" w:rsidR="00FB6614" w:rsidRPr="00673950" w:rsidRDefault="00FB6614" w:rsidP="00FB6614">
      <w:pPr>
        <w:spacing w:before="120" w:after="120" w:line="240" w:lineRule="auto"/>
        <w:jc w:val="both"/>
        <w:rPr>
          <w:rFonts w:ascii="Arial" w:eastAsia="Times New Roman" w:hAnsi="Arial" w:cs="Arial"/>
          <w:sz w:val="18"/>
          <w:szCs w:val="18"/>
        </w:rPr>
      </w:pPr>
      <w:r w:rsidRPr="00673950">
        <w:rPr>
          <w:rFonts w:ascii="Arial" w:eastAsia="Times New Roman" w:hAnsi="Arial" w:cs="Arial"/>
          <w:sz w:val="18"/>
          <w:szCs w:val="18"/>
        </w:rPr>
        <w:t>Financial Aid</w:t>
      </w:r>
      <w:r w:rsidR="00A35FD2" w:rsidRPr="00673950">
        <w:rPr>
          <w:rFonts w:ascii="Arial" w:eastAsia="Times New Roman" w:hAnsi="Arial" w:cs="Arial"/>
          <w:sz w:val="18"/>
          <w:szCs w:val="18"/>
        </w:rPr>
        <w:t>/</w:t>
      </w:r>
      <w:r w:rsidRPr="00673950">
        <w:rPr>
          <w:rFonts w:ascii="Arial" w:eastAsia="Times New Roman" w:hAnsi="Arial" w:cs="Arial"/>
          <w:sz w:val="18"/>
          <w:szCs w:val="18"/>
        </w:rPr>
        <w:t>Tuition</w:t>
      </w:r>
    </w:p>
    <w:p w14:paraId="125FE684" w14:textId="77777777" w:rsidR="00FB6614" w:rsidRPr="00673950" w:rsidRDefault="00FB6614" w:rsidP="00FB6614">
      <w:pPr>
        <w:keepNext/>
        <w:pBdr>
          <w:top w:val="single" w:sz="24" w:space="6" w:color="auto"/>
        </w:pBdr>
        <w:spacing w:before="120" w:after="120" w:line="240" w:lineRule="auto"/>
        <w:outlineLvl w:val="0"/>
        <w:rPr>
          <w:rFonts w:ascii="Arial" w:eastAsia="Times New Roman" w:hAnsi="Arial" w:cs="Arial"/>
          <w:b/>
          <w:bCs/>
          <w:sz w:val="18"/>
          <w:szCs w:val="18"/>
          <w:lang w:val="x-none" w:eastAsia="x-none"/>
        </w:rPr>
      </w:pPr>
      <w:r w:rsidRPr="00673950">
        <w:rPr>
          <w:rFonts w:ascii="Arial" w:eastAsia="Times New Roman" w:hAnsi="Arial" w:cs="Arial"/>
          <w:b/>
          <w:bCs/>
          <w:sz w:val="18"/>
          <w:szCs w:val="18"/>
          <w:lang w:val="x-none" w:eastAsia="x-none"/>
        </w:rPr>
        <w:t xml:space="preserve">Review and Approval </w:t>
      </w:r>
    </w:p>
    <w:p w14:paraId="041B1725" w14:textId="77777777" w:rsidR="00FB6614" w:rsidRPr="00673950" w:rsidRDefault="00FB6614" w:rsidP="00FB6614">
      <w:pPr>
        <w:spacing w:after="0" w:line="240" w:lineRule="auto"/>
        <w:rPr>
          <w:rFonts w:ascii="Arial" w:eastAsia="Times New Roman" w:hAnsi="Arial" w:cs="Arial"/>
          <w:sz w:val="18"/>
          <w:szCs w:val="18"/>
        </w:rPr>
      </w:pPr>
      <w:r w:rsidRPr="00673950">
        <w:rPr>
          <w:rFonts w:ascii="Arial" w:eastAsia="Times New Roman" w:hAnsi="Arial" w:cs="Arial"/>
          <w:sz w:val="18"/>
          <w:szCs w:val="18"/>
        </w:rPr>
        <w:t>The following hospital personnel originated and approved this policy:</w:t>
      </w:r>
    </w:p>
    <w:tbl>
      <w:tblPr>
        <w:tblW w:w="1035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582"/>
        <w:gridCol w:w="2610"/>
        <w:gridCol w:w="3150"/>
        <w:gridCol w:w="2008"/>
      </w:tblGrid>
      <w:tr w:rsidR="00FB6614" w:rsidRPr="00673950" w14:paraId="1D2E4BB9" w14:textId="77777777" w:rsidTr="00DF4114">
        <w:tc>
          <w:tcPr>
            <w:tcW w:w="2582" w:type="dxa"/>
            <w:tcBorders>
              <w:bottom w:val="single" w:sz="8" w:space="0" w:color="auto"/>
            </w:tcBorders>
            <w:shd w:val="clear" w:color="auto" w:fill="BFBFBF"/>
          </w:tcPr>
          <w:p w14:paraId="1E539AF8" w14:textId="77777777" w:rsidR="00FB6614" w:rsidRPr="00673950" w:rsidRDefault="00FB6614" w:rsidP="00FB6614">
            <w:pPr>
              <w:spacing w:before="80" w:after="80" w:line="240" w:lineRule="auto"/>
              <w:rPr>
                <w:rFonts w:ascii="Arial" w:eastAsia="Times New Roman" w:hAnsi="Arial" w:cs="Arial"/>
                <w:b/>
                <w:sz w:val="18"/>
                <w:szCs w:val="18"/>
              </w:rPr>
            </w:pPr>
            <w:r w:rsidRPr="00673950">
              <w:rPr>
                <w:rFonts w:ascii="Arial" w:eastAsia="Times New Roman" w:hAnsi="Arial" w:cs="Arial"/>
                <w:b/>
                <w:sz w:val="18"/>
                <w:szCs w:val="18"/>
              </w:rPr>
              <w:t>Date</w:t>
            </w:r>
          </w:p>
        </w:tc>
        <w:tc>
          <w:tcPr>
            <w:tcW w:w="2610" w:type="dxa"/>
            <w:tcBorders>
              <w:bottom w:val="single" w:sz="8" w:space="0" w:color="auto"/>
            </w:tcBorders>
            <w:shd w:val="clear" w:color="auto" w:fill="BFBFBF"/>
          </w:tcPr>
          <w:p w14:paraId="086CDC3C" w14:textId="77777777" w:rsidR="00FB6614" w:rsidRPr="00673950" w:rsidRDefault="00FB6614" w:rsidP="00FB6614">
            <w:pPr>
              <w:spacing w:before="80" w:after="80" w:line="240" w:lineRule="auto"/>
              <w:rPr>
                <w:rFonts w:ascii="Arial" w:eastAsia="Times New Roman" w:hAnsi="Arial" w:cs="Arial"/>
                <w:b/>
                <w:sz w:val="18"/>
                <w:szCs w:val="18"/>
              </w:rPr>
            </w:pPr>
            <w:r w:rsidRPr="00673950">
              <w:rPr>
                <w:rFonts w:ascii="Arial" w:eastAsia="Times New Roman" w:hAnsi="Arial" w:cs="Arial"/>
                <w:b/>
                <w:sz w:val="18"/>
                <w:szCs w:val="18"/>
              </w:rPr>
              <w:t xml:space="preserve">Contact </w:t>
            </w:r>
          </w:p>
        </w:tc>
        <w:tc>
          <w:tcPr>
            <w:tcW w:w="3150" w:type="dxa"/>
            <w:tcBorders>
              <w:bottom w:val="single" w:sz="8" w:space="0" w:color="auto"/>
            </w:tcBorders>
            <w:shd w:val="clear" w:color="auto" w:fill="BFBFBF"/>
          </w:tcPr>
          <w:p w14:paraId="5349AFDB" w14:textId="77777777" w:rsidR="00FB6614" w:rsidRPr="00673950" w:rsidRDefault="00FB6614" w:rsidP="00FB6614">
            <w:pPr>
              <w:spacing w:before="80" w:after="80" w:line="240" w:lineRule="auto"/>
              <w:rPr>
                <w:rFonts w:ascii="Arial" w:eastAsia="Times New Roman" w:hAnsi="Arial" w:cs="Arial"/>
                <w:b/>
                <w:sz w:val="18"/>
                <w:szCs w:val="18"/>
              </w:rPr>
            </w:pPr>
            <w:r w:rsidRPr="00673950">
              <w:rPr>
                <w:rFonts w:ascii="Arial" w:eastAsia="Times New Roman" w:hAnsi="Arial" w:cs="Arial"/>
                <w:b/>
                <w:sz w:val="18"/>
                <w:szCs w:val="18"/>
              </w:rPr>
              <w:t>Approved By</w:t>
            </w:r>
          </w:p>
        </w:tc>
        <w:tc>
          <w:tcPr>
            <w:tcW w:w="2008" w:type="dxa"/>
            <w:tcBorders>
              <w:bottom w:val="single" w:sz="8" w:space="0" w:color="auto"/>
            </w:tcBorders>
            <w:shd w:val="clear" w:color="auto" w:fill="BFBFBF"/>
          </w:tcPr>
          <w:p w14:paraId="4CEC3807" w14:textId="77777777" w:rsidR="00FB6614" w:rsidRPr="00673950" w:rsidRDefault="00FB6614" w:rsidP="00FB6614">
            <w:pPr>
              <w:spacing w:before="80" w:after="80" w:line="240" w:lineRule="auto"/>
              <w:rPr>
                <w:rFonts w:ascii="Arial" w:eastAsia="Times New Roman" w:hAnsi="Arial" w:cs="Arial"/>
                <w:b/>
                <w:sz w:val="18"/>
                <w:szCs w:val="18"/>
              </w:rPr>
            </w:pPr>
            <w:r w:rsidRPr="00673950">
              <w:rPr>
                <w:rFonts w:ascii="Arial" w:eastAsia="Times New Roman" w:hAnsi="Arial" w:cs="Arial"/>
                <w:b/>
                <w:sz w:val="18"/>
                <w:szCs w:val="18"/>
              </w:rPr>
              <w:t xml:space="preserve">Description </w:t>
            </w:r>
          </w:p>
        </w:tc>
      </w:tr>
      <w:tr w:rsidR="00FB6614" w:rsidRPr="00673950" w14:paraId="76B23313" w14:textId="77777777" w:rsidTr="00DF4114">
        <w:tc>
          <w:tcPr>
            <w:tcW w:w="2582" w:type="dxa"/>
          </w:tcPr>
          <w:p w14:paraId="141BB042" w14:textId="77777777" w:rsidR="00FB6614" w:rsidRPr="00673950" w:rsidRDefault="00FB6614" w:rsidP="00FB6614">
            <w:pPr>
              <w:spacing w:before="80" w:after="80" w:line="240" w:lineRule="auto"/>
              <w:rPr>
                <w:rFonts w:ascii="Arial" w:eastAsia="Times New Roman" w:hAnsi="Arial" w:cs="Arial"/>
                <w:sz w:val="18"/>
                <w:szCs w:val="18"/>
              </w:rPr>
            </w:pPr>
            <w:r w:rsidRPr="00673950">
              <w:rPr>
                <w:rFonts w:ascii="Arial" w:eastAsia="Times New Roman" w:hAnsi="Arial" w:cs="Arial"/>
                <w:sz w:val="18"/>
                <w:szCs w:val="18"/>
              </w:rPr>
              <w:t>Origination Date: 1/2018</w:t>
            </w:r>
          </w:p>
        </w:tc>
        <w:tc>
          <w:tcPr>
            <w:tcW w:w="2610" w:type="dxa"/>
          </w:tcPr>
          <w:p w14:paraId="0545825C" w14:textId="77777777" w:rsidR="00FB6614" w:rsidRPr="00673950" w:rsidRDefault="004D2D3E" w:rsidP="00FB6614">
            <w:pPr>
              <w:spacing w:before="80" w:after="80" w:line="240" w:lineRule="auto"/>
              <w:rPr>
                <w:rFonts w:ascii="Arial" w:eastAsia="Times New Roman" w:hAnsi="Arial" w:cs="Arial"/>
                <w:sz w:val="18"/>
                <w:szCs w:val="18"/>
              </w:rPr>
            </w:pPr>
            <w:r w:rsidRPr="00673950">
              <w:rPr>
                <w:rFonts w:ascii="Arial" w:eastAsia="Times New Roman" w:hAnsi="Arial" w:cs="Arial"/>
                <w:sz w:val="18"/>
                <w:szCs w:val="18"/>
              </w:rPr>
              <w:t>Director, School of Nursing</w:t>
            </w:r>
          </w:p>
        </w:tc>
        <w:tc>
          <w:tcPr>
            <w:tcW w:w="3150" w:type="dxa"/>
          </w:tcPr>
          <w:p w14:paraId="56A6C79B" w14:textId="77777777" w:rsidR="00FB6614" w:rsidRPr="00673950" w:rsidRDefault="00FB6614" w:rsidP="00FB6614">
            <w:pPr>
              <w:spacing w:before="80" w:after="80" w:line="240" w:lineRule="auto"/>
              <w:rPr>
                <w:rFonts w:ascii="Arial" w:eastAsia="Times New Roman" w:hAnsi="Arial" w:cs="Arial"/>
                <w:sz w:val="18"/>
                <w:szCs w:val="18"/>
              </w:rPr>
            </w:pPr>
            <w:r w:rsidRPr="00673950">
              <w:rPr>
                <w:rFonts w:ascii="Arial" w:eastAsia="Times New Roman" w:hAnsi="Arial" w:cs="Arial"/>
                <w:sz w:val="18"/>
                <w:szCs w:val="18"/>
              </w:rPr>
              <w:t xml:space="preserve">Faculty Organization Committee  </w:t>
            </w:r>
          </w:p>
        </w:tc>
        <w:tc>
          <w:tcPr>
            <w:tcW w:w="2008" w:type="dxa"/>
          </w:tcPr>
          <w:p w14:paraId="57446A63" w14:textId="77777777" w:rsidR="00FB6614" w:rsidRPr="00673950" w:rsidRDefault="00FB6614" w:rsidP="00FB6614">
            <w:pPr>
              <w:spacing w:before="80" w:after="80" w:line="240" w:lineRule="auto"/>
              <w:rPr>
                <w:rFonts w:ascii="Arial" w:eastAsia="Times New Roman" w:hAnsi="Arial" w:cs="Arial"/>
                <w:sz w:val="18"/>
                <w:szCs w:val="18"/>
              </w:rPr>
            </w:pPr>
          </w:p>
        </w:tc>
      </w:tr>
      <w:tr w:rsidR="00FB6614" w:rsidRPr="00673950" w14:paraId="17021A55" w14:textId="77777777" w:rsidTr="00DF4114">
        <w:tc>
          <w:tcPr>
            <w:tcW w:w="2582" w:type="dxa"/>
            <w:tcBorders>
              <w:bottom w:val="single" w:sz="8" w:space="0" w:color="auto"/>
            </w:tcBorders>
          </w:tcPr>
          <w:p w14:paraId="0EA7373D" w14:textId="77777777" w:rsidR="001E077A" w:rsidRPr="00673950" w:rsidRDefault="00FB6614" w:rsidP="00FB6614">
            <w:pPr>
              <w:spacing w:before="80" w:after="80" w:line="240" w:lineRule="auto"/>
              <w:rPr>
                <w:rFonts w:ascii="Arial" w:eastAsia="Times New Roman" w:hAnsi="Arial" w:cs="Arial"/>
                <w:sz w:val="18"/>
                <w:szCs w:val="18"/>
              </w:rPr>
            </w:pPr>
            <w:r w:rsidRPr="00673950">
              <w:rPr>
                <w:rFonts w:ascii="Arial" w:eastAsia="Times New Roman" w:hAnsi="Arial" w:cs="Arial"/>
                <w:sz w:val="18"/>
                <w:szCs w:val="18"/>
              </w:rPr>
              <w:t>Revised</w:t>
            </w:r>
            <w:r w:rsidR="001E077A" w:rsidRPr="00673950">
              <w:rPr>
                <w:rFonts w:ascii="Arial" w:eastAsia="Times New Roman" w:hAnsi="Arial" w:cs="Arial"/>
                <w:sz w:val="18"/>
                <w:szCs w:val="18"/>
              </w:rPr>
              <w:t>:</w:t>
            </w:r>
          </w:p>
          <w:p w14:paraId="2D5E5B50" w14:textId="1DBB3108" w:rsidR="00FB6614" w:rsidRPr="00673950" w:rsidRDefault="00FB6614" w:rsidP="00FB6614">
            <w:pPr>
              <w:spacing w:before="80" w:after="80" w:line="240" w:lineRule="auto"/>
              <w:rPr>
                <w:rFonts w:ascii="Arial" w:eastAsia="Times New Roman" w:hAnsi="Arial" w:cs="Arial"/>
                <w:sz w:val="18"/>
                <w:szCs w:val="18"/>
              </w:rPr>
            </w:pPr>
            <w:r w:rsidRPr="00673950">
              <w:rPr>
                <w:rFonts w:ascii="Arial" w:eastAsia="Times New Roman" w:hAnsi="Arial" w:cs="Arial"/>
                <w:sz w:val="18"/>
                <w:szCs w:val="18"/>
              </w:rPr>
              <w:t>Renew Date: 11/</w:t>
            </w:r>
            <w:r w:rsidR="001E077A" w:rsidRPr="00673950">
              <w:rPr>
                <w:rFonts w:ascii="Arial" w:eastAsia="Times New Roman" w:hAnsi="Arial" w:cs="Arial"/>
                <w:sz w:val="18"/>
                <w:szCs w:val="18"/>
              </w:rPr>
              <w:t>18</w:t>
            </w:r>
            <w:r w:rsidR="00200C33" w:rsidRPr="00673950">
              <w:rPr>
                <w:rFonts w:ascii="Arial" w:eastAsia="Times New Roman" w:hAnsi="Arial" w:cs="Arial"/>
                <w:sz w:val="18"/>
                <w:szCs w:val="18"/>
              </w:rPr>
              <w:t>, 12/19</w:t>
            </w:r>
            <w:r w:rsidR="00DF4114" w:rsidRPr="00673950">
              <w:rPr>
                <w:rFonts w:ascii="Arial" w:eastAsia="Times New Roman" w:hAnsi="Arial" w:cs="Arial"/>
                <w:sz w:val="18"/>
                <w:szCs w:val="18"/>
              </w:rPr>
              <w:t>, 10/20</w:t>
            </w:r>
            <w:r w:rsidR="001E077A" w:rsidRPr="00673950">
              <w:rPr>
                <w:rFonts w:ascii="Arial" w:eastAsia="Times New Roman" w:hAnsi="Arial" w:cs="Arial"/>
                <w:sz w:val="18"/>
                <w:szCs w:val="18"/>
              </w:rPr>
              <w:t>, 10/21</w:t>
            </w:r>
          </w:p>
        </w:tc>
        <w:tc>
          <w:tcPr>
            <w:tcW w:w="2610" w:type="dxa"/>
            <w:tcBorders>
              <w:bottom w:val="single" w:sz="8" w:space="0" w:color="auto"/>
            </w:tcBorders>
          </w:tcPr>
          <w:p w14:paraId="17E1C5D6" w14:textId="77777777" w:rsidR="00FB6614" w:rsidRPr="00673950" w:rsidRDefault="004D2D3E" w:rsidP="00FB6614">
            <w:pPr>
              <w:spacing w:before="80" w:after="80" w:line="240" w:lineRule="auto"/>
              <w:rPr>
                <w:rFonts w:ascii="Arial" w:eastAsia="Times New Roman" w:hAnsi="Arial" w:cs="Arial"/>
                <w:sz w:val="18"/>
                <w:szCs w:val="18"/>
              </w:rPr>
            </w:pPr>
            <w:r w:rsidRPr="00673950">
              <w:rPr>
                <w:rFonts w:ascii="Arial" w:eastAsia="Times New Roman" w:hAnsi="Arial" w:cs="Arial"/>
                <w:sz w:val="18"/>
                <w:szCs w:val="18"/>
              </w:rPr>
              <w:t>Director, School of Nursing</w:t>
            </w:r>
          </w:p>
        </w:tc>
        <w:tc>
          <w:tcPr>
            <w:tcW w:w="3150" w:type="dxa"/>
            <w:tcBorders>
              <w:bottom w:val="single" w:sz="8" w:space="0" w:color="auto"/>
            </w:tcBorders>
          </w:tcPr>
          <w:p w14:paraId="4B6F57F1" w14:textId="77777777" w:rsidR="00FB6614" w:rsidRPr="00673950" w:rsidRDefault="00FB6614" w:rsidP="00FB6614">
            <w:pPr>
              <w:spacing w:before="80" w:after="80" w:line="240" w:lineRule="auto"/>
              <w:rPr>
                <w:rFonts w:ascii="Arial" w:eastAsia="Times New Roman" w:hAnsi="Arial" w:cs="Arial"/>
                <w:sz w:val="18"/>
                <w:szCs w:val="18"/>
              </w:rPr>
            </w:pPr>
            <w:r w:rsidRPr="00673950">
              <w:rPr>
                <w:rFonts w:ascii="Arial" w:eastAsia="Times New Roman" w:hAnsi="Arial" w:cs="Arial"/>
                <w:sz w:val="18"/>
                <w:szCs w:val="18"/>
              </w:rPr>
              <w:t>Faculty Organization Committee</w:t>
            </w:r>
          </w:p>
        </w:tc>
        <w:tc>
          <w:tcPr>
            <w:tcW w:w="2008" w:type="dxa"/>
            <w:tcBorders>
              <w:bottom w:val="single" w:sz="8" w:space="0" w:color="auto"/>
            </w:tcBorders>
          </w:tcPr>
          <w:p w14:paraId="098D910B" w14:textId="3154BF5F" w:rsidR="00FB6614" w:rsidRPr="00673950" w:rsidRDefault="00FB6614" w:rsidP="00FB6614">
            <w:pPr>
              <w:spacing w:before="80" w:after="80" w:line="240" w:lineRule="auto"/>
              <w:rPr>
                <w:rFonts w:ascii="Arial" w:eastAsia="Times New Roman" w:hAnsi="Arial" w:cs="Arial"/>
                <w:sz w:val="18"/>
                <w:szCs w:val="18"/>
              </w:rPr>
            </w:pPr>
          </w:p>
        </w:tc>
      </w:tr>
    </w:tbl>
    <w:p w14:paraId="46B8DF5C" w14:textId="57B14144" w:rsidR="00221DAB" w:rsidRDefault="00221DAB" w:rsidP="00221DAB">
      <w:pPr>
        <w:spacing w:after="200" w:line="276" w:lineRule="auto"/>
        <w:rPr>
          <w:rFonts w:ascii="Calibri" w:eastAsia="Calibri" w:hAnsi="Calibri" w:cs="Times New Roman"/>
          <w:b/>
          <w:bCs/>
          <w:sz w:val="20"/>
          <w:szCs w:val="20"/>
        </w:rPr>
      </w:pPr>
    </w:p>
    <w:p w14:paraId="4621BA93" w14:textId="16FF7052" w:rsidR="00673950" w:rsidRDefault="00673950" w:rsidP="00221DAB">
      <w:pPr>
        <w:spacing w:after="200" w:line="276" w:lineRule="auto"/>
        <w:rPr>
          <w:rFonts w:ascii="Calibri" w:eastAsia="Calibri" w:hAnsi="Calibri" w:cs="Times New Roman"/>
          <w:b/>
          <w:bCs/>
          <w:sz w:val="20"/>
          <w:szCs w:val="20"/>
        </w:rPr>
      </w:pPr>
    </w:p>
    <w:p w14:paraId="6084C83D" w14:textId="6102ACD1" w:rsidR="00673950" w:rsidRDefault="00673950" w:rsidP="00221DAB">
      <w:pPr>
        <w:spacing w:after="200" w:line="276" w:lineRule="auto"/>
        <w:rPr>
          <w:rFonts w:ascii="Calibri" w:eastAsia="Calibri" w:hAnsi="Calibri" w:cs="Times New Roman"/>
          <w:b/>
          <w:bCs/>
          <w:sz w:val="20"/>
          <w:szCs w:val="20"/>
        </w:rPr>
      </w:pPr>
    </w:p>
    <w:p w14:paraId="3EACB3E7" w14:textId="027E86EE" w:rsidR="00673950" w:rsidRDefault="00673950" w:rsidP="00221DAB">
      <w:pPr>
        <w:spacing w:after="200" w:line="276" w:lineRule="auto"/>
        <w:rPr>
          <w:rFonts w:ascii="Calibri" w:eastAsia="Calibri" w:hAnsi="Calibri" w:cs="Times New Roman"/>
          <w:b/>
          <w:bCs/>
          <w:sz w:val="20"/>
          <w:szCs w:val="20"/>
        </w:rPr>
      </w:pPr>
    </w:p>
    <w:p w14:paraId="4B0AFC0D" w14:textId="7F746346" w:rsidR="00673950" w:rsidRDefault="00673950" w:rsidP="00221DAB">
      <w:pPr>
        <w:spacing w:after="200" w:line="276" w:lineRule="auto"/>
        <w:rPr>
          <w:rFonts w:ascii="Calibri" w:eastAsia="Calibri" w:hAnsi="Calibri" w:cs="Times New Roman"/>
          <w:b/>
          <w:bCs/>
          <w:sz w:val="20"/>
          <w:szCs w:val="20"/>
        </w:rPr>
      </w:pPr>
    </w:p>
    <w:p w14:paraId="2F11827F" w14:textId="4DC80499" w:rsidR="00673950" w:rsidRDefault="00673950" w:rsidP="00221DAB">
      <w:pPr>
        <w:spacing w:after="200" w:line="276" w:lineRule="auto"/>
        <w:rPr>
          <w:rFonts w:ascii="Calibri" w:eastAsia="Calibri" w:hAnsi="Calibri" w:cs="Times New Roman"/>
          <w:b/>
          <w:bCs/>
          <w:sz w:val="20"/>
          <w:szCs w:val="20"/>
        </w:rPr>
      </w:pPr>
    </w:p>
    <w:p w14:paraId="0D653FD8" w14:textId="004F0848" w:rsidR="00673950" w:rsidRDefault="00673950" w:rsidP="00221DAB">
      <w:pPr>
        <w:spacing w:after="200" w:line="276" w:lineRule="auto"/>
        <w:rPr>
          <w:rFonts w:ascii="Calibri" w:eastAsia="Calibri" w:hAnsi="Calibri" w:cs="Times New Roman"/>
          <w:b/>
          <w:bCs/>
          <w:sz w:val="20"/>
          <w:szCs w:val="20"/>
        </w:rPr>
      </w:pPr>
    </w:p>
    <w:p w14:paraId="72FD5838" w14:textId="7C2E40AC" w:rsidR="00673950" w:rsidRDefault="00673950" w:rsidP="00221DAB">
      <w:pPr>
        <w:spacing w:after="200" w:line="276" w:lineRule="auto"/>
        <w:rPr>
          <w:rFonts w:ascii="Calibri" w:eastAsia="Calibri" w:hAnsi="Calibri" w:cs="Times New Roman"/>
          <w:b/>
          <w:bCs/>
          <w:sz w:val="20"/>
          <w:szCs w:val="20"/>
        </w:rPr>
      </w:pPr>
    </w:p>
    <w:p w14:paraId="1573F71B" w14:textId="1CDB7A96" w:rsidR="00673950" w:rsidRDefault="00673950" w:rsidP="00221DAB">
      <w:pPr>
        <w:spacing w:after="200" w:line="276" w:lineRule="auto"/>
        <w:rPr>
          <w:rFonts w:ascii="Calibri" w:eastAsia="Calibri" w:hAnsi="Calibri" w:cs="Times New Roman"/>
          <w:b/>
          <w:bCs/>
          <w:sz w:val="20"/>
          <w:szCs w:val="20"/>
        </w:rPr>
      </w:pPr>
    </w:p>
    <w:p w14:paraId="2AFA93AD" w14:textId="6A001CC0" w:rsidR="00673950" w:rsidRDefault="00673950" w:rsidP="00221DAB">
      <w:pPr>
        <w:spacing w:after="200" w:line="276" w:lineRule="auto"/>
        <w:rPr>
          <w:rFonts w:ascii="Calibri" w:eastAsia="Calibri" w:hAnsi="Calibri" w:cs="Times New Roman"/>
          <w:b/>
          <w:bCs/>
          <w:sz w:val="20"/>
          <w:szCs w:val="20"/>
        </w:rPr>
      </w:pPr>
    </w:p>
    <w:p w14:paraId="215BE7D7" w14:textId="77777777" w:rsidR="00673950" w:rsidRPr="00673950" w:rsidRDefault="00673950" w:rsidP="00221DAB">
      <w:pPr>
        <w:spacing w:after="200" w:line="276" w:lineRule="auto"/>
        <w:rPr>
          <w:rFonts w:ascii="Calibri" w:eastAsia="Calibri" w:hAnsi="Calibri" w:cs="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7534"/>
      </w:tblGrid>
      <w:tr w:rsidR="000D7789" w:rsidRPr="00673950" w14:paraId="294838D7" w14:textId="77777777" w:rsidTr="000D7789">
        <w:tc>
          <w:tcPr>
            <w:tcW w:w="3256" w:type="dxa"/>
            <w:shd w:val="clear" w:color="auto" w:fill="auto"/>
          </w:tcPr>
          <w:p w14:paraId="3D5D93E7" w14:textId="77777777" w:rsidR="000D7789" w:rsidRPr="00673950" w:rsidRDefault="000D7789" w:rsidP="000D7789">
            <w:pPr>
              <w:spacing w:after="0" w:line="240" w:lineRule="auto"/>
              <w:rPr>
                <w:rFonts w:ascii="Times New Roman" w:eastAsia="Times New Roman" w:hAnsi="Times New Roman" w:cs="Times New Roman"/>
                <w:sz w:val="20"/>
                <w:szCs w:val="20"/>
              </w:rPr>
            </w:pPr>
            <w:r w:rsidRPr="00673950">
              <w:rPr>
                <w:rFonts w:ascii="Times New Roman" w:eastAsia="Times New Roman" w:hAnsi="Times New Roman" w:cs="Times New Roman"/>
                <w:noProof/>
                <w:sz w:val="20"/>
                <w:szCs w:val="20"/>
              </w:rPr>
              <w:lastRenderedPageBreak/>
              <w:drawing>
                <wp:inline distT="0" distB="0" distL="0" distR="0" wp14:anchorId="4AFA7866" wp14:editId="004FF73B">
                  <wp:extent cx="1828800" cy="771525"/>
                  <wp:effectExtent l="0" t="0" r="0" b="9525"/>
                  <wp:docPr id="29" name="Picture 29" descr="Sharon-Logo3-3C-CY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Sharon-Logo3-3C-CYMK"/>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828800" cy="771525"/>
                          </a:xfrm>
                          <a:prstGeom prst="rect">
                            <a:avLst/>
                          </a:prstGeom>
                          <a:noFill/>
                          <a:ln>
                            <a:noFill/>
                          </a:ln>
                        </pic:spPr>
                      </pic:pic>
                    </a:graphicData>
                  </a:graphic>
                </wp:inline>
              </w:drawing>
            </w:r>
          </w:p>
        </w:tc>
        <w:tc>
          <w:tcPr>
            <w:tcW w:w="7534" w:type="dxa"/>
            <w:shd w:val="clear" w:color="auto" w:fill="auto"/>
          </w:tcPr>
          <w:p w14:paraId="49FFE9B2" w14:textId="77777777" w:rsidR="000D7789" w:rsidRPr="00673950" w:rsidRDefault="000D7789" w:rsidP="000D7789">
            <w:pPr>
              <w:spacing w:after="0" w:line="240" w:lineRule="auto"/>
              <w:rPr>
                <w:rFonts w:ascii="Arial" w:eastAsia="Times New Roman" w:hAnsi="Arial" w:cs="Arial"/>
                <w:b/>
                <w:lang w:eastAsia="x-none"/>
              </w:rPr>
            </w:pPr>
            <w:r w:rsidRPr="00673950">
              <w:rPr>
                <w:rFonts w:ascii="Arial" w:eastAsia="Times New Roman" w:hAnsi="Arial" w:cs="Arial"/>
                <w:b/>
                <w:lang w:eastAsia="x-none"/>
              </w:rPr>
              <w:t xml:space="preserve">Policy Title: Veteran’s Benefits </w:t>
            </w:r>
          </w:p>
          <w:p w14:paraId="79B53743" w14:textId="77777777" w:rsidR="000D7789" w:rsidRPr="00673950" w:rsidRDefault="000D7789" w:rsidP="000D7789">
            <w:pPr>
              <w:spacing w:after="0" w:line="240" w:lineRule="auto"/>
              <w:rPr>
                <w:rFonts w:ascii="Arial" w:eastAsia="Times New Roman" w:hAnsi="Arial" w:cs="Times New Roman"/>
                <w:b/>
                <w:lang w:eastAsia="x-none"/>
              </w:rPr>
            </w:pPr>
            <w:r w:rsidRPr="00673950">
              <w:rPr>
                <w:rFonts w:ascii="Arial" w:eastAsia="Times New Roman" w:hAnsi="Arial" w:cs="Times New Roman"/>
                <w:b/>
                <w:lang w:eastAsia="x-none"/>
              </w:rPr>
              <w:t>Department/</w:t>
            </w:r>
            <w:r w:rsidRPr="00673950">
              <w:rPr>
                <w:rFonts w:ascii="Arial" w:eastAsia="Times New Roman" w:hAnsi="Arial" w:cs="Times New Roman"/>
                <w:b/>
                <w:lang w:val="x-none" w:eastAsia="x-none"/>
              </w:rPr>
              <w:t>Chapter:</w:t>
            </w:r>
            <w:r w:rsidRPr="00673950">
              <w:rPr>
                <w:rFonts w:ascii="Arial" w:eastAsia="Times New Roman" w:hAnsi="Arial" w:cs="Times New Roman"/>
                <w:b/>
                <w:lang w:eastAsia="x-none"/>
              </w:rPr>
              <w:t xml:space="preserve"> School of Nursing</w:t>
            </w:r>
            <w:r w:rsidRPr="00673950">
              <w:rPr>
                <w:rFonts w:ascii="Arial" w:eastAsia="Times New Roman" w:hAnsi="Arial" w:cs="Times New Roman"/>
                <w:b/>
                <w:lang w:val="x-none" w:eastAsia="x-none"/>
              </w:rPr>
              <w:t xml:space="preserve"> </w:t>
            </w:r>
          </w:p>
          <w:p w14:paraId="3816113B" w14:textId="77777777" w:rsidR="000D7789" w:rsidRPr="00673950" w:rsidRDefault="000D7789" w:rsidP="000D7789">
            <w:pPr>
              <w:spacing w:after="0" w:line="240" w:lineRule="auto"/>
              <w:rPr>
                <w:rFonts w:ascii="Arial" w:eastAsia="Times New Roman" w:hAnsi="Arial" w:cs="Times New Roman"/>
                <w:b/>
                <w:lang w:eastAsia="x-none"/>
              </w:rPr>
            </w:pPr>
            <w:r w:rsidRPr="00673950">
              <w:rPr>
                <w:rFonts w:ascii="Arial" w:eastAsia="Times New Roman" w:hAnsi="Arial" w:cs="Times New Roman"/>
                <w:b/>
                <w:lang w:val="x-none" w:eastAsia="x-none"/>
              </w:rPr>
              <w:t xml:space="preserve">Policy Number: </w:t>
            </w:r>
            <w:r w:rsidRPr="00673950">
              <w:rPr>
                <w:rFonts w:ascii="Arial" w:eastAsia="Times New Roman" w:hAnsi="Arial" w:cs="Times New Roman"/>
                <w:b/>
                <w:lang w:eastAsia="x-none"/>
              </w:rPr>
              <w:t>38</w:t>
            </w:r>
          </w:p>
          <w:p w14:paraId="419FE311" w14:textId="77777777" w:rsidR="000D7789" w:rsidRPr="00673950" w:rsidRDefault="000D7789" w:rsidP="000D7789">
            <w:pPr>
              <w:spacing w:after="0" w:line="240" w:lineRule="auto"/>
              <w:rPr>
                <w:rFonts w:ascii="Arial" w:eastAsia="Times New Roman" w:hAnsi="Arial" w:cs="Times New Roman"/>
                <w:b/>
                <w:lang w:eastAsia="x-none"/>
              </w:rPr>
            </w:pPr>
            <w:r w:rsidRPr="00673950">
              <w:rPr>
                <w:rFonts w:ascii="Arial" w:eastAsia="Times New Roman" w:hAnsi="Arial" w:cs="Times New Roman"/>
                <w:b/>
                <w:lang w:val="x-none" w:eastAsia="x-none"/>
              </w:rPr>
              <w:t xml:space="preserve">Origination Date: </w:t>
            </w:r>
            <w:r w:rsidRPr="00673950">
              <w:rPr>
                <w:rFonts w:ascii="Arial" w:eastAsia="Times New Roman" w:hAnsi="Arial" w:cs="Times New Roman"/>
                <w:b/>
                <w:lang w:eastAsia="x-none"/>
              </w:rPr>
              <w:t>8/1/2019</w:t>
            </w:r>
          </w:p>
          <w:p w14:paraId="2DD6ECD3" w14:textId="77777777" w:rsidR="000D7789" w:rsidRPr="00673950" w:rsidRDefault="000D7789" w:rsidP="000D7789">
            <w:pPr>
              <w:spacing w:after="0" w:line="240" w:lineRule="auto"/>
              <w:rPr>
                <w:rFonts w:ascii="Arial" w:eastAsia="Times New Roman" w:hAnsi="Arial" w:cs="Times New Roman"/>
                <w:b/>
                <w:sz w:val="20"/>
                <w:szCs w:val="20"/>
                <w:lang w:val="x-none" w:eastAsia="x-none"/>
              </w:rPr>
            </w:pPr>
            <w:r w:rsidRPr="00673950">
              <w:rPr>
                <w:rFonts w:ascii="Arial" w:eastAsia="Times New Roman" w:hAnsi="Arial" w:cs="Times New Roman"/>
                <w:b/>
                <w:lang w:val="x-none" w:eastAsia="x-none"/>
              </w:rPr>
              <w:t>Last Revised:</w:t>
            </w:r>
            <w:r w:rsidRPr="00673950">
              <w:rPr>
                <w:rFonts w:ascii="Arial" w:eastAsia="Times New Roman" w:hAnsi="Arial" w:cs="Times New Roman"/>
                <w:b/>
                <w:sz w:val="20"/>
                <w:szCs w:val="20"/>
                <w:lang w:val="x-none" w:eastAsia="x-none"/>
              </w:rPr>
              <w:t xml:space="preserve"> </w:t>
            </w:r>
          </w:p>
        </w:tc>
      </w:tr>
    </w:tbl>
    <w:p w14:paraId="52B94FF2" w14:textId="77777777" w:rsidR="000D7789" w:rsidRPr="00673950" w:rsidRDefault="000D7789" w:rsidP="000D7789">
      <w:pPr>
        <w:keepNext/>
        <w:pBdr>
          <w:top w:val="single" w:sz="24" w:space="5" w:color="auto"/>
        </w:pBdr>
        <w:spacing w:before="120" w:after="120" w:line="240" w:lineRule="auto"/>
        <w:outlineLvl w:val="0"/>
        <w:rPr>
          <w:rFonts w:ascii="Arial" w:eastAsia="Times New Roman" w:hAnsi="Arial" w:cs="Arial"/>
          <w:b/>
          <w:bCs/>
          <w:sz w:val="20"/>
          <w:szCs w:val="20"/>
          <w:lang w:val="x-none" w:eastAsia="x-none"/>
        </w:rPr>
      </w:pPr>
      <w:r w:rsidRPr="00673950">
        <w:rPr>
          <w:rFonts w:ascii="Arial" w:eastAsia="Times New Roman" w:hAnsi="Arial" w:cs="Arial"/>
          <w:b/>
          <w:bCs/>
          <w:sz w:val="20"/>
          <w:szCs w:val="20"/>
          <w:lang w:val="x-none" w:eastAsia="x-none"/>
        </w:rPr>
        <w:t>Policy</w:t>
      </w:r>
    </w:p>
    <w:p w14:paraId="2A3CC777" w14:textId="77777777" w:rsidR="000D7789" w:rsidRPr="00673950" w:rsidRDefault="000D7789" w:rsidP="000D7789">
      <w:pPr>
        <w:spacing w:after="0" w:line="276" w:lineRule="auto"/>
        <w:jc w:val="both"/>
        <w:rPr>
          <w:rFonts w:ascii="Arial" w:eastAsia="Times New Roman" w:hAnsi="Arial" w:cs="Arial"/>
          <w:sz w:val="20"/>
          <w:szCs w:val="20"/>
        </w:rPr>
      </w:pPr>
      <w:r w:rsidRPr="00673950">
        <w:rPr>
          <w:rFonts w:ascii="Arial" w:eastAsia="Times New Roman" w:hAnsi="Arial" w:cs="Arial"/>
          <w:sz w:val="20"/>
          <w:szCs w:val="20"/>
        </w:rPr>
        <w:t xml:space="preserve">As part of the Veteran’s Benefits and Transition Act of 2018, section 3679 of title 38, United States Code, any individual who is entitled to educational assistance under chapter 31, Vocational Rehabilitation and Employment , or chapter 33, Post 9/11 GI Bill Benefits is permitted to attend or participate in the course of education during the period beginning on the date in which the individual provides the educational institution a certificate of eligibility for entitlement to educational assistance under chapter 31 or 33.  A (certificate of eligibility) can also include a “Statement of Benefits” obtained from the Department of Veterans Affairs’ (VA) website e-Benefits, or a VAF28-1905 form for chapter 31 authorization purposes and ending on the earlier of the following dates:  </w:t>
      </w:r>
    </w:p>
    <w:p w14:paraId="78BCDDD2" w14:textId="77777777" w:rsidR="000D7789" w:rsidRPr="00673950" w:rsidRDefault="000D7789" w:rsidP="000D7789">
      <w:pPr>
        <w:numPr>
          <w:ilvl w:val="0"/>
          <w:numId w:val="67"/>
        </w:numPr>
        <w:spacing w:before="120" w:after="0" w:line="276" w:lineRule="auto"/>
        <w:jc w:val="both"/>
        <w:rPr>
          <w:rFonts w:ascii="Arial" w:eastAsia="Times New Roman" w:hAnsi="Arial" w:cs="Arial"/>
          <w:sz w:val="20"/>
          <w:szCs w:val="20"/>
        </w:rPr>
      </w:pPr>
      <w:r w:rsidRPr="00673950">
        <w:rPr>
          <w:rFonts w:ascii="Arial" w:eastAsia="Times New Roman" w:hAnsi="Arial" w:cs="Arial"/>
          <w:sz w:val="20"/>
          <w:szCs w:val="20"/>
        </w:rPr>
        <w:t xml:space="preserve"> The date on which payment from the VA is made to the institution</w:t>
      </w:r>
    </w:p>
    <w:p w14:paraId="0096A6F9" w14:textId="77777777" w:rsidR="000D7789" w:rsidRPr="00673950" w:rsidRDefault="000D7789" w:rsidP="000D7789">
      <w:pPr>
        <w:numPr>
          <w:ilvl w:val="0"/>
          <w:numId w:val="67"/>
        </w:numPr>
        <w:spacing w:before="120" w:after="0" w:line="276" w:lineRule="auto"/>
        <w:jc w:val="both"/>
        <w:rPr>
          <w:rFonts w:ascii="Arial" w:eastAsia="Times New Roman" w:hAnsi="Arial" w:cs="Arial"/>
          <w:sz w:val="20"/>
          <w:szCs w:val="20"/>
        </w:rPr>
      </w:pPr>
      <w:r w:rsidRPr="00673950">
        <w:rPr>
          <w:rFonts w:ascii="Arial" w:eastAsia="Times New Roman" w:hAnsi="Arial" w:cs="Arial"/>
          <w:sz w:val="20"/>
          <w:szCs w:val="20"/>
        </w:rPr>
        <w:t>90 days after the date the institution certified tuition and fees following receipt of the certificate of eligibility.</w:t>
      </w:r>
    </w:p>
    <w:p w14:paraId="2E903E4E" w14:textId="77777777" w:rsidR="000D7789" w:rsidRPr="00673950" w:rsidRDefault="000D7789" w:rsidP="000D7789">
      <w:pPr>
        <w:spacing w:after="0" w:line="276" w:lineRule="auto"/>
        <w:jc w:val="both"/>
        <w:rPr>
          <w:rFonts w:ascii="Arial" w:eastAsia="Times New Roman" w:hAnsi="Arial" w:cs="Arial"/>
          <w:sz w:val="20"/>
          <w:szCs w:val="20"/>
        </w:rPr>
      </w:pPr>
    </w:p>
    <w:p w14:paraId="6EB2F161" w14:textId="77777777" w:rsidR="000D7789" w:rsidRPr="00673950" w:rsidRDefault="000D7789" w:rsidP="000D7789">
      <w:pPr>
        <w:spacing w:after="0" w:line="276" w:lineRule="auto"/>
        <w:jc w:val="both"/>
        <w:rPr>
          <w:rFonts w:ascii="Arial" w:eastAsia="Times New Roman" w:hAnsi="Arial" w:cs="Arial"/>
          <w:sz w:val="20"/>
          <w:szCs w:val="20"/>
        </w:rPr>
      </w:pPr>
      <w:r w:rsidRPr="00673950">
        <w:rPr>
          <w:rFonts w:ascii="Arial" w:eastAsia="Times New Roman" w:hAnsi="Arial" w:cs="Arial"/>
          <w:sz w:val="20"/>
          <w:szCs w:val="20"/>
        </w:rPr>
        <w:t>The School of Nursing will not impose any penalty, including the assessment of late fees, the denial of access to classes, libraries, or other institutional facilities, or the requirement that a covered individual borrow additional funds, on any covered individual because of the individual’s inability to meet his or her financial obligations to the institution due to the delayed disbursement funding from the VA under chapter 31 or 33.</w:t>
      </w:r>
    </w:p>
    <w:p w14:paraId="61E300AC" w14:textId="77777777" w:rsidR="000D7789" w:rsidRPr="00673950" w:rsidRDefault="000D7789" w:rsidP="000D7789">
      <w:pPr>
        <w:spacing w:after="0" w:line="276" w:lineRule="auto"/>
        <w:jc w:val="both"/>
        <w:rPr>
          <w:rFonts w:ascii="Arial" w:eastAsia="Times New Roman" w:hAnsi="Arial" w:cs="Arial"/>
          <w:sz w:val="20"/>
          <w:szCs w:val="20"/>
        </w:rPr>
      </w:pPr>
    </w:p>
    <w:p w14:paraId="5C9DB467" w14:textId="77777777" w:rsidR="000D7789" w:rsidRPr="00673950" w:rsidRDefault="000D7789" w:rsidP="000D7789">
      <w:pPr>
        <w:spacing w:after="0" w:line="276" w:lineRule="auto"/>
        <w:jc w:val="both"/>
        <w:rPr>
          <w:rFonts w:ascii="Arial" w:eastAsia="Times New Roman" w:hAnsi="Arial" w:cs="Arial"/>
          <w:sz w:val="20"/>
          <w:szCs w:val="20"/>
        </w:rPr>
      </w:pPr>
      <w:r w:rsidRPr="00673950">
        <w:rPr>
          <w:rFonts w:ascii="Arial" w:eastAsia="Times New Roman" w:hAnsi="Arial" w:cs="Arial"/>
          <w:sz w:val="20"/>
          <w:szCs w:val="20"/>
        </w:rPr>
        <w:t>Student Responsibilities:</w:t>
      </w:r>
    </w:p>
    <w:p w14:paraId="291EBF2B" w14:textId="77777777" w:rsidR="000D7789" w:rsidRPr="00673950" w:rsidRDefault="000D7789" w:rsidP="000D7789">
      <w:pPr>
        <w:numPr>
          <w:ilvl w:val="0"/>
          <w:numId w:val="68"/>
        </w:numPr>
        <w:spacing w:before="120" w:after="0" w:line="276" w:lineRule="auto"/>
        <w:contextualSpacing/>
        <w:jc w:val="both"/>
        <w:rPr>
          <w:rFonts w:ascii="Arial" w:eastAsia="Times New Roman" w:hAnsi="Arial" w:cs="Arial"/>
          <w:sz w:val="20"/>
          <w:szCs w:val="20"/>
        </w:rPr>
      </w:pPr>
      <w:r w:rsidRPr="00673950">
        <w:rPr>
          <w:rFonts w:ascii="Arial" w:eastAsia="Times New Roman" w:hAnsi="Arial" w:cs="Arial"/>
          <w:sz w:val="20"/>
          <w:szCs w:val="20"/>
        </w:rPr>
        <w:t xml:space="preserve"> Submit a certificate of eligibility for entitlement to educational assistance no later than the first day of a course of education</w:t>
      </w:r>
    </w:p>
    <w:p w14:paraId="1B988FBE" w14:textId="77777777" w:rsidR="000D7789" w:rsidRPr="00673950" w:rsidRDefault="000D7789" w:rsidP="000D7789">
      <w:pPr>
        <w:numPr>
          <w:ilvl w:val="0"/>
          <w:numId w:val="68"/>
        </w:numPr>
        <w:spacing w:before="120" w:after="0" w:line="276" w:lineRule="auto"/>
        <w:contextualSpacing/>
        <w:jc w:val="both"/>
        <w:rPr>
          <w:rFonts w:ascii="Arial" w:eastAsia="Times New Roman" w:hAnsi="Arial" w:cs="Arial"/>
          <w:sz w:val="20"/>
          <w:szCs w:val="20"/>
        </w:rPr>
      </w:pPr>
      <w:r w:rsidRPr="00673950">
        <w:rPr>
          <w:rFonts w:ascii="Arial" w:eastAsia="Times New Roman" w:hAnsi="Arial" w:cs="Arial"/>
          <w:sz w:val="20"/>
          <w:szCs w:val="20"/>
        </w:rPr>
        <w:t>Submit a written request to use such entitlement</w:t>
      </w:r>
    </w:p>
    <w:p w14:paraId="46CF2B90" w14:textId="77777777" w:rsidR="000D7789" w:rsidRPr="00673950" w:rsidRDefault="000D7789" w:rsidP="000D7789">
      <w:pPr>
        <w:numPr>
          <w:ilvl w:val="0"/>
          <w:numId w:val="68"/>
        </w:numPr>
        <w:spacing w:before="120" w:after="0" w:line="276" w:lineRule="auto"/>
        <w:contextualSpacing/>
        <w:jc w:val="both"/>
        <w:rPr>
          <w:rFonts w:ascii="Arial" w:eastAsia="Times New Roman" w:hAnsi="Arial" w:cs="Arial"/>
          <w:sz w:val="20"/>
          <w:szCs w:val="20"/>
        </w:rPr>
      </w:pPr>
      <w:r w:rsidRPr="00673950">
        <w:rPr>
          <w:rFonts w:ascii="Arial" w:eastAsia="Times New Roman" w:hAnsi="Arial" w:cs="Arial"/>
          <w:sz w:val="20"/>
          <w:szCs w:val="20"/>
        </w:rPr>
        <w:t>Provide additional information necessary to the proper certification of enrollment by the educational institution</w:t>
      </w:r>
    </w:p>
    <w:p w14:paraId="14C70E5A" w14:textId="77777777" w:rsidR="000D7789" w:rsidRPr="00673950" w:rsidRDefault="000D7789" w:rsidP="000D7789">
      <w:pPr>
        <w:numPr>
          <w:ilvl w:val="0"/>
          <w:numId w:val="68"/>
        </w:numPr>
        <w:spacing w:before="120" w:after="0" w:line="276" w:lineRule="auto"/>
        <w:contextualSpacing/>
        <w:jc w:val="both"/>
        <w:rPr>
          <w:rFonts w:ascii="Arial" w:eastAsia="Times New Roman" w:hAnsi="Arial" w:cs="Arial"/>
          <w:sz w:val="20"/>
          <w:szCs w:val="20"/>
        </w:rPr>
      </w:pPr>
      <w:r w:rsidRPr="00673950">
        <w:rPr>
          <w:rFonts w:ascii="Arial" w:eastAsia="Times New Roman" w:hAnsi="Arial" w:cs="Arial"/>
          <w:sz w:val="20"/>
          <w:szCs w:val="20"/>
        </w:rPr>
        <w:t>Provide additional payment for the amount that is the difference between the amount of the student’s financial obligation and the amount of the VA educational benefit disbursement.</w:t>
      </w:r>
    </w:p>
    <w:p w14:paraId="337E60C6" w14:textId="77777777" w:rsidR="000D7789" w:rsidRPr="00673950" w:rsidRDefault="000D7789" w:rsidP="000D7789">
      <w:pPr>
        <w:keepNext/>
        <w:pBdr>
          <w:top w:val="single" w:sz="24" w:space="6" w:color="auto"/>
        </w:pBdr>
        <w:spacing w:before="120" w:after="120" w:line="240" w:lineRule="auto"/>
        <w:outlineLvl w:val="0"/>
        <w:rPr>
          <w:rFonts w:ascii="Arial" w:eastAsia="Times New Roman" w:hAnsi="Arial" w:cs="Arial"/>
          <w:b/>
          <w:bCs/>
          <w:sz w:val="18"/>
          <w:szCs w:val="18"/>
          <w:lang w:eastAsia="x-none"/>
        </w:rPr>
      </w:pPr>
      <w:r w:rsidRPr="00673950">
        <w:rPr>
          <w:rFonts w:ascii="Arial" w:eastAsia="Times New Roman" w:hAnsi="Arial" w:cs="Arial"/>
          <w:b/>
          <w:bCs/>
          <w:sz w:val="18"/>
          <w:szCs w:val="18"/>
          <w:lang w:eastAsia="x-none"/>
        </w:rPr>
        <w:t>Scope</w:t>
      </w:r>
    </w:p>
    <w:p w14:paraId="125349C0" w14:textId="77777777" w:rsidR="000D7789" w:rsidRPr="00673950" w:rsidRDefault="000D7789" w:rsidP="000D7789">
      <w:pPr>
        <w:spacing w:before="120" w:after="120" w:line="240" w:lineRule="auto"/>
        <w:rPr>
          <w:rFonts w:ascii="Arial" w:eastAsia="Cambria" w:hAnsi="Arial" w:cs="Arial"/>
          <w:b/>
          <w:bCs/>
          <w:sz w:val="18"/>
          <w:szCs w:val="18"/>
        </w:rPr>
      </w:pPr>
      <w:r w:rsidRPr="00673950">
        <w:rPr>
          <w:rFonts w:ascii="Arial" w:eastAsia="Times New Roman" w:hAnsi="Arial" w:cs="Arial"/>
          <w:sz w:val="18"/>
          <w:szCs w:val="18"/>
        </w:rPr>
        <w:t>Financial Aid/Tuition</w:t>
      </w:r>
    </w:p>
    <w:p w14:paraId="2040F89C" w14:textId="77777777" w:rsidR="00C962D4" w:rsidRPr="00673950" w:rsidRDefault="000D7789" w:rsidP="000D7789">
      <w:pPr>
        <w:keepNext/>
        <w:pBdr>
          <w:top w:val="single" w:sz="24" w:space="6" w:color="auto"/>
        </w:pBdr>
        <w:spacing w:before="120" w:after="120" w:line="240" w:lineRule="auto"/>
        <w:outlineLvl w:val="0"/>
        <w:rPr>
          <w:rFonts w:ascii="Arial" w:eastAsia="Times New Roman" w:hAnsi="Arial" w:cs="Arial"/>
          <w:b/>
          <w:bCs/>
          <w:sz w:val="18"/>
          <w:szCs w:val="18"/>
          <w:lang w:val="x-none" w:eastAsia="x-none"/>
        </w:rPr>
      </w:pPr>
      <w:r w:rsidRPr="00673950">
        <w:rPr>
          <w:rFonts w:ascii="Arial" w:eastAsia="Times New Roman" w:hAnsi="Arial" w:cs="Arial"/>
          <w:b/>
          <w:bCs/>
          <w:sz w:val="18"/>
          <w:szCs w:val="18"/>
          <w:lang w:val="x-none" w:eastAsia="x-none"/>
        </w:rPr>
        <w:t xml:space="preserve">Review and Approval </w:t>
      </w:r>
    </w:p>
    <w:p w14:paraId="778E3270" w14:textId="77777777" w:rsidR="000D7789" w:rsidRPr="00673950" w:rsidRDefault="000D7789" w:rsidP="000D7789">
      <w:pPr>
        <w:keepNext/>
        <w:pBdr>
          <w:top w:val="single" w:sz="24" w:space="6" w:color="auto"/>
        </w:pBdr>
        <w:spacing w:before="120" w:after="120" w:line="240" w:lineRule="auto"/>
        <w:outlineLvl w:val="0"/>
        <w:rPr>
          <w:rFonts w:ascii="Arial" w:eastAsia="Times New Roman" w:hAnsi="Arial" w:cs="Arial"/>
          <w:b/>
          <w:bCs/>
          <w:sz w:val="18"/>
          <w:szCs w:val="18"/>
          <w:lang w:val="x-none" w:eastAsia="x-none"/>
        </w:rPr>
      </w:pPr>
      <w:r w:rsidRPr="00673950">
        <w:rPr>
          <w:rFonts w:ascii="Arial" w:eastAsia="Times New Roman" w:hAnsi="Arial" w:cs="Arial"/>
          <w:b/>
          <w:bCs/>
          <w:sz w:val="18"/>
          <w:szCs w:val="18"/>
          <w:lang w:val="x-none" w:eastAsia="x-none"/>
        </w:rPr>
        <w:t>The following hospital personnel originated and approved this policy:</w:t>
      </w:r>
    </w:p>
    <w:tbl>
      <w:tblPr>
        <w:tblW w:w="1090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610"/>
        <w:gridCol w:w="2610"/>
        <w:gridCol w:w="3150"/>
        <w:gridCol w:w="2532"/>
      </w:tblGrid>
      <w:tr w:rsidR="000D7789" w:rsidRPr="00673950" w14:paraId="646150CE" w14:textId="77777777" w:rsidTr="000D7789">
        <w:trPr>
          <w:trHeight w:val="370"/>
        </w:trPr>
        <w:tc>
          <w:tcPr>
            <w:tcW w:w="2610" w:type="dxa"/>
            <w:tcBorders>
              <w:bottom w:val="single" w:sz="8" w:space="0" w:color="auto"/>
            </w:tcBorders>
            <w:shd w:val="clear" w:color="auto" w:fill="BFBFBF"/>
          </w:tcPr>
          <w:p w14:paraId="2531F49D" w14:textId="77777777" w:rsidR="000D7789" w:rsidRPr="00673950" w:rsidRDefault="000D7789" w:rsidP="000D7789">
            <w:pPr>
              <w:spacing w:before="80" w:after="80" w:line="240" w:lineRule="auto"/>
              <w:rPr>
                <w:rFonts w:ascii="Arial" w:eastAsia="Times New Roman" w:hAnsi="Arial" w:cs="Arial"/>
                <w:b/>
                <w:sz w:val="18"/>
                <w:szCs w:val="18"/>
              </w:rPr>
            </w:pPr>
            <w:r w:rsidRPr="00673950">
              <w:rPr>
                <w:rFonts w:ascii="Arial" w:eastAsia="Times New Roman" w:hAnsi="Arial" w:cs="Arial"/>
                <w:b/>
                <w:sz w:val="18"/>
                <w:szCs w:val="18"/>
              </w:rPr>
              <w:t>Date</w:t>
            </w:r>
          </w:p>
        </w:tc>
        <w:tc>
          <w:tcPr>
            <w:tcW w:w="2610" w:type="dxa"/>
            <w:tcBorders>
              <w:bottom w:val="single" w:sz="8" w:space="0" w:color="auto"/>
            </w:tcBorders>
            <w:shd w:val="clear" w:color="auto" w:fill="BFBFBF"/>
          </w:tcPr>
          <w:p w14:paraId="088203AE" w14:textId="77777777" w:rsidR="000D7789" w:rsidRPr="00673950" w:rsidRDefault="000D7789" w:rsidP="000D7789">
            <w:pPr>
              <w:spacing w:before="80" w:after="80" w:line="240" w:lineRule="auto"/>
              <w:rPr>
                <w:rFonts w:ascii="Arial" w:eastAsia="Times New Roman" w:hAnsi="Arial" w:cs="Arial"/>
                <w:b/>
                <w:sz w:val="18"/>
                <w:szCs w:val="18"/>
              </w:rPr>
            </w:pPr>
            <w:r w:rsidRPr="00673950">
              <w:rPr>
                <w:rFonts w:ascii="Arial" w:eastAsia="Times New Roman" w:hAnsi="Arial" w:cs="Arial"/>
                <w:b/>
                <w:sz w:val="18"/>
                <w:szCs w:val="18"/>
              </w:rPr>
              <w:t xml:space="preserve">Contact </w:t>
            </w:r>
          </w:p>
        </w:tc>
        <w:tc>
          <w:tcPr>
            <w:tcW w:w="3150" w:type="dxa"/>
            <w:tcBorders>
              <w:bottom w:val="single" w:sz="8" w:space="0" w:color="auto"/>
            </w:tcBorders>
            <w:shd w:val="clear" w:color="auto" w:fill="BFBFBF"/>
          </w:tcPr>
          <w:p w14:paraId="7ED3D91D" w14:textId="77777777" w:rsidR="000D7789" w:rsidRPr="00673950" w:rsidRDefault="000D7789" w:rsidP="000D7789">
            <w:pPr>
              <w:spacing w:before="80" w:after="80" w:line="240" w:lineRule="auto"/>
              <w:rPr>
                <w:rFonts w:ascii="Arial" w:eastAsia="Times New Roman" w:hAnsi="Arial" w:cs="Arial"/>
                <w:b/>
                <w:sz w:val="18"/>
                <w:szCs w:val="18"/>
              </w:rPr>
            </w:pPr>
            <w:r w:rsidRPr="00673950">
              <w:rPr>
                <w:rFonts w:ascii="Arial" w:eastAsia="Times New Roman" w:hAnsi="Arial" w:cs="Arial"/>
                <w:b/>
                <w:sz w:val="18"/>
                <w:szCs w:val="18"/>
              </w:rPr>
              <w:t>Approved By</w:t>
            </w:r>
          </w:p>
        </w:tc>
        <w:tc>
          <w:tcPr>
            <w:tcW w:w="2532" w:type="dxa"/>
            <w:tcBorders>
              <w:bottom w:val="single" w:sz="8" w:space="0" w:color="auto"/>
            </w:tcBorders>
            <w:shd w:val="clear" w:color="auto" w:fill="BFBFBF"/>
          </w:tcPr>
          <w:p w14:paraId="203D2280" w14:textId="77777777" w:rsidR="000D7789" w:rsidRPr="00673950" w:rsidRDefault="000D7789" w:rsidP="000D7789">
            <w:pPr>
              <w:spacing w:before="80" w:after="80" w:line="240" w:lineRule="auto"/>
              <w:rPr>
                <w:rFonts w:ascii="Arial" w:eastAsia="Times New Roman" w:hAnsi="Arial" w:cs="Arial"/>
                <w:b/>
                <w:sz w:val="18"/>
                <w:szCs w:val="18"/>
              </w:rPr>
            </w:pPr>
            <w:r w:rsidRPr="00673950">
              <w:rPr>
                <w:rFonts w:ascii="Arial" w:eastAsia="Times New Roman" w:hAnsi="Arial" w:cs="Arial"/>
                <w:b/>
                <w:sz w:val="18"/>
                <w:szCs w:val="18"/>
              </w:rPr>
              <w:t xml:space="preserve">Description </w:t>
            </w:r>
          </w:p>
        </w:tc>
      </w:tr>
      <w:tr w:rsidR="000D7789" w:rsidRPr="00673950" w14:paraId="1064BB85" w14:textId="77777777" w:rsidTr="000D7789">
        <w:trPr>
          <w:trHeight w:val="600"/>
        </w:trPr>
        <w:tc>
          <w:tcPr>
            <w:tcW w:w="2610" w:type="dxa"/>
          </w:tcPr>
          <w:p w14:paraId="0465D38B" w14:textId="77777777" w:rsidR="000D7789" w:rsidRPr="00673950" w:rsidRDefault="000D7789" w:rsidP="000D7789">
            <w:pPr>
              <w:spacing w:before="80" w:after="80" w:line="240" w:lineRule="auto"/>
              <w:rPr>
                <w:rFonts w:ascii="Arial" w:eastAsia="Times New Roman" w:hAnsi="Arial" w:cs="Arial"/>
                <w:sz w:val="18"/>
                <w:szCs w:val="18"/>
              </w:rPr>
            </w:pPr>
            <w:r w:rsidRPr="00673950">
              <w:rPr>
                <w:rFonts w:ascii="Arial" w:eastAsia="Times New Roman" w:hAnsi="Arial" w:cs="Arial"/>
                <w:sz w:val="18"/>
                <w:szCs w:val="18"/>
              </w:rPr>
              <w:t>Origination Date: 8/1/2019</w:t>
            </w:r>
          </w:p>
        </w:tc>
        <w:tc>
          <w:tcPr>
            <w:tcW w:w="2610" w:type="dxa"/>
          </w:tcPr>
          <w:p w14:paraId="517133C4" w14:textId="77777777" w:rsidR="000D7789" w:rsidRPr="00673950" w:rsidRDefault="004D2D3E" w:rsidP="000D7789">
            <w:pPr>
              <w:spacing w:before="80" w:after="80" w:line="240" w:lineRule="auto"/>
              <w:rPr>
                <w:rFonts w:ascii="Arial" w:eastAsia="Times New Roman" w:hAnsi="Arial" w:cs="Arial"/>
                <w:sz w:val="18"/>
                <w:szCs w:val="18"/>
              </w:rPr>
            </w:pPr>
            <w:r w:rsidRPr="00673950">
              <w:rPr>
                <w:rFonts w:ascii="Arial" w:eastAsia="Times New Roman" w:hAnsi="Arial" w:cs="Arial"/>
                <w:sz w:val="18"/>
                <w:szCs w:val="18"/>
              </w:rPr>
              <w:t>Director, School of Nursing</w:t>
            </w:r>
          </w:p>
        </w:tc>
        <w:tc>
          <w:tcPr>
            <w:tcW w:w="3150" w:type="dxa"/>
          </w:tcPr>
          <w:p w14:paraId="7EDBCFD9" w14:textId="77777777" w:rsidR="000D7789" w:rsidRPr="00673950" w:rsidRDefault="000D7789" w:rsidP="000D7789">
            <w:pPr>
              <w:spacing w:before="80" w:after="80" w:line="240" w:lineRule="auto"/>
              <w:rPr>
                <w:rFonts w:ascii="Arial" w:eastAsia="Times New Roman" w:hAnsi="Arial" w:cs="Arial"/>
                <w:sz w:val="18"/>
                <w:szCs w:val="18"/>
              </w:rPr>
            </w:pPr>
            <w:r w:rsidRPr="00673950">
              <w:rPr>
                <w:rFonts w:ascii="Arial" w:eastAsia="Times New Roman" w:hAnsi="Arial" w:cs="Arial"/>
                <w:sz w:val="18"/>
                <w:szCs w:val="18"/>
              </w:rPr>
              <w:t xml:space="preserve">Faculty Organization Committee  </w:t>
            </w:r>
          </w:p>
        </w:tc>
        <w:tc>
          <w:tcPr>
            <w:tcW w:w="2532" w:type="dxa"/>
          </w:tcPr>
          <w:p w14:paraId="51C1BC61" w14:textId="77777777" w:rsidR="000D7789" w:rsidRPr="00673950" w:rsidRDefault="000D7789" w:rsidP="000D7789">
            <w:pPr>
              <w:spacing w:before="80" w:after="80" w:line="240" w:lineRule="auto"/>
              <w:rPr>
                <w:rFonts w:ascii="Arial" w:eastAsia="Times New Roman" w:hAnsi="Arial" w:cs="Arial"/>
                <w:sz w:val="18"/>
                <w:szCs w:val="18"/>
              </w:rPr>
            </w:pPr>
            <w:r w:rsidRPr="00673950">
              <w:rPr>
                <w:rFonts w:ascii="Arial" w:eastAsia="Times New Roman" w:hAnsi="Arial" w:cs="Arial"/>
                <w:b/>
                <w:bCs/>
                <w:sz w:val="18"/>
                <w:szCs w:val="18"/>
              </w:rPr>
              <w:t>New policy</w:t>
            </w:r>
          </w:p>
        </w:tc>
      </w:tr>
      <w:tr w:rsidR="000D7789" w:rsidRPr="00673950" w14:paraId="010C1CFE" w14:textId="77777777" w:rsidTr="000D7789">
        <w:trPr>
          <w:trHeight w:val="600"/>
        </w:trPr>
        <w:tc>
          <w:tcPr>
            <w:tcW w:w="2610" w:type="dxa"/>
            <w:tcBorders>
              <w:bottom w:val="single" w:sz="8" w:space="0" w:color="auto"/>
            </w:tcBorders>
          </w:tcPr>
          <w:p w14:paraId="7AC64125" w14:textId="77777777" w:rsidR="001E077A" w:rsidRPr="00673950" w:rsidRDefault="000D7789" w:rsidP="000D7789">
            <w:pPr>
              <w:spacing w:before="80" w:after="80" w:line="240" w:lineRule="auto"/>
              <w:rPr>
                <w:rFonts w:ascii="Arial" w:eastAsia="Times New Roman" w:hAnsi="Arial" w:cs="Arial"/>
                <w:sz w:val="18"/>
                <w:szCs w:val="18"/>
              </w:rPr>
            </w:pPr>
            <w:r w:rsidRPr="00673950">
              <w:rPr>
                <w:rFonts w:ascii="Arial" w:eastAsia="Times New Roman" w:hAnsi="Arial" w:cs="Arial"/>
                <w:sz w:val="18"/>
                <w:szCs w:val="18"/>
              </w:rPr>
              <w:t>Revised</w:t>
            </w:r>
            <w:r w:rsidR="001E077A" w:rsidRPr="00673950">
              <w:rPr>
                <w:rFonts w:ascii="Arial" w:eastAsia="Times New Roman" w:hAnsi="Arial" w:cs="Arial"/>
                <w:sz w:val="18"/>
                <w:szCs w:val="18"/>
              </w:rPr>
              <w:t>:</w:t>
            </w:r>
          </w:p>
          <w:p w14:paraId="037A8E79" w14:textId="36BE6CA8" w:rsidR="000D7789" w:rsidRPr="00673950" w:rsidRDefault="000D7789" w:rsidP="000D7789">
            <w:pPr>
              <w:spacing w:before="80" w:after="80" w:line="240" w:lineRule="auto"/>
              <w:rPr>
                <w:rFonts w:ascii="Arial" w:eastAsia="Times New Roman" w:hAnsi="Arial" w:cs="Arial"/>
                <w:sz w:val="18"/>
                <w:szCs w:val="18"/>
              </w:rPr>
            </w:pPr>
            <w:r w:rsidRPr="00673950">
              <w:rPr>
                <w:rFonts w:ascii="Arial" w:eastAsia="Times New Roman" w:hAnsi="Arial" w:cs="Arial"/>
                <w:sz w:val="18"/>
                <w:szCs w:val="18"/>
              </w:rPr>
              <w:t>Renew Date:</w:t>
            </w:r>
            <w:r w:rsidR="00DF4114" w:rsidRPr="00673950">
              <w:rPr>
                <w:rFonts w:ascii="Arial" w:eastAsia="Times New Roman" w:hAnsi="Arial" w:cs="Arial"/>
                <w:sz w:val="18"/>
                <w:szCs w:val="18"/>
              </w:rPr>
              <w:t>10/20</w:t>
            </w:r>
            <w:r w:rsidR="001E077A" w:rsidRPr="00673950">
              <w:rPr>
                <w:rFonts w:ascii="Arial" w:eastAsia="Times New Roman" w:hAnsi="Arial" w:cs="Arial"/>
                <w:sz w:val="18"/>
                <w:szCs w:val="18"/>
              </w:rPr>
              <w:t>, 10/21</w:t>
            </w:r>
          </w:p>
        </w:tc>
        <w:tc>
          <w:tcPr>
            <w:tcW w:w="2610" w:type="dxa"/>
            <w:tcBorders>
              <w:bottom w:val="single" w:sz="8" w:space="0" w:color="auto"/>
            </w:tcBorders>
          </w:tcPr>
          <w:p w14:paraId="0FB8716E" w14:textId="77777777" w:rsidR="000D7789" w:rsidRPr="00673950" w:rsidRDefault="000D7789" w:rsidP="000D7789">
            <w:pPr>
              <w:spacing w:before="80" w:after="80" w:line="240" w:lineRule="auto"/>
              <w:rPr>
                <w:rFonts w:ascii="Arial" w:eastAsia="Times New Roman" w:hAnsi="Arial" w:cs="Arial"/>
                <w:sz w:val="18"/>
                <w:szCs w:val="18"/>
              </w:rPr>
            </w:pPr>
          </w:p>
        </w:tc>
        <w:tc>
          <w:tcPr>
            <w:tcW w:w="3150" w:type="dxa"/>
            <w:tcBorders>
              <w:bottom w:val="single" w:sz="8" w:space="0" w:color="auto"/>
            </w:tcBorders>
          </w:tcPr>
          <w:p w14:paraId="31E448A7" w14:textId="77777777" w:rsidR="000D7789" w:rsidRPr="00673950" w:rsidRDefault="000D7789" w:rsidP="000D7789">
            <w:pPr>
              <w:spacing w:before="80" w:after="80" w:line="240" w:lineRule="auto"/>
              <w:rPr>
                <w:rFonts w:ascii="Arial" w:eastAsia="Times New Roman" w:hAnsi="Arial" w:cs="Arial"/>
                <w:sz w:val="18"/>
                <w:szCs w:val="18"/>
              </w:rPr>
            </w:pPr>
          </w:p>
        </w:tc>
        <w:tc>
          <w:tcPr>
            <w:tcW w:w="2532" w:type="dxa"/>
            <w:tcBorders>
              <w:bottom w:val="single" w:sz="8" w:space="0" w:color="auto"/>
            </w:tcBorders>
          </w:tcPr>
          <w:p w14:paraId="1DC3F148" w14:textId="425B46C4" w:rsidR="000D7789" w:rsidRPr="00673950" w:rsidRDefault="000D7789" w:rsidP="000D7789">
            <w:pPr>
              <w:spacing w:before="80" w:after="80" w:line="240" w:lineRule="auto"/>
              <w:rPr>
                <w:rFonts w:ascii="Arial" w:eastAsia="Times New Roman" w:hAnsi="Arial" w:cs="Arial"/>
                <w:sz w:val="18"/>
                <w:szCs w:val="18"/>
              </w:rPr>
            </w:pPr>
          </w:p>
        </w:tc>
      </w:tr>
    </w:tbl>
    <w:p w14:paraId="48C0FAD7" w14:textId="77777777" w:rsidR="000D7789" w:rsidRDefault="000D7789" w:rsidP="00221DAB">
      <w:pPr>
        <w:spacing w:after="200" w:line="276" w:lineRule="auto"/>
        <w:rPr>
          <w:rFonts w:ascii="Calibri" w:eastAsia="Calibri" w:hAnsi="Calibri" w:cs="Times New Roman"/>
          <w:b/>
          <w:bCs/>
          <w:sz w:val="28"/>
          <w:szCs w:val="24"/>
        </w:rPr>
      </w:pPr>
    </w:p>
    <w:p w14:paraId="2E63D749" w14:textId="77777777" w:rsidR="000D7789" w:rsidRDefault="000D7789" w:rsidP="00221DAB">
      <w:pPr>
        <w:spacing w:after="200" w:line="276" w:lineRule="auto"/>
        <w:rPr>
          <w:rFonts w:ascii="Calibri" w:eastAsia="Calibri" w:hAnsi="Calibri" w:cs="Times New Roman"/>
          <w:b/>
          <w:bCs/>
          <w:sz w:val="28"/>
          <w:szCs w:val="24"/>
        </w:rPr>
      </w:pPr>
    </w:p>
    <w:p w14:paraId="4746CDE8" w14:textId="77777777" w:rsidR="00D423BE" w:rsidRPr="00221DAB" w:rsidRDefault="00D423BE" w:rsidP="00221DAB">
      <w:pPr>
        <w:spacing w:after="200" w:line="276" w:lineRule="auto"/>
        <w:rPr>
          <w:rFonts w:ascii="Calibri" w:eastAsia="Calibri" w:hAnsi="Calibri" w:cs="Times New Roman"/>
          <w:b/>
          <w:bCs/>
          <w:sz w:val="28"/>
          <w:szCs w:val="24"/>
        </w:rPr>
      </w:pPr>
    </w:p>
    <w:p w14:paraId="02561494" w14:textId="77777777" w:rsidR="00221DAB" w:rsidRPr="00221DAB" w:rsidRDefault="00221DAB" w:rsidP="00221DAB">
      <w:pPr>
        <w:spacing w:after="200" w:line="276" w:lineRule="auto"/>
        <w:rPr>
          <w:rFonts w:ascii="Calibri" w:eastAsia="Calibri" w:hAnsi="Calibri" w:cs="Times New Roman"/>
          <w:b/>
          <w:bCs/>
          <w:sz w:val="28"/>
          <w:szCs w:val="24"/>
        </w:rPr>
      </w:pPr>
    </w:p>
    <w:p w14:paraId="3B601655" w14:textId="77777777" w:rsidR="00221DAB" w:rsidRPr="00221DAB" w:rsidRDefault="00221DAB" w:rsidP="00221DAB">
      <w:pPr>
        <w:spacing w:after="200" w:line="276" w:lineRule="auto"/>
        <w:rPr>
          <w:rFonts w:ascii="Calibri" w:eastAsia="Calibri" w:hAnsi="Calibri" w:cs="Times New Roman"/>
        </w:rPr>
      </w:pPr>
      <w:r w:rsidRPr="00140CE3">
        <w:rPr>
          <w:rFonts w:ascii="Calibri" w:eastAsia="Calibri" w:hAnsi="Calibri" w:cs="Times New Roman"/>
          <w:b/>
          <w:bCs/>
          <w:sz w:val="26"/>
          <w:szCs w:val="26"/>
        </w:rPr>
        <w:lastRenderedPageBreak/>
        <w:t>Miscellaneous Information</w:t>
      </w:r>
      <w:r w:rsidRPr="00221DAB">
        <w:rPr>
          <w:rFonts w:ascii="Calibri" w:eastAsia="Calibri" w:hAnsi="Calibri" w:cs="Times New Roman"/>
          <w:b/>
          <w:bCs/>
          <w:sz w:val="28"/>
          <w:szCs w:val="24"/>
        </w:rPr>
        <w:t xml:space="preserve">:  </w:t>
      </w:r>
    </w:p>
    <w:p w14:paraId="704586EE" w14:textId="77777777" w:rsidR="00221DAB" w:rsidRPr="00221DAB" w:rsidRDefault="00221DAB" w:rsidP="00221DAB">
      <w:pPr>
        <w:autoSpaceDE w:val="0"/>
        <w:autoSpaceDN w:val="0"/>
        <w:adjustRightInd w:val="0"/>
        <w:spacing w:after="0" w:line="240" w:lineRule="auto"/>
        <w:rPr>
          <w:rFonts w:ascii="Calibri" w:eastAsia="Calibri" w:hAnsi="Calibri" w:cs="Goudy Old Style BT"/>
          <w:color w:val="000000"/>
          <w:sz w:val="24"/>
          <w:szCs w:val="24"/>
        </w:rPr>
      </w:pPr>
    </w:p>
    <w:p w14:paraId="36565751" w14:textId="77777777" w:rsidR="00221DAB" w:rsidRPr="00221DAB" w:rsidRDefault="00221DAB" w:rsidP="00221DAB">
      <w:pPr>
        <w:autoSpaceDE w:val="0"/>
        <w:autoSpaceDN w:val="0"/>
        <w:adjustRightInd w:val="0"/>
        <w:spacing w:after="0" w:line="241" w:lineRule="atLeast"/>
        <w:rPr>
          <w:rFonts w:ascii="Arial" w:eastAsia="Calibri" w:hAnsi="Arial" w:cs="Arial"/>
          <w:sz w:val="21"/>
          <w:szCs w:val="21"/>
        </w:rPr>
      </w:pPr>
      <w:r w:rsidRPr="00221DAB">
        <w:rPr>
          <w:rFonts w:ascii="Arial" w:eastAsia="Calibri" w:hAnsi="Arial" w:cs="Arial"/>
          <w:b/>
          <w:bCs/>
          <w:color w:val="000000"/>
          <w:sz w:val="21"/>
          <w:szCs w:val="21"/>
        </w:rPr>
        <w:t>Living Accommodations:</w:t>
      </w:r>
    </w:p>
    <w:p w14:paraId="296085D6" w14:textId="77777777" w:rsidR="00221DAB" w:rsidRPr="00221DAB" w:rsidRDefault="00221DAB" w:rsidP="00221DAB">
      <w:pPr>
        <w:autoSpaceDE w:val="0"/>
        <w:autoSpaceDN w:val="0"/>
        <w:adjustRightInd w:val="0"/>
        <w:spacing w:after="0" w:line="241" w:lineRule="atLeast"/>
        <w:rPr>
          <w:rFonts w:ascii="Arial" w:eastAsia="Calibri" w:hAnsi="Arial" w:cs="Arial"/>
          <w:color w:val="000000"/>
          <w:sz w:val="21"/>
          <w:szCs w:val="21"/>
        </w:rPr>
      </w:pPr>
      <w:r w:rsidRPr="00221DAB">
        <w:rPr>
          <w:rFonts w:ascii="Arial" w:eastAsia="Calibri" w:hAnsi="Arial" w:cs="Arial"/>
          <w:color w:val="000000"/>
          <w:sz w:val="21"/>
          <w:szCs w:val="21"/>
        </w:rPr>
        <w:t>Living accommodations are not available. Meals are available in the hospital cafeteria. Students pay on a per meal basis.</w:t>
      </w:r>
    </w:p>
    <w:p w14:paraId="76FB1A30" w14:textId="77777777" w:rsidR="00221DAB" w:rsidRPr="00221DAB" w:rsidRDefault="00221DAB" w:rsidP="00221DAB">
      <w:pPr>
        <w:autoSpaceDE w:val="0"/>
        <w:autoSpaceDN w:val="0"/>
        <w:adjustRightInd w:val="0"/>
        <w:spacing w:after="0" w:line="240" w:lineRule="auto"/>
        <w:rPr>
          <w:rFonts w:ascii="Arial" w:eastAsia="Calibri" w:hAnsi="Arial" w:cs="Arial"/>
          <w:color w:val="000000"/>
          <w:sz w:val="21"/>
          <w:szCs w:val="21"/>
        </w:rPr>
      </w:pPr>
    </w:p>
    <w:p w14:paraId="1A288D2A" w14:textId="77777777" w:rsidR="00221DAB" w:rsidRPr="00221DAB" w:rsidRDefault="00221DAB" w:rsidP="00221DAB">
      <w:pPr>
        <w:autoSpaceDE w:val="0"/>
        <w:autoSpaceDN w:val="0"/>
        <w:adjustRightInd w:val="0"/>
        <w:spacing w:after="0" w:line="241" w:lineRule="atLeast"/>
        <w:rPr>
          <w:rFonts w:ascii="Arial" w:eastAsia="Calibri" w:hAnsi="Arial" w:cs="Arial"/>
          <w:sz w:val="21"/>
          <w:szCs w:val="21"/>
        </w:rPr>
      </w:pPr>
      <w:r w:rsidRPr="00221DAB">
        <w:rPr>
          <w:rFonts w:ascii="Arial" w:eastAsia="Calibri" w:hAnsi="Arial" w:cs="Arial"/>
          <w:b/>
          <w:bCs/>
          <w:color w:val="000000"/>
          <w:sz w:val="21"/>
          <w:szCs w:val="21"/>
        </w:rPr>
        <w:t>Uniform:</w:t>
      </w:r>
    </w:p>
    <w:p w14:paraId="20BC4320" w14:textId="77777777" w:rsidR="00221DAB" w:rsidRPr="00221DAB" w:rsidRDefault="00221DAB" w:rsidP="00221DAB">
      <w:pPr>
        <w:autoSpaceDE w:val="0"/>
        <w:autoSpaceDN w:val="0"/>
        <w:adjustRightInd w:val="0"/>
        <w:spacing w:after="0" w:line="241" w:lineRule="atLeast"/>
        <w:rPr>
          <w:rFonts w:ascii="Arial" w:eastAsia="Calibri" w:hAnsi="Arial" w:cs="Arial"/>
          <w:sz w:val="21"/>
          <w:szCs w:val="21"/>
        </w:rPr>
      </w:pPr>
      <w:r w:rsidRPr="00221DAB">
        <w:rPr>
          <w:rFonts w:ascii="Arial" w:eastAsia="Calibri" w:hAnsi="Arial" w:cs="Arial"/>
          <w:color w:val="000000"/>
          <w:sz w:val="21"/>
          <w:szCs w:val="21"/>
        </w:rPr>
        <w:t>Students will be informed concerning the purchase of uniforms prior to entry.</w:t>
      </w:r>
    </w:p>
    <w:p w14:paraId="7167E54F" w14:textId="77777777" w:rsidR="00221DAB" w:rsidRPr="00221DAB" w:rsidRDefault="00221DAB" w:rsidP="00221DAB">
      <w:pPr>
        <w:autoSpaceDE w:val="0"/>
        <w:autoSpaceDN w:val="0"/>
        <w:adjustRightInd w:val="0"/>
        <w:spacing w:after="0" w:line="241" w:lineRule="atLeast"/>
        <w:rPr>
          <w:rFonts w:ascii="Arial" w:eastAsia="Calibri" w:hAnsi="Arial" w:cs="Arial"/>
          <w:b/>
          <w:bCs/>
          <w:color w:val="000000"/>
          <w:sz w:val="21"/>
          <w:szCs w:val="21"/>
        </w:rPr>
      </w:pPr>
    </w:p>
    <w:p w14:paraId="39D4FADD" w14:textId="77777777" w:rsidR="00221DAB" w:rsidRPr="00221DAB" w:rsidRDefault="00221DAB" w:rsidP="00221DAB">
      <w:pPr>
        <w:autoSpaceDE w:val="0"/>
        <w:autoSpaceDN w:val="0"/>
        <w:adjustRightInd w:val="0"/>
        <w:spacing w:after="0" w:line="241" w:lineRule="atLeast"/>
        <w:rPr>
          <w:rFonts w:ascii="Arial" w:eastAsia="Calibri" w:hAnsi="Arial" w:cs="Arial"/>
          <w:b/>
          <w:bCs/>
          <w:color w:val="000000"/>
          <w:sz w:val="21"/>
          <w:szCs w:val="21"/>
        </w:rPr>
      </w:pPr>
      <w:r w:rsidRPr="00221DAB">
        <w:rPr>
          <w:rFonts w:ascii="Arial" w:eastAsia="Calibri" w:hAnsi="Arial" w:cs="Arial"/>
          <w:b/>
          <w:bCs/>
          <w:color w:val="000000"/>
          <w:sz w:val="21"/>
          <w:szCs w:val="21"/>
        </w:rPr>
        <w:t>Textbooks:</w:t>
      </w:r>
    </w:p>
    <w:p w14:paraId="3AA8D12B" w14:textId="77777777" w:rsidR="00221DAB" w:rsidRPr="00221DAB" w:rsidRDefault="00221DAB" w:rsidP="00221DAB">
      <w:pPr>
        <w:autoSpaceDE w:val="0"/>
        <w:autoSpaceDN w:val="0"/>
        <w:adjustRightInd w:val="0"/>
        <w:spacing w:after="0" w:line="241" w:lineRule="atLeast"/>
        <w:rPr>
          <w:rFonts w:ascii="Arial" w:eastAsia="Calibri" w:hAnsi="Arial" w:cs="Arial"/>
          <w:sz w:val="21"/>
          <w:szCs w:val="21"/>
        </w:rPr>
      </w:pPr>
      <w:r w:rsidRPr="00221DAB">
        <w:rPr>
          <w:rFonts w:ascii="Arial" w:eastAsia="Calibri" w:hAnsi="Arial" w:cs="Arial"/>
          <w:color w:val="000000"/>
          <w:sz w:val="21"/>
          <w:szCs w:val="21"/>
        </w:rPr>
        <w:t>Textbooks may be purchased from the Penn State-Shenango</w:t>
      </w:r>
      <w:r w:rsidR="000A2CCC">
        <w:rPr>
          <w:rFonts w:ascii="Arial" w:eastAsia="Calibri" w:hAnsi="Arial" w:cs="Arial"/>
          <w:color w:val="000000"/>
          <w:sz w:val="21"/>
          <w:szCs w:val="21"/>
        </w:rPr>
        <w:t xml:space="preserve"> for PSU classes and through Elsevier for SON classes.</w:t>
      </w:r>
    </w:p>
    <w:p w14:paraId="796D3323" w14:textId="77777777" w:rsidR="00221DAB" w:rsidRPr="00221DAB" w:rsidRDefault="00221DAB" w:rsidP="00221DAB">
      <w:pPr>
        <w:autoSpaceDE w:val="0"/>
        <w:autoSpaceDN w:val="0"/>
        <w:adjustRightInd w:val="0"/>
        <w:spacing w:after="0" w:line="241" w:lineRule="atLeast"/>
        <w:rPr>
          <w:rFonts w:ascii="Arial" w:eastAsia="Calibri" w:hAnsi="Arial" w:cs="Arial"/>
          <w:b/>
          <w:bCs/>
          <w:color w:val="000000"/>
          <w:sz w:val="21"/>
          <w:szCs w:val="21"/>
        </w:rPr>
      </w:pPr>
    </w:p>
    <w:p w14:paraId="6D4FC1B8" w14:textId="77777777" w:rsidR="00221DAB" w:rsidRPr="00221DAB" w:rsidRDefault="00221DAB" w:rsidP="00221DAB">
      <w:pPr>
        <w:autoSpaceDE w:val="0"/>
        <w:autoSpaceDN w:val="0"/>
        <w:adjustRightInd w:val="0"/>
        <w:spacing w:after="0" w:line="241" w:lineRule="atLeast"/>
        <w:rPr>
          <w:rFonts w:ascii="Arial" w:eastAsia="Calibri" w:hAnsi="Arial" w:cs="Arial"/>
          <w:b/>
          <w:bCs/>
          <w:color w:val="000000"/>
          <w:sz w:val="21"/>
          <w:szCs w:val="21"/>
        </w:rPr>
      </w:pPr>
      <w:r w:rsidRPr="00221DAB">
        <w:rPr>
          <w:rFonts w:ascii="Arial" w:eastAsia="Calibri" w:hAnsi="Arial" w:cs="Arial"/>
          <w:b/>
          <w:bCs/>
          <w:color w:val="000000"/>
          <w:sz w:val="21"/>
          <w:szCs w:val="21"/>
        </w:rPr>
        <w:t>Hospitalization:</w:t>
      </w:r>
    </w:p>
    <w:p w14:paraId="27C7A15D" w14:textId="77777777" w:rsidR="00221DAB" w:rsidRPr="00221DAB" w:rsidRDefault="00221DAB" w:rsidP="00221DAB">
      <w:pPr>
        <w:autoSpaceDE w:val="0"/>
        <w:autoSpaceDN w:val="0"/>
        <w:adjustRightInd w:val="0"/>
        <w:spacing w:after="0" w:line="241" w:lineRule="atLeast"/>
        <w:rPr>
          <w:rFonts w:ascii="Arial" w:eastAsia="Calibri" w:hAnsi="Arial" w:cs="Arial"/>
          <w:sz w:val="21"/>
          <w:szCs w:val="21"/>
        </w:rPr>
      </w:pPr>
      <w:r w:rsidRPr="00221DAB">
        <w:rPr>
          <w:rFonts w:ascii="Arial" w:eastAsia="Calibri" w:hAnsi="Arial" w:cs="Arial"/>
          <w:color w:val="000000"/>
          <w:sz w:val="21"/>
          <w:szCs w:val="21"/>
        </w:rPr>
        <w:t xml:space="preserve">Students </w:t>
      </w:r>
      <w:r w:rsidRPr="00221DAB">
        <w:rPr>
          <w:rFonts w:ascii="Arial" w:eastAsia="Calibri" w:hAnsi="Arial" w:cs="Arial"/>
          <w:b/>
          <w:bCs/>
          <w:color w:val="000000"/>
          <w:sz w:val="21"/>
          <w:szCs w:val="21"/>
        </w:rPr>
        <w:t xml:space="preserve">are encouraged </w:t>
      </w:r>
      <w:r w:rsidRPr="00221DAB">
        <w:rPr>
          <w:rFonts w:ascii="Arial" w:eastAsia="Calibri" w:hAnsi="Arial" w:cs="Arial"/>
          <w:color w:val="000000"/>
          <w:sz w:val="21"/>
          <w:szCs w:val="21"/>
        </w:rPr>
        <w:t xml:space="preserve">to carry independent hospitalization insurance. The School of Nursing </w:t>
      </w:r>
      <w:r w:rsidRPr="00221DAB">
        <w:rPr>
          <w:rFonts w:ascii="Arial" w:eastAsia="Calibri" w:hAnsi="Arial" w:cs="Arial"/>
          <w:b/>
          <w:bCs/>
          <w:color w:val="000000"/>
          <w:sz w:val="21"/>
          <w:szCs w:val="21"/>
        </w:rPr>
        <w:t xml:space="preserve">will not assume responsibility </w:t>
      </w:r>
      <w:r w:rsidRPr="00221DAB">
        <w:rPr>
          <w:rFonts w:ascii="Arial" w:eastAsia="Calibri" w:hAnsi="Arial" w:cs="Arial"/>
          <w:color w:val="000000"/>
          <w:sz w:val="21"/>
          <w:szCs w:val="21"/>
        </w:rPr>
        <w:t>for medical expenses incurred by the student.</w:t>
      </w:r>
    </w:p>
    <w:p w14:paraId="30862775" w14:textId="77777777" w:rsidR="00221DAB" w:rsidRPr="00221DAB" w:rsidRDefault="00221DAB" w:rsidP="00221DAB">
      <w:pPr>
        <w:autoSpaceDE w:val="0"/>
        <w:autoSpaceDN w:val="0"/>
        <w:adjustRightInd w:val="0"/>
        <w:spacing w:after="0" w:line="241" w:lineRule="atLeast"/>
        <w:rPr>
          <w:rFonts w:ascii="Arial" w:eastAsia="Calibri" w:hAnsi="Arial" w:cs="Arial"/>
          <w:b/>
          <w:bCs/>
          <w:color w:val="000000"/>
          <w:sz w:val="21"/>
          <w:szCs w:val="21"/>
        </w:rPr>
      </w:pPr>
    </w:p>
    <w:p w14:paraId="25A46F99" w14:textId="77777777" w:rsidR="00221DAB" w:rsidRPr="00221DAB" w:rsidRDefault="00221DAB" w:rsidP="00221DAB">
      <w:pPr>
        <w:autoSpaceDE w:val="0"/>
        <w:autoSpaceDN w:val="0"/>
        <w:adjustRightInd w:val="0"/>
        <w:spacing w:after="0" w:line="241" w:lineRule="atLeast"/>
        <w:rPr>
          <w:rFonts w:ascii="Arial" w:eastAsia="Calibri" w:hAnsi="Arial" w:cs="Arial"/>
          <w:sz w:val="21"/>
          <w:szCs w:val="21"/>
        </w:rPr>
      </w:pPr>
      <w:r w:rsidRPr="00221DAB">
        <w:rPr>
          <w:rFonts w:ascii="Arial" w:eastAsia="Calibri" w:hAnsi="Arial" w:cs="Arial"/>
          <w:b/>
          <w:bCs/>
          <w:color w:val="000000"/>
          <w:sz w:val="21"/>
          <w:szCs w:val="21"/>
        </w:rPr>
        <w:t>Employment Policy:</w:t>
      </w:r>
    </w:p>
    <w:p w14:paraId="305A0DFC" w14:textId="77777777" w:rsidR="00221DAB" w:rsidRPr="00221DAB" w:rsidRDefault="00221DAB" w:rsidP="00221DAB">
      <w:pPr>
        <w:autoSpaceDE w:val="0"/>
        <w:autoSpaceDN w:val="0"/>
        <w:adjustRightInd w:val="0"/>
        <w:spacing w:after="0" w:line="241" w:lineRule="atLeast"/>
        <w:rPr>
          <w:rFonts w:ascii="Arial" w:eastAsia="Calibri" w:hAnsi="Arial" w:cs="Arial"/>
          <w:sz w:val="21"/>
          <w:szCs w:val="21"/>
        </w:rPr>
      </w:pPr>
      <w:r w:rsidRPr="00221DAB">
        <w:rPr>
          <w:rFonts w:ascii="Arial" w:eastAsia="Calibri" w:hAnsi="Arial" w:cs="Arial"/>
          <w:color w:val="000000"/>
          <w:sz w:val="21"/>
          <w:szCs w:val="21"/>
        </w:rPr>
        <w:t>The faculty recognizes the student’s right to seek employment. Student’s employment is not to interfere with schedules, clinical, laboratory, or classroom experiences.</w:t>
      </w:r>
    </w:p>
    <w:p w14:paraId="09D74861" w14:textId="77777777" w:rsidR="00221DAB" w:rsidRPr="00221DAB" w:rsidRDefault="00221DAB" w:rsidP="00221DAB">
      <w:pPr>
        <w:autoSpaceDE w:val="0"/>
        <w:autoSpaceDN w:val="0"/>
        <w:adjustRightInd w:val="0"/>
        <w:spacing w:after="0" w:line="241" w:lineRule="atLeast"/>
        <w:rPr>
          <w:rFonts w:ascii="Arial" w:eastAsia="Calibri" w:hAnsi="Arial" w:cs="Arial"/>
          <w:b/>
          <w:bCs/>
          <w:color w:val="000000"/>
          <w:sz w:val="21"/>
          <w:szCs w:val="21"/>
        </w:rPr>
      </w:pPr>
    </w:p>
    <w:p w14:paraId="23005DD3" w14:textId="77777777" w:rsidR="00221DAB" w:rsidRPr="00221DAB" w:rsidRDefault="00221DAB" w:rsidP="00221DAB">
      <w:pPr>
        <w:autoSpaceDE w:val="0"/>
        <w:autoSpaceDN w:val="0"/>
        <w:adjustRightInd w:val="0"/>
        <w:spacing w:after="0" w:line="241" w:lineRule="atLeast"/>
        <w:rPr>
          <w:rFonts w:ascii="Arial" w:eastAsia="Calibri" w:hAnsi="Arial" w:cs="Arial"/>
          <w:sz w:val="21"/>
          <w:szCs w:val="21"/>
        </w:rPr>
      </w:pPr>
      <w:r w:rsidRPr="00221DAB">
        <w:rPr>
          <w:rFonts w:ascii="Arial" w:eastAsia="Calibri" w:hAnsi="Arial" w:cs="Arial"/>
          <w:b/>
          <w:bCs/>
          <w:color w:val="000000"/>
          <w:sz w:val="21"/>
          <w:szCs w:val="21"/>
        </w:rPr>
        <w:t>Advisement Program:</w:t>
      </w:r>
    </w:p>
    <w:p w14:paraId="601C1E0C" w14:textId="77777777" w:rsidR="00221DAB" w:rsidRPr="00221DAB" w:rsidRDefault="00221DAB" w:rsidP="00221DAB">
      <w:pPr>
        <w:autoSpaceDE w:val="0"/>
        <w:autoSpaceDN w:val="0"/>
        <w:adjustRightInd w:val="0"/>
        <w:spacing w:after="0" w:line="241" w:lineRule="atLeast"/>
        <w:rPr>
          <w:rFonts w:ascii="Arial" w:eastAsia="Calibri" w:hAnsi="Arial" w:cs="Arial"/>
          <w:sz w:val="21"/>
          <w:szCs w:val="21"/>
        </w:rPr>
      </w:pPr>
      <w:r w:rsidRPr="00221DAB">
        <w:rPr>
          <w:rFonts w:ascii="Arial" w:eastAsia="Calibri" w:hAnsi="Arial" w:cs="Arial"/>
          <w:color w:val="000000"/>
          <w:sz w:val="21"/>
          <w:szCs w:val="21"/>
        </w:rPr>
        <w:t>An academic advisement program is provided for all students.</w:t>
      </w:r>
    </w:p>
    <w:p w14:paraId="31B9AD9E" w14:textId="77777777" w:rsidR="00221DAB" w:rsidRPr="00221DAB" w:rsidRDefault="00221DAB" w:rsidP="00221DAB">
      <w:pPr>
        <w:autoSpaceDE w:val="0"/>
        <w:autoSpaceDN w:val="0"/>
        <w:adjustRightInd w:val="0"/>
        <w:spacing w:after="0" w:line="241" w:lineRule="atLeast"/>
        <w:rPr>
          <w:rFonts w:ascii="Arial" w:eastAsia="Calibri" w:hAnsi="Arial" w:cs="Arial"/>
          <w:b/>
          <w:bCs/>
          <w:color w:val="000000"/>
          <w:sz w:val="21"/>
          <w:szCs w:val="21"/>
        </w:rPr>
      </w:pPr>
    </w:p>
    <w:p w14:paraId="3B465885" w14:textId="77777777" w:rsidR="00221DAB" w:rsidRPr="00221DAB" w:rsidRDefault="00221DAB" w:rsidP="00221DAB">
      <w:pPr>
        <w:autoSpaceDE w:val="0"/>
        <w:autoSpaceDN w:val="0"/>
        <w:adjustRightInd w:val="0"/>
        <w:spacing w:after="0" w:line="241" w:lineRule="atLeast"/>
        <w:rPr>
          <w:rFonts w:ascii="Arial" w:eastAsia="Calibri" w:hAnsi="Arial" w:cs="Arial"/>
          <w:sz w:val="21"/>
          <w:szCs w:val="21"/>
        </w:rPr>
      </w:pPr>
      <w:r w:rsidRPr="00221DAB">
        <w:rPr>
          <w:rFonts w:ascii="Arial" w:eastAsia="Calibri" w:hAnsi="Arial" w:cs="Arial"/>
          <w:b/>
          <w:bCs/>
          <w:color w:val="000000"/>
          <w:sz w:val="21"/>
          <w:szCs w:val="21"/>
        </w:rPr>
        <w:t>Student Health Program:</w:t>
      </w:r>
    </w:p>
    <w:p w14:paraId="14BEC328" w14:textId="77777777" w:rsidR="00221DAB" w:rsidRPr="00221DAB" w:rsidRDefault="00221DAB" w:rsidP="00221DAB">
      <w:pPr>
        <w:autoSpaceDE w:val="0"/>
        <w:autoSpaceDN w:val="0"/>
        <w:adjustRightInd w:val="0"/>
        <w:spacing w:after="0" w:line="241" w:lineRule="atLeast"/>
        <w:rPr>
          <w:rFonts w:ascii="Arial" w:eastAsia="Calibri" w:hAnsi="Arial" w:cs="Arial"/>
          <w:sz w:val="21"/>
          <w:szCs w:val="21"/>
        </w:rPr>
      </w:pPr>
      <w:r w:rsidRPr="00221DAB">
        <w:rPr>
          <w:rFonts w:ascii="Arial" w:eastAsia="Calibri" w:hAnsi="Arial" w:cs="Arial"/>
          <w:color w:val="000000"/>
          <w:sz w:val="21"/>
          <w:szCs w:val="21"/>
        </w:rPr>
        <w:t xml:space="preserve">The Student Health Services are provided by Sharon Regional Medical Center, Employee Health Services.  All fees and expenses for pre-entry and interim health examinations will be assumed by the School of Nursing. Daily health services are available for all students with fees and expenses assumed by the student. </w:t>
      </w:r>
    </w:p>
    <w:p w14:paraId="75518B07" w14:textId="77777777" w:rsidR="00221DAB" w:rsidRPr="00221DAB" w:rsidRDefault="00221DAB" w:rsidP="00221DAB">
      <w:pPr>
        <w:autoSpaceDE w:val="0"/>
        <w:autoSpaceDN w:val="0"/>
        <w:adjustRightInd w:val="0"/>
        <w:spacing w:after="0" w:line="241" w:lineRule="atLeast"/>
        <w:rPr>
          <w:rFonts w:ascii="Arial" w:eastAsia="Calibri" w:hAnsi="Arial" w:cs="Arial"/>
          <w:sz w:val="21"/>
          <w:szCs w:val="21"/>
        </w:rPr>
      </w:pPr>
      <w:r w:rsidRPr="00221DAB">
        <w:rPr>
          <w:rFonts w:ascii="Arial" w:eastAsia="Calibri" w:hAnsi="Arial" w:cs="Arial"/>
          <w:b/>
          <w:bCs/>
          <w:color w:val="000000"/>
          <w:sz w:val="21"/>
          <w:szCs w:val="21"/>
        </w:rPr>
        <w:br/>
        <w:t>Fair Treatment of Students:</w:t>
      </w:r>
    </w:p>
    <w:p w14:paraId="544F7FE8" w14:textId="77777777" w:rsidR="00221DAB" w:rsidRPr="00221DAB" w:rsidRDefault="00221DAB" w:rsidP="00221DAB">
      <w:pPr>
        <w:autoSpaceDE w:val="0"/>
        <w:autoSpaceDN w:val="0"/>
        <w:adjustRightInd w:val="0"/>
        <w:spacing w:after="0" w:line="241" w:lineRule="atLeast"/>
        <w:rPr>
          <w:rFonts w:ascii="Arial" w:eastAsia="Calibri" w:hAnsi="Arial" w:cs="Arial"/>
          <w:sz w:val="21"/>
          <w:szCs w:val="21"/>
        </w:rPr>
      </w:pPr>
      <w:r w:rsidRPr="00221DAB">
        <w:rPr>
          <w:rFonts w:ascii="Arial" w:eastAsia="Calibri" w:hAnsi="Arial" w:cs="Arial"/>
          <w:color w:val="000000"/>
          <w:sz w:val="21"/>
          <w:szCs w:val="21"/>
        </w:rPr>
        <w:t>A Student Dispute and Resolution Committee has been established with representation of students and faculty constituting the membership. The goal is to support fair and equal treatment of all students.  The dispute and resolution committee consists of an informal and formal process.</w:t>
      </w:r>
    </w:p>
    <w:p w14:paraId="08EAC492" w14:textId="77777777" w:rsidR="00221DAB" w:rsidRPr="00221DAB" w:rsidRDefault="00221DAB" w:rsidP="00221DAB">
      <w:pPr>
        <w:autoSpaceDE w:val="0"/>
        <w:autoSpaceDN w:val="0"/>
        <w:adjustRightInd w:val="0"/>
        <w:spacing w:after="0" w:line="240" w:lineRule="auto"/>
        <w:rPr>
          <w:rFonts w:ascii="Arial" w:eastAsia="Calibri" w:hAnsi="Arial" w:cs="Arial"/>
          <w:color w:val="000000"/>
          <w:sz w:val="21"/>
          <w:szCs w:val="21"/>
        </w:rPr>
      </w:pPr>
    </w:p>
    <w:p w14:paraId="3183CDFC" w14:textId="77777777" w:rsidR="00221DAB" w:rsidRPr="00221DAB" w:rsidRDefault="00221DAB" w:rsidP="00221DAB">
      <w:pPr>
        <w:autoSpaceDE w:val="0"/>
        <w:autoSpaceDN w:val="0"/>
        <w:adjustRightInd w:val="0"/>
        <w:spacing w:after="0" w:line="241" w:lineRule="atLeast"/>
        <w:rPr>
          <w:rFonts w:ascii="Arial" w:eastAsia="Calibri" w:hAnsi="Arial" w:cs="Arial"/>
          <w:sz w:val="21"/>
          <w:szCs w:val="21"/>
        </w:rPr>
      </w:pPr>
      <w:r w:rsidRPr="00221DAB">
        <w:rPr>
          <w:rFonts w:ascii="Arial" w:eastAsia="Calibri" w:hAnsi="Arial" w:cs="Arial"/>
          <w:b/>
          <w:bCs/>
          <w:color w:val="000000"/>
          <w:sz w:val="21"/>
          <w:szCs w:val="21"/>
        </w:rPr>
        <w:t>School-Related Injuries:</w:t>
      </w:r>
    </w:p>
    <w:p w14:paraId="28821830" w14:textId="77777777" w:rsidR="00221DAB" w:rsidRPr="00221DAB" w:rsidRDefault="00221DAB" w:rsidP="00221DAB">
      <w:pPr>
        <w:autoSpaceDE w:val="0"/>
        <w:autoSpaceDN w:val="0"/>
        <w:adjustRightInd w:val="0"/>
        <w:spacing w:after="0" w:line="241" w:lineRule="atLeast"/>
        <w:rPr>
          <w:rFonts w:ascii="Arial" w:eastAsia="Calibri" w:hAnsi="Arial" w:cs="Arial"/>
          <w:color w:val="000000"/>
          <w:sz w:val="21"/>
          <w:szCs w:val="21"/>
        </w:rPr>
      </w:pPr>
      <w:r w:rsidRPr="00221DAB">
        <w:rPr>
          <w:rFonts w:ascii="Arial" w:eastAsia="Calibri" w:hAnsi="Arial" w:cs="Arial"/>
          <w:color w:val="000000"/>
          <w:sz w:val="21"/>
          <w:szCs w:val="21"/>
        </w:rPr>
        <w:t xml:space="preserve">Student injuries are to be immediately reported to the Director of Nursing and an injury report will be completed.  The student may require medical care in the Emergency Room based on the severity of the injury.  Human Resources is notified of any student injuries.  </w:t>
      </w:r>
    </w:p>
    <w:p w14:paraId="21E6A289" w14:textId="77777777" w:rsidR="00221DAB" w:rsidRPr="00221DAB" w:rsidRDefault="00221DAB" w:rsidP="00221DAB">
      <w:pPr>
        <w:autoSpaceDE w:val="0"/>
        <w:autoSpaceDN w:val="0"/>
        <w:adjustRightInd w:val="0"/>
        <w:spacing w:after="0" w:line="241" w:lineRule="atLeast"/>
        <w:rPr>
          <w:rFonts w:ascii="Arial" w:eastAsia="Calibri" w:hAnsi="Arial" w:cs="Arial"/>
          <w:b/>
          <w:bCs/>
          <w:sz w:val="21"/>
          <w:szCs w:val="21"/>
        </w:rPr>
      </w:pPr>
    </w:p>
    <w:p w14:paraId="27F624FB" w14:textId="77777777" w:rsidR="00221DAB" w:rsidRPr="00221DAB" w:rsidRDefault="00221DAB" w:rsidP="00221DAB">
      <w:pPr>
        <w:autoSpaceDE w:val="0"/>
        <w:autoSpaceDN w:val="0"/>
        <w:adjustRightInd w:val="0"/>
        <w:spacing w:after="0" w:line="241" w:lineRule="atLeast"/>
        <w:rPr>
          <w:rFonts w:ascii="Arial" w:eastAsia="Calibri" w:hAnsi="Arial" w:cs="Arial"/>
          <w:b/>
          <w:bCs/>
          <w:color w:val="000000"/>
          <w:sz w:val="21"/>
          <w:szCs w:val="21"/>
        </w:rPr>
      </w:pPr>
      <w:r w:rsidRPr="00221DAB">
        <w:rPr>
          <w:rFonts w:ascii="Arial" w:eastAsia="Calibri" w:hAnsi="Arial" w:cs="Arial"/>
          <w:b/>
          <w:bCs/>
          <w:color w:val="000000"/>
          <w:sz w:val="21"/>
          <w:szCs w:val="21"/>
        </w:rPr>
        <w:t>Student Nurse Association of Pennsylvania (S.N.A.P):</w:t>
      </w:r>
    </w:p>
    <w:p w14:paraId="28F58867" w14:textId="77777777" w:rsidR="00221DAB" w:rsidRPr="00221DAB" w:rsidRDefault="00221DAB" w:rsidP="00221DAB">
      <w:pPr>
        <w:autoSpaceDE w:val="0"/>
        <w:autoSpaceDN w:val="0"/>
        <w:adjustRightInd w:val="0"/>
        <w:spacing w:after="0" w:line="241" w:lineRule="atLeast"/>
        <w:rPr>
          <w:rFonts w:ascii="Arial" w:eastAsia="Calibri" w:hAnsi="Arial" w:cs="Arial"/>
          <w:sz w:val="21"/>
          <w:szCs w:val="21"/>
        </w:rPr>
      </w:pPr>
      <w:r w:rsidRPr="00221DAB">
        <w:rPr>
          <w:rFonts w:ascii="Arial" w:eastAsia="Calibri" w:hAnsi="Arial" w:cs="Arial"/>
          <w:color w:val="000000"/>
          <w:sz w:val="21"/>
          <w:szCs w:val="21"/>
        </w:rPr>
        <w:t>Students are encouraged to become members of the student Nurse Association of Pennsylvania. The students participate voluntarily in this professional organization and may hold offices on district and state levels of S.N.A.P.</w:t>
      </w:r>
    </w:p>
    <w:p w14:paraId="6E7E9B60" w14:textId="77777777" w:rsidR="00221DAB" w:rsidRPr="00221DAB" w:rsidRDefault="00221DAB" w:rsidP="00221DAB">
      <w:pPr>
        <w:autoSpaceDE w:val="0"/>
        <w:autoSpaceDN w:val="0"/>
        <w:adjustRightInd w:val="0"/>
        <w:spacing w:after="0" w:line="241" w:lineRule="atLeast"/>
        <w:rPr>
          <w:rFonts w:ascii="Arial" w:eastAsia="Calibri" w:hAnsi="Arial" w:cs="Arial"/>
          <w:b/>
          <w:bCs/>
          <w:color w:val="000000"/>
          <w:sz w:val="21"/>
          <w:szCs w:val="21"/>
        </w:rPr>
      </w:pPr>
    </w:p>
    <w:p w14:paraId="0A1BA86A" w14:textId="77777777" w:rsidR="00221DAB" w:rsidRPr="00221DAB" w:rsidRDefault="00221DAB" w:rsidP="00221DAB">
      <w:pPr>
        <w:autoSpaceDE w:val="0"/>
        <w:autoSpaceDN w:val="0"/>
        <w:adjustRightInd w:val="0"/>
        <w:spacing w:after="0" w:line="241" w:lineRule="atLeast"/>
        <w:rPr>
          <w:rFonts w:ascii="Arial" w:eastAsia="Calibri" w:hAnsi="Arial" w:cs="Arial"/>
          <w:sz w:val="21"/>
          <w:szCs w:val="21"/>
        </w:rPr>
      </w:pPr>
      <w:r w:rsidRPr="00221DAB">
        <w:rPr>
          <w:rFonts w:ascii="Arial" w:eastAsia="Calibri" w:hAnsi="Arial" w:cs="Arial"/>
          <w:b/>
          <w:bCs/>
          <w:color w:val="000000"/>
          <w:sz w:val="21"/>
          <w:szCs w:val="21"/>
        </w:rPr>
        <w:t>Protection of Privacy for Students and Parents:</w:t>
      </w:r>
    </w:p>
    <w:p w14:paraId="6218ABC5" w14:textId="77777777" w:rsidR="00221DAB" w:rsidRPr="00221DAB" w:rsidRDefault="00221DAB" w:rsidP="00221DAB">
      <w:pPr>
        <w:autoSpaceDE w:val="0"/>
        <w:autoSpaceDN w:val="0"/>
        <w:adjustRightInd w:val="0"/>
        <w:spacing w:after="0" w:line="241" w:lineRule="atLeast"/>
        <w:rPr>
          <w:rFonts w:ascii="Arial" w:eastAsia="Calibri" w:hAnsi="Arial" w:cs="Arial"/>
          <w:sz w:val="21"/>
          <w:szCs w:val="21"/>
        </w:rPr>
      </w:pPr>
      <w:r w:rsidRPr="00221DAB">
        <w:rPr>
          <w:rFonts w:ascii="Arial" w:eastAsia="Calibri" w:hAnsi="Arial" w:cs="Arial"/>
          <w:color w:val="000000"/>
          <w:sz w:val="21"/>
          <w:szCs w:val="21"/>
        </w:rPr>
        <w:t>Students are given the opportunity to review all clinical evaluations and grades. Students may request correction of these records by appointment. Any disclosure of this information is done only with written permission of the student. The School of Nursing abides by the Family Educational Rights and Privacy Act (FERPA), when utilizing student academic information. FERPA is discussed during orientation to the School of Nursing and written permission from the student is gaining prior to discussion their academic situation with anyone other than the student. Parental rights are protected in the same manner, should there be a student who is under 18 years of age. Students sign to allow Sharon Regional School of Nursing to utilize their information.</w:t>
      </w:r>
    </w:p>
    <w:p w14:paraId="6782866C" w14:textId="77777777" w:rsidR="00221DAB" w:rsidRPr="00221DAB" w:rsidRDefault="00221DAB" w:rsidP="00221DAB">
      <w:pPr>
        <w:autoSpaceDE w:val="0"/>
        <w:autoSpaceDN w:val="0"/>
        <w:adjustRightInd w:val="0"/>
        <w:spacing w:after="0" w:line="241" w:lineRule="atLeast"/>
        <w:rPr>
          <w:rFonts w:ascii="Arial" w:eastAsia="Calibri" w:hAnsi="Arial" w:cs="Arial"/>
          <w:b/>
          <w:bCs/>
          <w:color w:val="000000"/>
          <w:sz w:val="21"/>
          <w:szCs w:val="21"/>
        </w:rPr>
      </w:pPr>
    </w:p>
    <w:p w14:paraId="0A90D237" w14:textId="77777777" w:rsidR="00673950" w:rsidRDefault="00673950" w:rsidP="00221DAB">
      <w:pPr>
        <w:autoSpaceDE w:val="0"/>
        <w:autoSpaceDN w:val="0"/>
        <w:adjustRightInd w:val="0"/>
        <w:spacing w:after="0" w:line="241" w:lineRule="atLeast"/>
        <w:rPr>
          <w:rFonts w:ascii="Arial" w:eastAsia="Calibri" w:hAnsi="Arial" w:cs="Arial"/>
          <w:b/>
          <w:bCs/>
          <w:color w:val="000000"/>
          <w:sz w:val="21"/>
          <w:szCs w:val="21"/>
        </w:rPr>
      </w:pPr>
    </w:p>
    <w:p w14:paraId="746C7015" w14:textId="77777777" w:rsidR="00673950" w:rsidRDefault="00673950" w:rsidP="00221DAB">
      <w:pPr>
        <w:autoSpaceDE w:val="0"/>
        <w:autoSpaceDN w:val="0"/>
        <w:adjustRightInd w:val="0"/>
        <w:spacing w:after="0" w:line="241" w:lineRule="atLeast"/>
        <w:rPr>
          <w:rFonts w:ascii="Arial" w:eastAsia="Calibri" w:hAnsi="Arial" w:cs="Arial"/>
          <w:b/>
          <w:bCs/>
          <w:color w:val="000000"/>
          <w:sz w:val="21"/>
          <w:szCs w:val="21"/>
        </w:rPr>
      </w:pPr>
    </w:p>
    <w:p w14:paraId="156BBF9E" w14:textId="70DD49FD" w:rsidR="00221DAB" w:rsidRPr="00221DAB" w:rsidRDefault="00221DAB" w:rsidP="00221DAB">
      <w:pPr>
        <w:autoSpaceDE w:val="0"/>
        <w:autoSpaceDN w:val="0"/>
        <w:adjustRightInd w:val="0"/>
        <w:spacing w:after="0" w:line="241" w:lineRule="atLeast"/>
        <w:rPr>
          <w:rFonts w:ascii="Arial" w:eastAsia="Calibri" w:hAnsi="Arial" w:cs="Arial"/>
          <w:sz w:val="21"/>
          <w:szCs w:val="21"/>
        </w:rPr>
      </w:pPr>
      <w:r w:rsidRPr="00221DAB">
        <w:rPr>
          <w:rFonts w:ascii="Arial" w:eastAsia="Calibri" w:hAnsi="Arial" w:cs="Arial"/>
          <w:b/>
          <w:bCs/>
          <w:color w:val="000000"/>
          <w:sz w:val="21"/>
          <w:szCs w:val="21"/>
        </w:rPr>
        <w:lastRenderedPageBreak/>
        <w:t>Travel Policy:</w:t>
      </w:r>
    </w:p>
    <w:p w14:paraId="61A2D6D4" w14:textId="77777777" w:rsidR="00221DAB" w:rsidRPr="00221DAB" w:rsidRDefault="00221DAB" w:rsidP="00221DAB">
      <w:pPr>
        <w:autoSpaceDE w:val="0"/>
        <w:autoSpaceDN w:val="0"/>
        <w:adjustRightInd w:val="0"/>
        <w:spacing w:after="0" w:line="241" w:lineRule="atLeast"/>
        <w:rPr>
          <w:rFonts w:ascii="Arial" w:eastAsia="Calibri" w:hAnsi="Arial" w:cs="Arial"/>
          <w:sz w:val="21"/>
          <w:szCs w:val="21"/>
        </w:rPr>
      </w:pPr>
      <w:r w:rsidRPr="00221DAB">
        <w:rPr>
          <w:rFonts w:ascii="Arial" w:eastAsia="Calibri" w:hAnsi="Arial" w:cs="Arial"/>
          <w:color w:val="000000"/>
          <w:sz w:val="21"/>
          <w:szCs w:val="21"/>
        </w:rPr>
        <w:t>Students in the School of Nursing will have the advantage of educational experiences in a variety of professional settings and in a variety of communities. Each student is expected to assume the responsibility of his/her own transportation to and from such places regardless of the location.</w:t>
      </w:r>
    </w:p>
    <w:p w14:paraId="3F187954" w14:textId="77777777" w:rsidR="00221DAB" w:rsidRPr="00221DAB" w:rsidRDefault="00221DAB" w:rsidP="00221DAB">
      <w:pPr>
        <w:autoSpaceDE w:val="0"/>
        <w:autoSpaceDN w:val="0"/>
        <w:adjustRightInd w:val="0"/>
        <w:spacing w:after="0" w:line="241" w:lineRule="atLeast"/>
        <w:rPr>
          <w:rFonts w:ascii="Arial" w:eastAsia="Calibri" w:hAnsi="Arial" w:cs="Arial"/>
          <w:b/>
          <w:bCs/>
          <w:color w:val="000000"/>
          <w:sz w:val="21"/>
          <w:szCs w:val="21"/>
        </w:rPr>
      </w:pPr>
    </w:p>
    <w:p w14:paraId="28F35E17" w14:textId="77777777" w:rsidR="00221DAB" w:rsidRPr="00221DAB" w:rsidRDefault="00221DAB" w:rsidP="00221DAB">
      <w:pPr>
        <w:autoSpaceDE w:val="0"/>
        <w:autoSpaceDN w:val="0"/>
        <w:adjustRightInd w:val="0"/>
        <w:spacing w:after="0" w:line="241" w:lineRule="atLeast"/>
        <w:rPr>
          <w:rFonts w:ascii="Arial" w:eastAsia="Calibri" w:hAnsi="Arial" w:cs="Arial"/>
          <w:b/>
          <w:bCs/>
          <w:sz w:val="21"/>
          <w:szCs w:val="21"/>
        </w:rPr>
      </w:pPr>
      <w:r w:rsidRPr="00221DAB">
        <w:rPr>
          <w:rFonts w:ascii="Arial" w:eastAsia="Calibri" w:hAnsi="Arial" w:cs="Arial"/>
          <w:b/>
          <w:bCs/>
          <w:sz w:val="21"/>
          <w:szCs w:val="21"/>
        </w:rPr>
        <w:t xml:space="preserve">Miscellaneous Information (continued):  </w:t>
      </w:r>
    </w:p>
    <w:p w14:paraId="1B6D5247" w14:textId="77777777" w:rsidR="00221DAB" w:rsidRPr="00221DAB" w:rsidRDefault="00221DAB" w:rsidP="00221DAB">
      <w:pPr>
        <w:autoSpaceDE w:val="0"/>
        <w:autoSpaceDN w:val="0"/>
        <w:adjustRightInd w:val="0"/>
        <w:spacing w:after="0" w:line="241" w:lineRule="atLeast"/>
        <w:rPr>
          <w:rFonts w:ascii="Arial" w:eastAsia="Calibri" w:hAnsi="Arial" w:cs="Arial"/>
          <w:b/>
          <w:bCs/>
          <w:color w:val="000000"/>
          <w:sz w:val="21"/>
          <w:szCs w:val="21"/>
        </w:rPr>
      </w:pPr>
    </w:p>
    <w:p w14:paraId="4BFA30EE" w14:textId="77777777" w:rsidR="00221DAB" w:rsidRPr="00221DAB" w:rsidRDefault="00221DAB" w:rsidP="00221DAB">
      <w:pPr>
        <w:autoSpaceDE w:val="0"/>
        <w:autoSpaceDN w:val="0"/>
        <w:adjustRightInd w:val="0"/>
        <w:spacing w:after="0" w:line="241" w:lineRule="atLeast"/>
        <w:rPr>
          <w:rFonts w:ascii="Arial" w:eastAsia="Calibri" w:hAnsi="Arial" w:cs="Arial"/>
          <w:sz w:val="21"/>
          <w:szCs w:val="21"/>
        </w:rPr>
      </w:pPr>
      <w:r w:rsidRPr="00221DAB">
        <w:rPr>
          <w:rFonts w:ascii="Arial" w:eastAsia="Calibri" w:hAnsi="Arial" w:cs="Arial"/>
          <w:b/>
          <w:bCs/>
          <w:color w:val="000000"/>
          <w:sz w:val="21"/>
          <w:szCs w:val="21"/>
        </w:rPr>
        <w:t>Transcripts:</w:t>
      </w:r>
    </w:p>
    <w:p w14:paraId="5833EAB5" w14:textId="728BDEF3" w:rsidR="00221DAB" w:rsidRPr="00653D1B" w:rsidRDefault="00221DAB" w:rsidP="00653D1B">
      <w:pPr>
        <w:spacing w:after="200" w:line="276" w:lineRule="auto"/>
        <w:rPr>
          <w:rFonts w:ascii="Arial" w:eastAsia="Calibri" w:hAnsi="Arial" w:cs="Arial"/>
          <w:sz w:val="21"/>
          <w:szCs w:val="21"/>
        </w:rPr>
      </w:pPr>
      <w:r w:rsidRPr="00221DAB">
        <w:rPr>
          <w:rFonts w:ascii="Arial" w:eastAsia="Calibri" w:hAnsi="Arial" w:cs="Arial"/>
          <w:color w:val="000000"/>
          <w:sz w:val="21"/>
          <w:szCs w:val="21"/>
        </w:rPr>
        <w:t xml:space="preserve">Transcripts are available upon written authorization from the individual concerned. One copy is provided free of charge. Additional transcripts will be provided for a fee. Satisfactory settlement of all financial obligations is necessary before release of the transcript. Requests for transcripts must specify the name and address of the agency, </w:t>
      </w:r>
      <w:r w:rsidR="004B7BA9" w:rsidRPr="00221DAB">
        <w:rPr>
          <w:rFonts w:ascii="Arial" w:eastAsia="Calibri" w:hAnsi="Arial" w:cs="Arial"/>
          <w:color w:val="000000"/>
          <w:sz w:val="21"/>
          <w:szCs w:val="21"/>
        </w:rPr>
        <w:t>school,</w:t>
      </w:r>
      <w:r w:rsidRPr="00221DAB">
        <w:rPr>
          <w:rFonts w:ascii="Arial" w:eastAsia="Calibri" w:hAnsi="Arial" w:cs="Arial"/>
          <w:color w:val="000000"/>
          <w:sz w:val="21"/>
          <w:szCs w:val="21"/>
        </w:rPr>
        <w:t xml:space="preserve"> or organization to which it should be sent.</w:t>
      </w:r>
    </w:p>
    <w:p w14:paraId="5AC01032" w14:textId="77777777" w:rsidR="00221DAB" w:rsidRPr="00221DAB" w:rsidRDefault="00221DAB" w:rsidP="00221DAB">
      <w:pPr>
        <w:spacing w:after="0" w:line="240" w:lineRule="auto"/>
        <w:jc w:val="center"/>
        <w:rPr>
          <w:rFonts w:ascii="Arial" w:eastAsia="Calibri" w:hAnsi="Arial" w:cs="Arial"/>
          <w:b/>
          <w:sz w:val="21"/>
          <w:szCs w:val="21"/>
        </w:rPr>
      </w:pPr>
    </w:p>
    <w:p w14:paraId="153A4454" w14:textId="77777777" w:rsidR="00221DAB" w:rsidRPr="00221DAB" w:rsidRDefault="00221DAB" w:rsidP="00221DAB">
      <w:pPr>
        <w:spacing w:after="0" w:line="240" w:lineRule="auto"/>
        <w:jc w:val="center"/>
        <w:rPr>
          <w:rFonts w:ascii="Arial" w:eastAsia="Calibri" w:hAnsi="Arial" w:cs="Arial"/>
          <w:b/>
          <w:sz w:val="21"/>
          <w:szCs w:val="21"/>
        </w:rPr>
      </w:pPr>
      <w:r w:rsidRPr="00221DAB">
        <w:rPr>
          <w:rFonts w:ascii="Arial" w:eastAsia="Calibri" w:hAnsi="Arial" w:cs="Arial"/>
          <w:b/>
          <w:sz w:val="21"/>
          <w:szCs w:val="21"/>
        </w:rPr>
        <w:t>Right to Know Information</w:t>
      </w:r>
    </w:p>
    <w:p w14:paraId="775C0F26" w14:textId="77777777" w:rsidR="00221DAB" w:rsidRPr="00221DAB" w:rsidRDefault="00221DAB" w:rsidP="00221DAB">
      <w:pPr>
        <w:spacing w:after="0" w:line="240" w:lineRule="auto"/>
        <w:jc w:val="center"/>
        <w:rPr>
          <w:rFonts w:ascii="Arial" w:eastAsia="Calibri" w:hAnsi="Arial" w:cs="Arial"/>
          <w:b/>
          <w:bCs/>
          <w:sz w:val="21"/>
          <w:szCs w:val="21"/>
        </w:rPr>
      </w:pPr>
    </w:p>
    <w:p w14:paraId="21BE0D55" w14:textId="77777777" w:rsidR="00221DAB" w:rsidRPr="00221DAB" w:rsidRDefault="00221DAB" w:rsidP="00221DAB">
      <w:pPr>
        <w:spacing w:after="0" w:line="240" w:lineRule="auto"/>
        <w:jc w:val="center"/>
        <w:rPr>
          <w:rFonts w:ascii="Arial" w:eastAsia="Calibri" w:hAnsi="Arial" w:cs="Arial"/>
          <w:b/>
          <w:sz w:val="21"/>
          <w:szCs w:val="21"/>
        </w:rPr>
      </w:pPr>
      <w:r w:rsidRPr="00221DAB">
        <w:rPr>
          <w:rFonts w:ascii="Arial" w:eastAsia="Calibri" w:hAnsi="Arial" w:cs="Arial"/>
          <w:b/>
          <w:sz w:val="21"/>
          <w:szCs w:val="21"/>
        </w:rPr>
        <w:t>Educational Effectiveness of the Program</w:t>
      </w:r>
    </w:p>
    <w:p w14:paraId="13123858" w14:textId="77777777" w:rsidR="00221DAB" w:rsidRPr="00221DAB" w:rsidRDefault="00221DAB" w:rsidP="00221DAB">
      <w:pPr>
        <w:spacing w:after="0" w:line="240" w:lineRule="auto"/>
        <w:rPr>
          <w:rFonts w:ascii="Arial" w:eastAsia="Calibri" w:hAnsi="Arial" w:cs="Arial"/>
          <w:sz w:val="21"/>
          <w:szCs w:val="21"/>
        </w:rPr>
      </w:pPr>
    </w:p>
    <w:p w14:paraId="3D083FDE" w14:textId="77777777" w:rsidR="00221DAB" w:rsidRPr="00221DAB" w:rsidRDefault="00221DAB" w:rsidP="00221DAB">
      <w:pPr>
        <w:spacing w:after="0" w:line="240" w:lineRule="auto"/>
        <w:rPr>
          <w:rFonts w:ascii="Arial" w:eastAsia="Calibri" w:hAnsi="Arial" w:cs="Arial"/>
          <w:b/>
          <w:sz w:val="21"/>
          <w:szCs w:val="21"/>
        </w:rPr>
      </w:pPr>
      <w:r w:rsidRPr="00221DAB">
        <w:rPr>
          <w:rFonts w:ascii="Arial" w:eastAsia="Calibri" w:hAnsi="Arial" w:cs="Arial"/>
          <w:b/>
          <w:sz w:val="21"/>
          <w:szCs w:val="21"/>
        </w:rPr>
        <w:t xml:space="preserve">Program Completion Rate:  </w:t>
      </w:r>
    </w:p>
    <w:p w14:paraId="0086EE76" w14:textId="18AAF00F" w:rsidR="00221DAB" w:rsidRPr="00221DAB" w:rsidRDefault="00221DAB" w:rsidP="00221DAB">
      <w:pPr>
        <w:spacing w:after="0" w:line="240" w:lineRule="auto"/>
        <w:rPr>
          <w:rFonts w:ascii="Arial" w:eastAsia="Calibri" w:hAnsi="Arial" w:cs="Arial"/>
          <w:sz w:val="21"/>
          <w:szCs w:val="21"/>
        </w:rPr>
      </w:pPr>
      <w:r w:rsidRPr="00221DAB">
        <w:rPr>
          <w:rFonts w:ascii="Arial" w:eastAsia="Calibri" w:hAnsi="Arial" w:cs="Arial"/>
          <w:sz w:val="21"/>
          <w:szCs w:val="21"/>
        </w:rPr>
        <w:t>2013- 67%;</w:t>
      </w:r>
      <w:r w:rsidR="0060618F">
        <w:rPr>
          <w:rFonts w:ascii="Arial" w:eastAsia="Calibri" w:hAnsi="Arial" w:cs="Arial"/>
          <w:sz w:val="21"/>
          <w:szCs w:val="21"/>
        </w:rPr>
        <w:t xml:space="preserve"> </w:t>
      </w:r>
      <w:r w:rsidRPr="00221DAB">
        <w:rPr>
          <w:rFonts w:ascii="Arial" w:eastAsia="Calibri" w:hAnsi="Arial" w:cs="Arial"/>
          <w:sz w:val="21"/>
          <w:szCs w:val="21"/>
        </w:rPr>
        <w:t xml:space="preserve"> </w:t>
      </w:r>
      <w:r w:rsidR="0060618F">
        <w:rPr>
          <w:rFonts w:ascii="Arial" w:eastAsia="Calibri" w:hAnsi="Arial" w:cs="Arial"/>
          <w:sz w:val="21"/>
          <w:szCs w:val="21"/>
        </w:rPr>
        <w:t xml:space="preserve"> </w:t>
      </w:r>
      <w:r w:rsidRPr="00221DAB">
        <w:rPr>
          <w:rFonts w:ascii="Arial" w:eastAsia="Calibri" w:hAnsi="Arial" w:cs="Arial"/>
          <w:sz w:val="21"/>
          <w:szCs w:val="21"/>
        </w:rPr>
        <w:t>2015- 72%</w:t>
      </w:r>
      <w:r w:rsidR="004329EB">
        <w:rPr>
          <w:rFonts w:ascii="Arial" w:eastAsia="Calibri" w:hAnsi="Arial" w:cs="Arial"/>
          <w:sz w:val="21"/>
          <w:szCs w:val="21"/>
        </w:rPr>
        <w:t>;</w:t>
      </w:r>
      <w:r w:rsidRPr="00221DAB">
        <w:rPr>
          <w:rFonts w:ascii="Arial" w:eastAsia="Calibri" w:hAnsi="Arial" w:cs="Arial"/>
          <w:sz w:val="21"/>
          <w:szCs w:val="21"/>
        </w:rPr>
        <w:t xml:space="preserve"> </w:t>
      </w:r>
      <w:r w:rsidR="0060618F">
        <w:rPr>
          <w:rFonts w:ascii="Arial" w:eastAsia="Calibri" w:hAnsi="Arial" w:cs="Arial"/>
          <w:sz w:val="21"/>
          <w:szCs w:val="21"/>
        </w:rPr>
        <w:t xml:space="preserve">   </w:t>
      </w:r>
      <w:r w:rsidRPr="00221DAB">
        <w:rPr>
          <w:rFonts w:ascii="Arial" w:eastAsia="Calibri" w:hAnsi="Arial" w:cs="Arial"/>
          <w:sz w:val="21"/>
          <w:szCs w:val="21"/>
        </w:rPr>
        <w:t>2016- 72%</w:t>
      </w:r>
      <w:r w:rsidR="004329EB">
        <w:rPr>
          <w:rFonts w:ascii="Arial" w:eastAsia="Calibri" w:hAnsi="Arial" w:cs="Arial"/>
          <w:sz w:val="21"/>
          <w:szCs w:val="21"/>
        </w:rPr>
        <w:t xml:space="preserve">; </w:t>
      </w:r>
      <w:r w:rsidR="0060618F">
        <w:rPr>
          <w:rFonts w:ascii="Arial" w:eastAsia="Calibri" w:hAnsi="Arial" w:cs="Arial"/>
          <w:sz w:val="21"/>
          <w:szCs w:val="21"/>
        </w:rPr>
        <w:t xml:space="preserve">  </w:t>
      </w:r>
      <w:r w:rsidRPr="00221DAB">
        <w:rPr>
          <w:rFonts w:ascii="Arial" w:eastAsia="Calibri" w:hAnsi="Arial" w:cs="Arial"/>
          <w:sz w:val="21"/>
          <w:szCs w:val="21"/>
        </w:rPr>
        <w:t>2017-80 %</w:t>
      </w:r>
      <w:r w:rsidR="004329EB">
        <w:rPr>
          <w:rFonts w:ascii="Arial" w:eastAsia="Calibri" w:hAnsi="Arial" w:cs="Arial"/>
          <w:sz w:val="21"/>
          <w:szCs w:val="21"/>
        </w:rPr>
        <w:t xml:space="preserve">; </w:t>
      </w:r>
      <w:r w:rsidR="0060618F">
        <w:rPr>
          <w:rFonts w:ascii="Arial" w:eastAsia="Calibri" w:hAnsi="Arial" w:cs="Arial"/>
          <w:sz w:val="21"/>
          <w:szCs w:val="21"/>
        </w:rPr>
        <w:t xml:space="preserve">  </w:t>
      </w:r>
      <w:r w:rsidR="004329EB">
        <w:rPr>
          <w:rFonts w:ascii="Arial" w:eastAsia="Calibri" w:hAnsi="Arial" w:cs="Arial"/>
          <w:sz w:val="21"/>
          <w:szCs w:val="21"/>
        </w:rPr>
        <w:t>2018-83%</w:t>
      </w:r>
      <w:r w:rsidR="0060618F">
        <w:rPr>
          <w:rFonts w:ascii="Arial" w:eastAsia="Calibri" w:hAnsi="Arial" w:cs="Arial"/>
          <w:sz w:val="21"/>
          <w:szCs w:val="21"/>
        </w:rPr>
        <w:t>;   2019</w:t>
      </w:r>
      <w:r w:rsidR="00673950">
        <w:rPr>
          <w:rFonts w:ascii="Arial" w:eastAsia="Calibri" w:hAnsi="Arial" w:cs="Arial"/>
          <w:sz w:val="21"/>
          <w:szCs w:val="21"/>
        </w:rPr>
        <w:t xml:space="preserve"> </w:t>
      </w:r>
      <w:r w:rsidR="0060618F">
        <w:rPr>
          <w:rFonts w:ascii="Arial" w:eastAsia="Calibri" w:hAnsi="Arial" w:cs="Arial"/>
          <w:sz w:val="21"/>
          <w:szCs w:val="21"/>
        </w:rPr>
        <w:t>– 86%;   2020 – 44%</w:t>
      </w:r>
      <w:r w:rsidR="00673950">
        <w:rPr>
          <w:rFonts w:ascii="Arial" w:eastAsia="Calibri" w:hAnsi="Arial" w:cs="Arial"/>
          <w:sz w:val="21"/>
          <w:szCs w:val="21"/>
        </w:rPr>
        <w:t xml:space="preserve">;   2021 – 77% </w:t>
      </w:r>
    </w:p>
    <w:p w14:paraId="5376CAEE" w14:textId="77777777" w:rsidR="00221DAB" w:rsidRPr="006347FA" w:rsidRDefault="00221DAB" w:rsidP="00221DAB">
      <w:pPr>
        <w:spacing w:after="0" w:line="240" w:lineRule="auto"/>
        <w:rPr>
          <w:rFonts w:ascii="Arial" w:eastAsia="Calibri" w:hAnsi="Arial" w:cs="Arial"/>
          <w:i/>
          <w:sz w:val="21"/>
          <w:szCs w:val="21"/>
        </w:rPr>
      </w:pPr>
      <w:r w:rsidRPr="006347FA">
        <w:rPr>
          <w:rFonts w:ascii="Arial" w:eastAsia="Calibri" w:hAnsi="Arial" w:cs="Arial"/>
          <w:i/>
          <w:sz w:val="21"/>
          <w:szCs w:val="21"/>
        </w:rPr>
        <w:t>Note: Due to the updated curriculum and graduation date, there were no graduates in the year of 2014.</w:t>
      </w:r>
    </w:p>
    <w:p w14:paraId="0F53F0CB" w14:textId="77777777" w:rsidR="00221DAB" w:rsidRPr="006347FA" w:rsidRDefault="00221DAB" w:rsidP="00221DAB">
      <w:pPr>
        <w:spacing w:after="0" w:line="240" w:lineRule="auto"/>
        <w:rPr>
          <w:rFonts w:ascii="Arial" w:eastAsia="Calibri" w:hAnsi="Arial" w:cs="Arial"/>
          <w:i/>
          <w:sz w:val="21"/>
          <w:szCs w:val="21"/>
        </w:rPr>
      </w:pPr>
    </w:p>
    <w:p w14:paraId="22496301" w14:textId="77777777" w:rsidR="00221DAB" w:rsidRPr="00221DAB" w:rsidRDefault="00221DAB" w:rsidP="00221DAB">
      <w:pPr>
        <w:spacing w:after="0" w:line="240" w:lineRule="auto"/>
        <w:rPr>
          <w:rFonts w:ascii="Arial" w:eastAsia="Calibri" w:hAnsi="Arial" w:cs="Arial"/>
          <w:b/>
          <w:bCs/>
          <w:sz w:val="21"/>
          <w:szCs w:val="21"/>
        </w:rPr>
      </w:pPr>
      <w:r w:rsidRPr="00221DAB">
        <w:rPr>
          <w:rFonts w:ascii="Arial" w:eastAsia="Calibri" w:hAnsi="Arial" w:cs="Arial"/>
          <w:b/>
          <w:bCs/>
          <w:sz w:val="21"/>
          <w:szCs w:val="21"/>
        </w:rPr>
        <w:t>NCLEX – RN Results/ Pass Rate:</w:t>
      </w:r>
    </w:p>
    <w:p w14:paraId="7467ED3C" w14:textId="77777777" w:rsidR="00221DAB" w:rsidRPr="00221DAB" w:rsidRDefault="00221DAB" w:rsidP="00221DAB">
      <w:pPr>
        <w:spacing w:after="0" w:line="240" w:lineRule="auto"/>
        <w:rPr>
          <w:rFonts w:ascii="Arial" w:eastAsia="Calibri" w:hAnsi="Arial" w:cs="Arial"/>
          <w:sz w:val="21"/>
          <w:szCs w:val="21"/>
        </w:rPr>
      </w:pPr>
      <w:r w:rsidRPr="00221DAB">
        <w:rPr>
          <w:rFonts w:ascii="Arial" w:eastAsia="Calibri" w:hAnsi="Arial" w:cs="Arial"/>
          <w:sz w:val="21"/>
          <w:szCs w:val="21"/>
        </w:rPr>
        <w:t xml:space="preserve">The NCLEX-RN is the exam taken by graduates to become licensed registered nurses (RN).  The NCLEX-RN pass rate for the last </w:t>
      </w:r>
      <w:r w:rsidR="004329EB">
        <w:rPr>
          <w:rFonts w:ascii="Arial" w:eastAsia="Calibri" w:hAnsi="Arial" w:cs="Arial"/>
          <w:sz w:val="21"/>
          <w:szCs w:val="21"/>
        </w:rPr>
        <w:t>seven</w:t>
      </w:r>
      <w:r w:rsidRPr="00221DAB">
        <w:rPr>
          <w:rFonts w:ascii="Arial" w:eastAsia="Calibri" w:hAnsi="Arial" w:cs="Arial"/>
          <w:sz w:val="21"/>
          <w:szCs w:val="21"/>
        </w:rPr>
        <w:t xml:space="preserve"> graduating classes ranges from </w:t>
      </w:r>
      <w:r w:rsidR="004329EB">
        <w:rPr>
          <w:rFonts w:ascii="Arial" w:eastAsia="Calibri" w:hAnsi="Arial" w:cs="Arial"/>
          <w:sz w:val="21"/>
          <w:szCs w:val="21"/>
        </w:rPr>
        <w:t>81</w:t>
      </w:r>
      <w:r w:rsidRPr="00221DAB">
        <w:rPr>
          <w:rFonts w:ascii="Arial" w:eastAsia="Calibri" w:hAnsi="Arial" w:cs="Arial"/>
          <w:sz w:val="21"/>
          <w:szCs w:val="21"/>
        </w:rPr>
        <w:t xml:space="preserve">% to 100% (see below).  </w:t>
      </w:r>
    </w:p>
    <w:p w14:paraId="520508C3" w14:textId="77777777" w:rsidR="00221DAB" w:rsidRPr="00221DAB" w:rsidRDefault="00221DAB" w:rsidP="00221DAB">
      <w:pPr>
        <w:spacing w:after="0" w:line="240" w:lineRule="auto"/>
        <w:rPr>
          <w:rFonts w:ascii="Arial" w:eastAsia="Calibri" w:hAnsi="Arial" w:cs="Arial"/>
          <w:sz w:val="21"/>
          <w:szCs w:val="21"/>
        </w:rPr>
      </w:pPr>
    </w:p>
    <w:p w14:paraId="262E0552" w14:textId="5240CD3F" w:rsidR="00221DAB" w:rsidRPr="00221DAB" w:rsidRDefault="00221DAB" w:rsidP="00221DAB">
      <w:pPr>
        <w:spacing w:after="0" w:line="240" w:lineRule="auto"/>
        <w:rPr>
          <w:rFonts w:ascii="Arial" w:eastAsia="Calibri" w:hAnsi="Arial" w:cs="Arial"/>
          <w:sz w:val="21"/>
          <w:szCs w:val="21"/>
        </w:rPr>
      </w:pPr>
      <w:r w:rsidRPr="00221DAB">
        <w:rPr>
          <w:rFonts w:ascii="Arial" w:eastAsia="Calibri" w:hAnsi="Arial" w:cs="Arial"/>
          <w:sz w:val="21"/>
          <w:szCs w:val="21"/>
        </w:rPr>
        <w:t>2013:  81%     2</w:t>
      </w:r>
      <w:r w:rsidR="004329EB">
        <w:rPr>
          <w:rFonts w:ascii="Arial" w:eastAsia="Calibri" w:hAnsi="Arial" w:cs="Arial"/>
          <w:sz w:val="21"/>
          <w:szCs w:val="21"/>
        </w:rPr>
        <w:t xml:space="preserve">015: 100%     </w:t>
      </w:r>
      <w:r w:rsidRPr="00221DAB">
        <w:rPr>
          <w:rFonts w:ascii="Arial" w:eastAsia="Calibri" w:hAnsi="Arial" w:cs="Arial"/>
          <w:sz w:val="21"/>
          <w:szCs w:val="21"/>
        </w:rPr>
        <w:t>2016: 95%</w:t>
      </w:r>
      <w:r w:rsidR="004329EB">
        <w:rPr>
          <w:rFonts w:ascii="Arial" w:eastAsia="Calibri" w:hAnsi="Arial" w:cs="Arial"/>
          <w:sz w:val="21"/>
          <w:szCs w:val="21"/>
        </w:rPr>
        <w:t xml:space="preserve">     </w:t>
      </w:r>
      <w:r w:rsidRPr="00221DAB">
        <w:rPr>
          <w:rFonts w:ascii="Arial" w:eastAsia="Calibri" w:hAnsi="Arial" w:cs="Arial"/>
          <w:sz w:val="21"/>
          <w:szCs w:val="21"/>
        </w:rPr>
        <w:t>2017: 94%</w:t>
      </w:r>
      <w:r w:rsidR="004329EB">
        <w:rPr>
          <w:rFonts w:ascii="Arial" w:eastAsia="Calibri" w:hAnsi="Arial" w:cs="Arial"/>
          <w:sz w:val="21"/>
          <w:szCs w:val="21"/>
        </w:rPr>
        <w:t xml:space="preserve">     2018: 88%</w:t>
      </w:r>
      <w:r w:rsidR="00DF5B78">
        <w:rPr>
          <w:rFonts w:ascii="Arial" w:eastAsia="Calibri" w:hAnsi="Arial" w:cs="Arial"/>
          <w:sz w:val="21"/>
          <w:szCs w:val="21"/>
        </w:rPr>
        <w:tab/>
        <w:t xml:space="preserve">    2019: 74%</w:t>
      </w:r>
      <w:r w:rsidR="00DF5B78">
        <w:rPr>
          <w:rFonts w:ascii="Arial" w:eastAsia="Calibri" w:hAnsi="Arial" w:cs="Arial"/>
          <w:sz w:val="21"/>
          <w:szCs w:val="21"/>
        </w:rPr>
        <w:tab/>
        <w:t xml:space="preserve">   2020: 95%</w:t>
      </w:r>
      <w:r w:rsidR="00DF5B78">
        <w:rPr>
          <w:rFonts w:ascii="Arial" w:eastAsia="Calibri" w:hAnsi="Arial" w:cs="Arial"/>
          <w:sz w:val="21"/>
          <w:szCs w:val="21"/>
        </w:rPr>
        <w:tab/>
      </w:r>
      <w:r w:rsidR="00673950">
        <w:rPr>
          <w:rFonts w:ascii="Arial" w:eastAsia="Calibri" w:hAnsi="Arial" w:cs="Arial"/>
          <w:sz w:val="21"/>
          <w:szCs w:val="21"/>
        </w:rPr>
        <w:t xml:space="preserve"> 2021: 90%</w:t>
      </w:r>
    </w:p>
    <w:p w14:paraId="4E8EE485" w14:textId="77777777" w:rsidR="00221DAB" w:rsidRPr="006347FA" w:rsidRDefault="00221DAB" w:rsidP="00221DAB">
      <w:pPr>
        <w:spacing w:after="0" w:line="240" w:lineRule="auto"/>
        <w:rPr>
          <w:rFonts w:ascii="Arial" w:eastAsia="Calibri" w:hAnsi="Arial" w:cs="Arial"/>
          <w:i/>
          <w:sz w:val="21"/>
          <w:szCs w:val="21"/>
        </w:rPr>
      </w:pPr>
      <w:r w:rsidRPr="006347FA">
        <w:rPr>
          <w:rFonts w:ascii="Arial" w:eastAsia="Calibri" w:hAnsi="Arial" w:cs="Arial"/>
          <w:i/>
          <w:sz w:val="21"/>
          <w:szCs w:val="21"/>
        </w:rPr>
        <w:t>Note: Due to the updated curriculum and graduation date, there were no graduates in the year of 2014.</w:t>
      </w:r>
    </w:p>
    <w:p w14:paraId="5AE191F7" w14:textId="77777777" w:rsidR="00221DAB" w:rsidRPr="006347FA" w:rsidRDefault="00221DAB" w:rsidP="00221DAB">
      <w:pPr>
        <w:spacing w:after="0" w:line="240" w:lineRule="auto"/>
        <w:rPr>
          <w:rFonts w:ascii="Arial" w:eastAsia="Calibri" w:hAnsi="Arial" w:cs="Arial"/>
          <w:i/>
          <w:sz w:val="21"/>
          <w:szCs w:val="21"/>
        </w:rPr>
      </w:pPr>
    </w:p>
    <w:p w14:paraId="1AA98DCB" w14:textId="77777777" w:rsidR="00221DAB" w:rsidRPr="00221DAB" w:rsidRDefault="00221DAB" w:rsidP="00221DAB">
      <w:pPr>
        <w:spacing w:after="0" w:line="240" w:lineRule="auto"/>
        <w:rPr>
          <w:rFonts w:ascii="Arial" w:eastAsia="Calibri" w:hAnsi="Arial" w:cs="Arial"/>
          <w:b/>
          <w:bCs/>
          <w:sz w:val="21"/>
          <w:szCs w:val="21"/>
        </w:rPr>
      </w:pPr>
      <w:r w:rsidRPr="00221DAB">
        <w:rPr>
          <w:rFonts w:ascii="Arial" w:eastAsia="Calibri" w:hAnsi="Arial" w:cs="Arial"/>
          <w:b/>
          <w:bCs/>
          <w:sz w:val="21"/>
          <w:szCs w:val="21"/>
        </w:rPr>
        <w:t>Graduation Satisfaction:</w:t>
      </w:r>
    </w:p>
    <w:p w14:paraId="75B16F26" w14:textId="77777777" w:rsidR="00221DAB" w:rsidRPr="00221DAB" w:rsidRDefault="00221DAB" w:rsidP="00221DAB">
      <w:pPr>
        <w:spacing w:after="0" w:line="240" w:lineRule="auto"/>
        <w:rPr>
          <w:rFonts w:ascii="Arial" w:eastAsia="Calibri" w:hAnsi="Arial" w:cs="Arial"/>
          <w:sz w:val="21"/>
          <w:szCs w:val="21"/>
        </w:rPr>
      </w:pPr>
      <w:r w:rsidRPr="00221DAB">
        <w:rPr>
          <w:rFonts w:ascii="Arial" w:eastAsia="Calibri" w:hAnsi="Arial" w:cs="Arial"/>
          <w:sz w:val="21"/>
          <w:szCs w:val="21"/>
        </w:rPr>
        <w:t>Graduation satisfaction with the program was assessed by written and telephone surveys.  Of the responses received from the graduations, satisfaction continues to range between 95 to 100%.</w:t>
      </w:r>
    </w:p>
    <w:p w14:paraId="3301ECCE" w14:textId="77777777" w:rsidR="00221DAB" w:rsidRPr="00221DAB" w:rsidRDefault="00221DAB" w:rsidP="00221DAB">
      <w:pPr>
        <w:spacing w:after="0" w:line="240" w:lineRule="auto"/>
        <w:rPr>
          <w:rFonts w:ascii="Arial" w:eastAsia="Calibri" w:hAnsi="Arial" w:cs="Arial"/>
          <w:b/>
          <w:bCs/>
          <w:sz w:val="21"/>
          <w:szCs w:val="21"/>
        </w:rPr>
      </w:pPr>
    </w:p>
    <w:p w14:paraId="6BE6792B" w14:textId="77777777" w:rsidR="00221DAB" w:rsidRPr="00221DAB" w:rsidRDefault="00221DAB" w:rsidP="00221DAB">
      <w:pPr>
        <w:spacing w:after="0" w:line="240" w:lineRule="auto"/>
        <w:rPr>
          <w:rFonts w:ascii="Arial" w:eastAsia="Calibri" w:hAnsi="Arial" w:cs="Arial"/>
          <w:b/>
          <w:bCs/>
          <w:sz w:val="21"/>
          <w:szCs w:val="21"/>
        </w:rPr>
      </w:pPr>
      <w:r w:rsidRPr="00221DAB">
        <w:rPr>
          <w:rFonts w:ascii="Arial" w:eastAsia="Calibri" w:hAnsi="Arial" w:cs="Arial"/>
          <w:b/>
          <w:bCs/>
          <w:sz w:val="21"/>
          <w:szCs w:val="21"/>
        </w:rPr>
        <w:t>Employer Satisfaction:</w:t>
      </w:r>
    </w:p>
    <w:p w14:paraId="03C35AC4" w14:textId="77777777" w:rsidR="00221DAB" w:rsidRPr="00221DAB" w:rsidRDefault="00221DAB" w:rsidP="00221DAB">
      <w:pPr>
        <w:spacing w:after="0" w:line="240" w:lineRule="auto"/>
        <w:rPr>
          <w:rFonts w:ascii="Arial" w:eastAsia="Calibri" w:hAnsi="Arial" w:cs="Arial"/>
          <w:sz w:val="21"/>
          <w:szCs w:val="21"/>
        </w:rPr>
      </w:pPr>
      <w:r w:rsidRPr="00221DAB">
        <w:rPr>
          <w:rFonts w:ascii="Arial" w:eastAsia="Calibri" w:hAnsi="Arial" w:cs="Arial"/>
          <w:sz w:val="21"/>
          <w:szCs w:val="21"/>
        </w:rPr>
        <w:t>Graduates are consistently identified as having strong performance in clinical skills of assessment, problem solving, health teaching, communication skills, and leadership abilities.  One employer wrote, “This RN has demonstrated sound clinical judgment and has sound clinical assessment skills.”</w:t>
      </w:r>
    </w:p>
    <w:p w14:paraId="787DB34B" w14:textId="77777777" w:rsidR="00221DAB" w:rsidRPr="00221DAB" w:rsidRDefault="00221DAB" w:rsidP="00221DAB">
      <w:pPr>
        <w:spacing w:after="0" w:line="240" w:lineRule="auto"/>
        <w:rPr>
          <w:rFonts w:ascii="Arial" w:eastAsia="Calibri" w:hAnsi="Arial" w:cs="Arial"/>
          <w:sz w:val="21"/>
          <w:szCs w:val="21"/>
        </w:rPr>
      </w:pPr>
    </w:p>
    <w:p w14:paraId="095436E4" w14:textId="77777777" w:rsidR="00221DAB" w:rsidRPr="00221DAB" w:rsidRDefault="00221DAB" w:rsidP="00221DAB">
      <w:pPr>
        <w:spacing w:after="0" w:line="240" w:lineRule="auto"/>
        <w:rPr>
          <w:rFonts w:ascii="Arial" w:eastAsia="Calibri" w:hAnsi="Arial" w:cs="Arial"/>
          <w:b/>
          <w:bCs/>
          <w:sz w:val="21"/>
          <w:szCs w:val="21"/>
        </w:rPr>
      </w:pPr>
      <w:r w:rsidRPr="00221DAB">
        <w:rPr>
          <w:rFonts w:ascii="Arial" w:eastAsia="Calibri" w:hAnsi="Arial" w:cs="Arial"/>
          <w:b/>
          <w:bCs/>
          <w:sz w:val="21"/>
          <w:szCs w:val="21"/>
        </w:rPr>
        <w:t>Employment Patterns:</w:t>
      </w:r>
    </w:p>
    <w:p w14:paraId="7ECA7901" w14:textId="77777777" w:rsidR="00221DAB" w:rsidRPr="00221DAB" w:rsidRDefault="00221DAB" w:rsidP="00221DAB">
      <w:pPr>
        <w:spacing w:after="0" w:line="240" w:lineRule="auto"/>
        <w:rPr>
          <w:rFonts w:ascii="Arial" w:eastAsia="Calibri" w:hAnsi="Arial" w:cs="Arial"/>
          <w:sz w:val="21"/>
          <w:szCs w:val="21"/>
        </w:rPr>
      </w:pPr>
      <w:r w:rsidRPr="00221DAB">
        <w:rPr>
          <w:rFonts w:ascii="Arial" w:eastAsia="Calibri" w:hAnsi="Arial" w:cs="Arial"/>
          <w:sz w:val="21"/>
          <w:szCs w:val="21"/>
        </w:rPr>
        <w:t xml:space="preserve">Sharon Regional Medical Center is situated in the Shenango Valley, which borders Pennsylvania and Ohio. Employment opportunities in the area include acute and long-term care, as well as community and private settings. Sharon Regional School of Nursing graduates have been employed by these types of agencies in Mercer, Lawrence, Venango, Trumbull, and Mahoning counties. Graduates are surveyed six months after graduation to inquire about employment status. Employment rates for the recent graduating classes are </w:t>
      </w:r>
      <w:r w:rsidR="00432E52">
        <w:rPr>
          <w:rFonts w:ascii="Arial" w:eastAsia="Calibri" w:hAnsi="Arial" w:cs="Arial"/>
          <w:sz w:val="21"/>
          <w:szCs w:val="21"/>
        </w:rPr>
        <w:t>95-</w:t>
      </w:r>
      <w:r w:rsidRPr="00221DAB">
        <w:rPr>
          <w:rFonts w:ascii="Arial" w:eastAsia="Calibri" w:hAnsi="Arial" w:cs="Arial"/>
          <w:sz w:val="21"/>
          <w:szCs w:val="21"/>
        </w:rPr>
        <w:t xml:space="preserve">100 percent. The majority of those employed are either in hospitals or long-term settings.  </w:t>
      </w:r>
    </w:p>
    <w:p w14:paraId="389113B3" w14:textId="77777777" w:rsidR="00221DAB" w:rsidRPr="00221DAB" w:rsidRDefault="00221DAB" w:rsidP="00221DAB">
      <w:pPr>
        <w:spacing w:after="0" w:line="240" w:lineRule="auto"/>
        <w:rPr>
          <w:rFonts w:ascii="Arial" w:eastAsia="Calibri" w:hAnsi="Arial" w:cs="Arial"/>
          <w:sz w:val="21"/>
          <w:szCs w:val="21"/>
        </w:rPr>
      </w:pPr>
    </w:p>
    <w:p w14:paraId="30AD8914" w14:textId="77777777" w:rsidR="00221DAB" w:rsidRPr="00221DAB" w:rsidRDefault="00221DAB" w:rsidP="00221DAB">
      <w:pPr>
        <w:spacing w:after="0" w:line="240" w:lineRule="auto"/>
        <w:rPr>
          <w:rFonts w:ascii="Arial" w:eastAsia="Calibri" w:hAnsi="Arial" w:cs="Arial"/>
          <w:b/>
          <w:bCs/>
          <w:sz w:val="21"/>
          <w:szCs w:val="21"/>
        </w:rPr>
      </w:pPr>
      <w:r w:rsidRPr="00221DAB">
        <w:rPr>
          <w:rFonts w:ascii="Arial" w:eastAsia="Calibri" w:hAnsi="Arial" w:cs="Arial"/>
          <w:b/>
          <w:bCs/>
          <w:sz w:val="21"/>
          <w:szCs w:val="21"/>
        </w:rPr>
        <w:t>Campus Safety and Security:</w:t>
      </w:r>
    </w:p>
    <w:p w14:paraId="0C708FF2" w14:textId="77777777" w:rsidR="00221DAB" w:rsidRPr="00221DAB" w:rsidRDefault="00221DAB" w:rsidP="00221DAB">
      <w:pPr>
        <w:spacing w:after="0" w:line="240" w:lineRule="auto"/>
        <w:rPr>
          <w:rFonts w:ascii="Arial" w:eastAsia="Calibri" w:hAnsi="Arial" w:cs="Arial"/>
          <w:sz w:val="21"/>
          <w:szCs w:val="21"/>
        </w:rPr>
      </w:pPr>
      <w:r w:rsidRPr="00221DAB">
        <w:rPr>
          <w:rFonts w:ascii="Arial" w:eastAsia="Calibri" w:hAnsi="Arial" w:cs="Arial"/>
          <w:sz w:val="21"/>
          <w:szCs w:val="21"/>
        </w:rPr>
        <w:t>Information is continually collected and compiled to keep current statistics regarding the occurrences of crimes within the Medical Center campus.  A copy of this report is kept on file in the school office and available upon request</w:t>
      </w:r>
    </w:p>
    <w:p w14:paraId="554EFBEC" w14:textId="77777777" w:rsidR="00221DAB" w:rsidRPr="00221DAB" w:rsidRDefault="00221DAB" w:rsidP="00221DAB">
      <w:pPr>
        <w:spacing w:after="0" w:line="240" w:lineRule="auto"/>
        <w:rPr>
          <w:rFonts w:ascii="Arial" w:eastAsia="Calibri" w:hAnsi="Arial" w:cs="Arial"/>
          <w:sz w:val="21"/>
          <w:szCs w:val="21"/>
        </w:rPr>
      </w:pPr>
    </w:p>
    <w:p w14:paraId="522371BD" w14:textId="77777777" w:rsidR="00E32063" w:rsidRPr="00653D1B" w:rsidRDefault="00221DAB" w:rsidP="00221DAB">
      <w:pPr>
        <w:spacing w:after="0" w:line="240" w:lineRule="auto"/>
        <w:rPr>
          <w:rFonts w:ascii="Arial" w:eastAsia="Calibri" w:hAnsi="Arial" w:cs="Arial"/>
          <w:sz w:val="21"/>
          <w:szCs w:val="21"/>
        </w:rPr>
      </w:pPr>
      <w:r w:rsidRPr="00221DAB">
        <w:rPr>
          <w:rFonts w:ascii="Arial" w:eastAsia="Calibri" w:hAnsi="Arial" w:cs="Arial"/>
          <w:sz w:val="21"/>
          <w:szCs w:val="21"/>
        </w:rPr>
        <w:t>Students receive information yearly about the Medical Center’s safety and security policies and drug and alcohol policies.</w:t>
      </w:r>
    </w:p>
    <w:p w14:paraId="34CF33CE" w14:textId="77777777" w:rsidR="00E32063" w:rsidRDefault="00E32063" w:rsidP="00221DAB">
      <w:pPr>
        <w:spacing w:after="0" w:line="240" w:lineRule="auto"/>
        <w:rPr>
          <w:rFonts w:ascii="Arial" w:eastAsia="Times New Roman" w:hAnsi="Arial" w:cs="Arial"/>
          <w:b/>
          <w:bCs/>
          <w:sz w:val="21"/>
          <w:szCs w:val="21"/>
        </w:rPr>
      </w:pPr>
    </w:p>
    <w:p w14:paraId="0C033F01" w14:textId="77777777" w:rsidR="00E32063" w:rsidRDefault="00E32063" w:rsidP="00221DAB">
      <w:pPr>
        <w:spacing w:after="0" w:line="240" w:lineRule="auto"/>
        <w:rPr>
          <w:rFonts w:ascii="Arial" w:eastAsia="Times New Roman" w:hAnsi="Arial" w:cs="Arial"/>
          <w:b/>
          <w:bCs/>
          <w:sz w:val="21"/>
          <w:szCs w:val="21"/>
        </w:rPr>
      </w:pPr>
      <w:r>
        <w:rPr>
          <w:rFonts w:ascii="Arial" w:eastAsia="Times New Roman" w:hAnsi="Arial" w:cs="Arial"/>
          <w:b/>
          <w:bCs/>
          <w:sz w:val="21"/>
          <w:szCs w:val="21"/>
        </w:rPr>
        <w:t xml:space="preserve">Gainful Employment Information </w:t>
      </w:r>
    </w:p>
    <w:p w14:paraId="7394C2AE" w14:textId="77777777" w:rsidR="00E90B2A" w:rsidRDefault="00E90B2A" w:rsidP="00221DAB">
      <w:pPr>
        <w:spacing w:after="0" w:line="240" w:lineRule="auto"/>
        <w:rPr>
          <w:rFonts w:ascii="Arial" w:eastAsia="Times New Roman" w:hAnsi="Arial" w:cs="Arial"/>
          <w:bCs/>
          <w:sz w:val="21"/>
          <w:szCs w:val="21"/>
        </w:rPr>
      </w:pPr>
    </w:p>
    <w:tbl>
      <w:tblPr>
        <w:tblStyle w:val="TableGrid"/>
        <w:tblW w:w="0" w:type="auto"/>
        <w:tblLook w:val="04A0" w:firstRow="1" w:lastRow="0" w:firstColumn="1" w:lastColumn="0" w:noHBand="0" w:noVBand="1"/>
      </w:tblPr>
      <w:tblGrid>
        <w:gridCol w:w="2697"/>
        <w:gridCol w:w="2697"/>
        <w:gridCol w:w="2698"/>
        <w:gridCol w:w="2698"/>
      </w:tblGrid>
      <w:tr w:rsidR="00E32063" w14:paraId="19070EC1" w14:textId="77777777" w:rsidTr="00E32063">
        <w:tc>
          <w:tcPr>
            <w:tcW w:w="2697" w:type="dxa"/>
          </w:tcPr>
          <w:p w14:paraId="2CFD8BB1" w14:textId="77777777" w:rsidR="00E32063" w:rsidRPr="00E32063" w:rsidRDefault="00E32063" w:rsidP="00E32063">
            <w:pPr>
              <w:jc w:val="center"/>
              <w:rPr>
                <w:rFonts w:ascii="Arial" w:eastAsia="Times New Roman" w:hAnsi="Arial" w:cs="Arial"/>
                <w:b/>
                <w:bCs/>
                <w:sz w:val="21"/>
                <w:szCs w:val="21"/>
              </w:rPr>
            </w:pPr>
            <w:r w:rsidRPr="00E32063">
              <w:rPr>
                <w:rFonts w:ascii="Arial" w:eastAsia="Times New Roman" w:hAnsi="Arial" w:cs="Arial"/>
                <w:b/>
                <w:bCs/>
                <w:sz w:val="21"/>
                <w:szCs w:val="21"/>
              </w:rPr>
              <w:lastRenderedPageBreak/>
              <w:t>Date</w:t>
            </w:r>
          </w:p>
        </w:tc>
        <w:tc>
          <w:tcPr>
            <w:tcW w:w="2697" w:type="dxa"/>
          </w:tcPr>
          <w:p w14:paraId="15E4D028" w14:textId="77777777" w:rsidR="00E32063" w:rsidRPr="00E32063" w:rsidRDefault="00E32063" w:rsidP="00E32063">
            <w:pPr>
              <w:jc w:val="center"/>
              <w:rPr>
                <w:rFonts w:ascii="Arial" w:eastAsia="Times New Roman" w:hAnsi="Arial" w:cs="Arial"/>
                <w:b/>
                <w:bCs/>
                <w:sz w:val="21"/>
                <w:szCs w:val="21"/>
              </w:rPr>
            </w:pPr>
            <w:r w:rsidRPr="00E32063">
              <w:rPr>
                <w:rFonts w:ascii="Arial" w:eastAsia="Times New Roman" w:hAnsi="Arial" w:cs="Arial"/>
                <w:b/>
                <w:bCs/>
                <w:sz w:val="21"/>
                <w:szCs w:val="21"/>
              </w:rPr>
              <w:t>Total Students Enrolled</w:t>
            </w:r>
          </w:p>
        </w:tc>
        <w:tc>
          <w:tcPr>
            <w:tcW w:w="2698" w:type="dxa"/>
          </w:tcPr>
          <w:p w14:paraId="0612539E" w14:textId="77777777" w:rsidR="00E32063" w:rsidRPr="00E32063" w:rsidRDefault="00E32063" w:rsidP="00E32063">
            <w:pPr>
              <w:jc w:val="center"/>
              <w:rPr>
                <w:rFonts w:ascii="Arial" w:eastAsia="Times New Roman" w:hAnsi="Arial" w:cs="Arial"/>
                <w:b/>
                <w:bCs/>
                <w:sz w:val="21"/>
                <w:szCs w:val="21"/>
              </w:rPr>
            </w:pPr>
            <w:r w:rsidRPr="00E32063">
              <w:rPr>
                <w:rFonts w:ascii="Arial" w:eastAsia="Times New Roman" w:hAnsi="Arial" w:cs="Arial"/>
                <w:b/>
                <w:bCs/>
                <w:sz w:val="21"/>
                <w:szCs w:val="21"/>
              </w:rPr>
              <w:t>Students Receiving Title IV Aid</w:t>
            </w:r>
          </w:p>
        </w:tc>
        <w:tc>
          <w:tcPr>
            <w:tcW w:w="2698" w:type="dxa"/>
          </w:tcPr>
          <w:p w14:paraId="081E9A03" w14:textId="77777777" w:rsidR="00E32063" w:rsidRPr="00E32063" w:rsidRDefault="00E32063" w:rsidP="00E32063">
            <w:pPr>
              <w:jc w:val="center"/>
              <w:rPr>
                <w:rFonts w:ascii="Arial" w:eastAsia="Times New Roman" w:hAnsi="Arial" w:cs="Arial"/>
                <w:b/>
                <w:bCs/>
                <w:sz w:val="21"/>
                <w:szCs w:val="21"/>
              </w:rPr>
            </w:pPr>
            <w:r w:rsidRPr="00E32063">
              <w:rPr>
                <w:rFonts w:ascii="Arial" w:eastAsia="Times New Roman" w:hAnsi="Arial" w:cs="Arial"/>
                <w:b/>
                <w:bCs/>
                <w:sz w:val="21"/>
                <w:szCs w:val="21"/>
              </w:rPr>
              <w:t>Students receiving Title IV aid completing program in normal time</w:t>
            </w:r>
          </w:p>
        </w:tc>
      </w:tr>
      <w:tr w:rsidR="00E32063" w14:paraId="3634D25F" w14:textId="77777777" w:rsidTr="00E32063">
        <w:tc>
          <w:tcPr>
            <w:tcW w:w="2697" w:type="dxa"/>
          </w:tcPr>
          <w:p w14:paraId="3ECDB54A" w14:textId="77777777" w:rsidR="00E32063" w:rsidRDefault="00E32063" w:rsidP="00E32063">
            <w:pPr>
              <w:jc w:val="center"/>
              <w:rPr>
                <w:rFonts w:ascii="Arial" w:eastAsia="Times New Roman" w:hAnsi="Arial" w:cs="Arial"/>
                <w:bCs/>
                <w:sz w:val="21"/>
                <w:szCs w:val="21"/>
              </w:rPr>
            </w:pPr>
            <w:r>
              <w:rPr>
                <w:rFonts w:ascii="Arial" w:eastAsia="Times New Roman" w:hAnsi="Arial" w:cs="Arial"/>
                <w:bCs/>
                <w:sz w:val="21"/>
                <w:szCs w:val="21"/>
              </w:rPr>
              <w:t>7/1/2013 – 6/30/2014</w:t>
            </w:r>
          </w:p>
        </w:tc>
        <w:tc>
          <w:tcPr>
            <w:tcW w:w="2697" w:type="dxa"/>
          </w:tcPr>
          <w:p w14:paraId="74B0B40B" w14:textId="77777777" w:rsidR="00E32063" w:rsidRDefault="00E32063" w:rsidP="00E32063">
            <w:pPr>
              <w:jc w:val="center"/>
              <w:rPr>
                <w:rFonts w:ascii="Arial" w:eastAsia="Times New Roman" w:hAnsi="Arial" w:cs="Arial"/>
                <w:bCs/>
                <w:sz w:val="21"/>
                <w:szCs w:val="21"/>
              </w:rPr>
            </w:pPr>
            <w:r>
              <w:rPr>
                <w:rFonts w:ascii="Arial" w:eastAsia="Times New Roman" w:hAnsi="Arial" w:cs="Arial"/>
                <w:bCs/>
                <w:sz w:val="21"/>
                <w:szCs w:val="21"/>
              </w:rPr>
              <w:t>43</w:t>
            </w:r>
          </w:p>
        </w:tc>
        <w:tc>
          <w:tcPr>
            <w:tcW w:w="2698" w:type="dxa"/>
          </w:tcPr>
          <w:p w14:paraId="39F7F3DF" w14:textId="77777777" w:rsidR="00E32063" w:rsidRDefault="00E32063" w:rsidP="00E32063">
            <w:pPr>
              <w:jc w:val="center"/>
              <w:rPr>
                <w:rFonts w:ascii="Arial" w:eastAsia="Times New Roman" w:hAnsi="Arial" w:cs="Arial"/>
                <w:bCs/>
                <w:sz w:val="21"/>
                <w:szCs w:val="21"/>
              </w:rPr>
            </w:pPr>
            <w:r>
              <w:rPr>
                <w:rFonts w:ascii="Arial" w:eastAsia="Times New Roman" w:hAnsi="Arial" w:cs="Arial"/>
                <w:bCs/>
                <w:sz w:val="21"/>
                <w:szCs w:val="21"/>
              </w:rPr>
              <w:t>31</w:t>
            </w:r>
          </w:p>
        </w:tc>
        <w:tc>
          <w:tcPr>
            <w:tcW w:w="2698" w:type="dxa"/>
          </w:tcPr>
          <w:p w14:paraId="78537ECF" w14:textId="77777777" w:rsidR="00E32063" w:rsidRDefault="00E32063" w:rsidP="00E32063">
            <w:pPr>
              <w:jc w:val="center"/>
              <w:rPr>
                <w:rFonts w:ascii="Arial" w:eastAsia="Times New Roman" w:hAnsi="Arial" w:cs="Arial"/>
                <w:bCs/>
                <w:sz w:val="21"/>
                <w:szCs w:val="21"/>
              </w:rPr>
            </w:pPr>
            <w:r>
              <w:rPr>
                <w:rFonts w:ascii="Arial" w:eastAsia="Times New Roman" w:hAnsi="Arial" w:cs="Arial"/>
                <w:bCs/>
                <w:sz w:val="21"/>
                <w:szCs w:val="21"/>
              </w:rPr>
              <w:t>15</w:t>
            </w:r>
          </w:p>
        </w:tc>
      </w:tr>
    </w:tbl>
    <w:p w14:paraId="23775411" w14:textId="77777777" w:rsidR="00E32063" w:rsidRDefault="00E32063" w:rsidP="00E32063">
      <w:pPr>
        <w:spacing w:after="0" w:line="240" w:lineRule="auto"/>
        <w:jc w:val="center"/>
        <w:rPr>
          <w:rFonts w:ascii="Arial" w:eastAsia="Times New Roman" w:hAnsi="Arial" w:cs="Arial"/>
          <w:bCs/>
          <w:sz w:val="21"/>
          <w:szCs w:val="21"/>
        </w:rPr>
      </w:pPr>
    </w:p>
    <w:p w14:paraId="33E0C394" w14:textId="77777777" w:rsidR="00E32063" w:rsidRDefault="00E32063" w:rsidP="00E90B2A">
      <w:pPr>
        <w:spacing w:after="0" w:line="240" w:lineRule="auto"/>
        <w:rPr>
          <w:rFonts w:ascii="Arial" w:eastAsia="Times New Roman" w:hAnsi="Arial" w:cs="Arial"/>
          <w:b/>
          <w:bCs/>
          <w:sz w:val="21"/>
          <w:szCs w:val="21"/>
        </w:rPr>
      </w:pPr>
      <w:r>
        <w:rPr>
          <w:rFonts w:ascii="Arial" w:eastAsia="Times New Roman" w:hAnsi="Arial" w:cs="Arial"/>
          <w:bCs/>
          <w:sz w:val="21"/>
          <w:szCs w:val="21"/>
        </w:rPr>
        <w:t xml:space="preserve">Of the </w:t>
      </w:r>
      <w:r w:rsidR="00653D1B">
        <w:rPr>
          <w:rFonts w:ascii="Arial" w:eastAsia="Times New Roman" w:hAnsi="Arial" w:cs="Arial"/>
          <w:bCs/>
          <w:sz w:val="21"/>
          <w:szCs w:val="21"/>
        </w:rPr>
        <w:t>15</w:t>
      </w:r>
      <w:r>
        <w:rPr>
          <w:rFonts w:ascii="Arial" w:eastAsia="Times New Roman" w:hAnsi="Arial" w:cs="Arial"/>
          <w:bCs/>
          <w:sz w:val="21"/>
          <w:szCs w:val="21"/>
        </w:rPr>
        <w:t xml:space="preserve"> students receiving Ti</w:t>
      </w:r>
      <w:r w:rsidR="00653D1B">
        <w:rPr>
          <w:rFonts w:ascii="Arial" w:eastAsia="Times New Roman" w:hAnsi="Arial" w:cs="Arial"/>
          <w:bCs/>
          <w:sz w:val="21"/>
          <w:szCs w:val="21"/>
        </w:rPr>
        <w:t>t</w:t>
      </w:r>
      <w:r>
        <w:rPr>
          <w:rFonts w:ascii="Arial" w:eastAsia="Times New Roman" w:hAnsi="Arial" w:cs="Arial"/>
          <w:bCs/>
          <w:sz w:val="21"/>
          <w:szCs w:val="21"/>
        </w:rPr>
        <w:t xml:space="preserve">le IV </w:t>
      </w:r>
      <w:r w:rsidR="00653D1B">
        <w:rPr>
          <w:rFonts w:ascii="Arial" w:eastAsia="Times New Roman" w:hAnsi="Arial" w:cs="Arial"/>
          <w:bCs/>
          <w:sz w:val="21"/>
          <w:szCs w:val="21"/>
        </w:rPr>
        <w:t xml:space="preserve">aid and completing the program </w:t>
      </w:r>
      <w:r w:rsidR="006347FA">
        <w:rPr>
          <w:rFonts w:ascii="Arial" w:eastAsia="Times New Roman" w:hAnsi="Arial" w:cs="Arial"/>
          <w:bCs/>
          <w:sz w:val="21"/>
          <w:szCs w:val="21"/>
        </w:rPr>
        <w:t>in normal</w:t>
      </w:r>
      <w:r w:rsidR="00653D1B">
        <w:rPr>
          <w:rFonts w:ascii="Arial" w:eastAsia="Times New Roman" w:hAnsi="Arial" w:cs="Arial"/>
          <w:bCs/>
          <w:sz w:val="21"/>
          <w:szCs w:val="21"/>
        </w:rPr>
        <w:t xml:space="preserve"> time,</w:t>
      </w:r>
      <w:r>
        <w:rPr>
          <w:rFonts w:ascii="Arial" w:eastAsia="Times New Roman" w:hAnsi="Arial" w:cs="Arial"/>
          <w:bCs/>
          <w:sz w:val="21"/>
          <w:szCs w:val="21"/>
        </w:rPr>
        <w:t xml:space="preserve"> the median</w:t>
      </w:r>
      <w:r w:rsidR="00653D1B">
        <w:rPr>
          <w:rFonts w:ascii="Arial" w:eastAsia="Times New Roman" w:hAnsi="Arial" w:cs="Arial"/>
          <w:bCs/>
          <w:sz w:val="21"/>
          <w:szCs w:val="21"/>
        </w:rPr>
        <w:t xml:space="preserve"> cumulative amount </w:t>
      </w:r>
      <w:r w:rsidR="00E90B2A">
        <w:rPr>
          <w:rFonts w:ascii="Arial" w:eastAsia="Times New Roman" w:hAnsi="Arial" w:cs="Arial"/>
          <w:bCs/>
          <w:sz w:val="21"/>
          <w:szCs w:val="21"/>
        </w:rPr>
        <w:t>o</w:t>
      </w:r>
      <w:r w:rsidR="00653D1B">
        <w:rPr>
          <w:rFonts w:ascii="Arial" w:eastAsia="Times New Roman" w:hAnsi="Arial" w:cs="Arial"/>
          <w:bCs/>
          <w:sz w:val="21"/>
          <w:szCs w:val="21"/>
        </w:rPr>
        <w:t>f debt for all Title IV students was $5,066</w:t>
      </w:r>
      <w:r w:rsidR="006347FA">
        <w:rPr>
          <w:rFonts w:ascii="Arial" w:eastAsia="Times New Roman" w:hAnsi="Arial" w:cs="Arial"/>
          <w:bCs/>
          <w:sz w:val="21"/>
          <w:szCs w:val="21"/>
        </w:rPr>
        <w:t xml:space="preserve"> each.</w:t>
      </w:r>
    </w:p>
    <w:p w14:paraId="50BBCF78" w14:textId="77777777" w:rsidR="00221DAB" w:rsidRPr="00221DAB" w:rsidRDefault="00221DAB" w:rsidP="00221DAB">
      <w:pPr>
        <w:spacing w:after="0" w:line="240" w:lineRule="auto"/>
        <w:jc w:val="center"/>
        <w:rPr>
          <w:rFonts w:ascii="Arial" w:eastAsia="Calibri" w:hAnsi="Arial" w:cs="Arial"/>
          <w:b/>
          <w:sz w:val="21"/>
          <w:szCs w:val="21"/>
        </w:rPr>
      </w:pPr>
      <w:r w:rsidRPr="00221DAB">
        <w:rPr>
          <w:rFonts w:ascii="Arial" w:eastAsia="Calibri" w:hAnsi="Arial" w:cs="Arial"/>
          <w:b/>
          <w:sz w:val="21"/>
          <w:szCs w:val="21"/>
        </w:rPr>
        <w:t>Clearances/Criminal Background Checks:</w:t>
      </w:r>
    </w:p>
    <w:p w14:paraId="50130C1B" w14:textId="77777777" w:rsidR="00221DAB" w:rsidRPr="00221DAB" w:rsidRDefault="00221DAB" w:rsidP="00221DAB">
      <w:pPr>
        <w:spacing w:after="0" w:line="240" w:lineRule="auto"/>
        <w:jc w:val="center"/>
        <w:rPr>
          <w:rFonts w:ascii="Arial" w:eastAsia="Calibri" w:hAnsi="Arial" w:cs="Arial"/>
          <w:b/>
          <w:sz w:val="21"/>
          <w:szCs w:val="21"/>
        </w:rPr>
      </w:pPr>
      <w:r w:rsidRPr="00221DAB">
        <w:rPr>
          <w:rFonts w:ascii="Arial" w:eastAsia="Calibri" w:hAnsi="Arial" w:cs="Arial"/>
          <w:b/>
          <w:sz w:val="21"/>
          <w:szCs w:val="21"/>
        </w:rPr>
        <w:t>Important Information for all Applicant and Students</w:t>
      </w:r>
    </w:p>
    <w:p w14:paraId="05C435AA" w14:textId="77777777" w:rsidR="00221DAB" w:rsidRPr="00221DAB" w:rsidRDefault="00221DAB" w:rsidP="00221DAB">
      <w:pPr>
        <w:spacing w:after="0" w:line="240" w:lineRule="auto"/>
        <w:rPr>
          <w:rFonts w:ascii="Arial" w:eastAsia="Calibri" w:hAnsi="Arial" w:cs="Arial"/>
          <w:b/>
          <w:bCs/>
          <w:sz w:val="21"/>
          <w:szCs w:val="21"/>
        </w:rPr>
      </w:pPr>
    </w:p>
    <w:p w14:paraId="534B63AB" w14:textId="77777777" w:rsidR="00221DAB" w:rsidRPr="00221DAB" w:rsidRDefault="00221DAB" w:rsidP="00221DAB">
      <w:pPr>
        <w:spacing w:after="0" w:line="240" w:lineRule="auto"/>
        <w:rPr>
          <w:rFonts w:ascii="Arial" w:eastAsia="Calibri" w:hAnsi="Arial" w:cs="Arial"/>
          <w:b/>
          <w:bCs/>
          <w:sz w:val="21"/>
          <w:szCs w:val="21"/>
          <w:u w:val="single"/>
        </w:rPr>
      </w:pPr>
      <w:r w:rsidRPr="00221DAB">
        <w:rPr>
          <w:rFonts w:ascii="Arial" w:eastAsia="Calibri" w:hAnsi="Arial" w:cs="Arial"/>
          <w:b/>
          <w:bCs/>
          <w:sz w:val="21"/>
          <w:szCs w:val="21"/>
          <w:u w:val="single"/>
        </w:rPr>
        <w:t>What crimes must be reported by the applicant for licensure?</w:t>
      </w:r>
    </w:p>
    <w:p w14:paraId="0E3B77B5" w14:textId="77777777" w:rsidR="00221DAB" w:rsidRPr="00221DAB" w:rsidRDefault="00221DAB" w:rsidP="00221DAB">
      <w:pPr>
        <w:spacing w:after="0" w:line="240" w:lineRule="auto"/>
        <w:rPr>
          <w:rFonts w:ascii="Arial" w:eastAsia="Calibri" w:hAnsi="Arial" w:cs="Arial"/>
          <w:sz w:val="21"/>
          <w:szCs w:val="21"/>
        </w:rPr>
      </w:pPr>
      <w:r w:rsidRPr="00221DAB">
        <w:rPr>
          <w:rFonts w:ascii="Arial" w:eastAsia="Calibri" w:hAnsi="Arial" w:cs="Arial"/>
          <w:b/>
          <w:bCs/>
          <w:sz w:val="21"/>
          <w:szCs w:val="21"/>
        </w:rPr>
        <w:t xml:space="preserve">Answer:  </w:t>
      </w:r>
      <w:r w:rsidRPr="00221DAB">
        <w:rPr>
          <w:rFonts w:ascii="Arial" w:eastAsia="Calibri" w:hAnsi="Arial" w:cs="Arial"/>
          <w:sz w:val="21"/>
          <w:szCs w:val="21"/>
        </w:rPr>
        <w:t xml:space="preserve">All convictions, guilty pleas and nolo contendere pleas except for minor traffic violations not related to the use of drugs or alcohol must be reported.  This includes misdemeanors, felonies, driving under the influence (DUI) and driving while intoxicated (DWI).  Crimes must be reported even if they are a suspended imposition of sentence, an ARD (Accelerated Rehabilitative Disposition).   </w:t>
      </w:r>
    </w:p>
    <w:p w14:paraId="1A6C1367" w14:textId="77777777" w:rsidR="00221DAB" w:rsidRPr="00221DAB" w:rsidRDefault="00221DAB" w:rsidP="00221DAB">
      <w:pPr>
        <w:spacing w:after="0" w:line="240" w:lineRule="auto"/>
        <w:rPr>
          <w:rFonts w:ascii="Arial" w:eastAsia="Calibri" w:hAnsi="Arial" w:cs="Arial"/>
          <w:sz w:val="21"/>
          <w:szCs w:val="21"/>
        </w:rPr>
      </w:pPr>
    </w:p>
    <w:p w14:paraId="3F31162F" w14:textId="77777777" w:rsidR="00221DAB" w:rsidRPr="00221DAB" w:rsidRDefault="00221DAB" w:rsidP="00221DAB">
      <w:pPr>
        <w:spacing w:after="0" w:line="240" w:lineRule="auto"/>
        <w:rPr>
          <w:rFonts w:ascii="Arial" w:eastAsia="Calibri" w:hAnsi="Arial" w:cs="Arial"/>
          <w:b/>
          <w:sz w:val="21"/>
          <w:szCs w:val="21"/>
          <w:u w:val="single"/>
        </w:rPr>
      </w:pPr>
      <w:r w:rsidRPr="00221DAB">
        <w:rPr>
          <w:rFonts w:ascii="Arial" w:eastAsia="Calibri" w:hAnsi="Arial" w:cs="Arial"/>
          <w:b/>
          <w:sz w:val="21"/>
          <w:szCs w:val="21"/>
          <w:u w:val="single"/>
        </w:rPr>
        <w:t>What type of documentation does the student need to submit in support of the application if he/she has a prior criminal record?</w:t>
      </w:r>
    </w:p>
    <w:p w14:paraId="592CD2A7" w14:textId="77777777" w:rsidR="00221DAB" w:rsidRPr="00221DAB" w:rsidRDefault="00221DAB" w:rsidP="00221DAB">
      <w:pPr>
        <w:spacing w:after="0" w:line="240" w:lineRule="auto"/>
        <w:rPr>
          <w:rFonts w:ascii="Arial" w:eastAsia="Calibri" w:hAnsi="Arial" w:cs="Arial"/>
          <w:sz w:val="21"/>
          <w:szCs w:val="21"/>
        </w:rPr>
      </w:pPr>
      <w:r w:rsidRPr="00221DAB">
        <w:rPr>
          <w:rFonts w:ascii="Arial" w:eastAsia="Calibri" w:hAnsi="Arial" w:cs="Arial"/>
          <w:b/>
          <w:bCs/>
          <w:sz w:val="21"/>
          <w:szCs w:val="21"/>
        </w:rPr>
        <w:t xml:space="preserve">Answer:  </w:t>
      </w:r>
      <w:r w:rsidRPr="00221DAB">
        <w:rPr>
          <w:rFonts w:ascii="Arial" w:eastAsia="Calibri" w:hAnsi="Arial" w:cs="Arial"/>
          <w:sz w:val="21"/>
          <w:szCs w:val="21"/>
        </w:rPr>
        <w:t>A personal explanatory letter, it should include the following information:</w:t>
      </w:r>
    </w:p>
    <w:p w14:paraId="279A38BF" w14:textId="77777777" w:rsidR="00221DAB" w:rsidRPr="00221DAB" w:rsidRDefault="00221DAB" w:rsidP="00221DAB">
      <w:pPr>
        <w:numPr>
          <w:ilvl w:val="0"/>
          <w:numId w:val="16"/>
        </w:numPr>
        <w:spacing w:after="0" w:line="240" w:lineRule="auto"/>
        <w:rPr>
          <w:rFonts w:ascii="Arial" w:eastAsia="Calibri" w:hAnsi="Arial" w:cs="Arial"/>
          <w:sz w:val="21"/>
          <w:szCs w:val="21"/>
        </w:rPr>
      </w:pPr>
      <w:r w:rsidRPr="00221DAB">
        <w:rPr>
          <w:rFonts w:ascii="Arial" w:eastAsia="Calibri" w:hAnsi="Arial" w:cs="Arial"/>
          <w:sz w:val="21"/>
          <w:szCs w:val="21"/>
        </w:rPr>
        <w:t>The date of the criminal offense</w:t>
      </w:r>
    </w:p>
    <w:p w14:paraId="627FB653" w14:textId="77777777" w:rsidR="00221DAB" w:rsidRPr="00221DAB" w:rsidRDefault="00221DAB" w:rsidP="00221DAB">
      <w:pPr>
        <w:numPr>
          <w:ilvl w:val="0"/>
          <w:numId w:val="16"/>
        </w:numPr>
        <w:spacing w:after="0" w:line="240" w:lineRule="auto"/>
        <w:rPr>
          <w:rFonts w:ascii="Arial" w:eastAsia="Calibri" w:hAnsi="Arial" w:cs="Arial"/>
          <w:sz w:val="21"/>
          <w:szCs w:val="21"/>
        </w:rPr>
      </w:pPr>
      <w:r w:rsidRPr="00221DAB">
        <w:rPr>
          <w:rFonts w:ascii="Arial" w:eastAsia="Calibri" w:hAnsi="Arial" w:cs="Arial"/>
          <w:sz w:val="21"/>
          <w:szCs w:val="21"/>
        </w:rPr>
        <w:t>Circumstances leading up to the arrest or action</w:t>
      </w:r>
    </w:p>
    <w:p w14:paraId="58827E2B" w14:textId="77777777" w:rsidR="00221DAB" w:rsidRPr="00221DAB" w:rsidRDefault="00221DAB" w:rsidP="00221DAB">
      <w:pPr>
        <w:numPr>
          <w:ilvl w:val="0"/>
          <w:numId w:val="16"/>
        </w:numPr>
        <w:spacing w:after="0" w:line="240" w:lineRule="auto"/>
        <w:rPr>
          <w:rFonts w:ascii="Arial" w:eastAsia="Calibri" w:hAnsi="Arial" w:cs="Arial"/>
          <w:sz w:val="21"/>
          <w:szCs w:val="21"/>
        </w:rPr>
      </w:pPr>
      <w:r w:rsidRPr="00221DAB">
        <w:rPr>
          <w:rFonts w:ascii="Arial" w:eastAsia="Calibri" w:hAnsi="Arial" w:cs="Arial"/>
          <w:sz w:val="21"/>
          <w:szCs w:val="21"/>
        </w:rPr>
        <w:t>Actual conviction or administrative action</w:t>
      </w:r>
    </w:p>
    <w:p w14:paraId="212F26AB" w14:textId="77777777" w:rsidR="00221DAB" w:rsidRPr="00221DAB" w:rsidRDefault="00221DAB" w:rsidP="00221DAB">
      <w:pPr>
        <w:numPr>
          <w:ilvl w:val="0"/>
          <w:numId w:val="16"/>
        </w:numPr>
        <w:spacing w:after="0" w:line="240" w:lineRule="auto"/>
        <w:rPr>
          <w:rFonts w:ascii="Arial" w:eastAsia="Calibri" w:hAnsi="Arial" w:cs="Arial"/>
          <w:sz w:val="21"/>
          <w:szCs w:val="21"/>
        </w:rPr>
      </w:pPr>
      <w:r w:rsidRPr="00221DAB">
        <w:rPr>
          <w:rFonts w:ascii="Arial" w:eastAsia="Calibri" w:hAnsi="Arial" w:cs="Arial"/>
          <w:sz w:val="21"/>
          <w:szCs w:val="21"/>
        </w:rPr>
        <w:t>Actual sentence or agency order</w:t>
      </w:r>
    </w:p>
    <w:p w14:paraId="28EB28F1" w14:textId="77777777" w:rsidR="00221DAB" w:rsidRPr="00221DAB" w:rsidRDefault="00221DAB" w:rsidP="00221DAB">
      <w:pPr>
        <w:numPr>
          <w:ilvl w:val="0"/>
          <w:numId w:val="16"/>
        </w:numPr>
        <w:spacing w:after="0" w:line="240" w:lineRule="auto"/>
        <w:rPr>
          <w:rFonts w:ascii="Arial" w:eastAsia="Calibri" w:hAnsi="Arial" w:cs="Arial"/>
          <w:sz w:val="21"/>
          <w:szCs w:val="21"/>
        </w:rPr>
      </w:pPr>
      <w:r w:rsidRPr="00221DAB">
        <w:rPr>
          <w:rFonts w:ascii="Arial" w:eastAsia="Calibri" w:hAnsi="Arial" w:cs="Arial"/>
          <w:sz w:val="21"/>
          <w:szCs w:val="21"/>
        </w:rPr>
        <w:t>Current status of sentence or order</w:t>
      </w:r>
    </w:p>
    <w:p w14:paraId="608E6F94" w14:textId="77777777" w:rsidR="00221DAB" w:rsidRPr="00221DAB" w:rsidRDefault="00221DAB" w:rsidP="00221DAB">
      <w:pPr>
        <w:numPr>
          <w:ilvl w:val="0"/>
          <w:numId w:val="16"/>
        </w:numPr>
        <w:spacing w:after="0" w:line="240" w:lineRule="auto"/>
        <w:rPr>
          <w:rFonts w:ascii="Arial" w:eastAsia="Calibri" w:hAnsi="Arial" w:cs="Arial"/>
          <w:sz w:val="21"/>
          <w:szCs w:val="21"/>
        </w:rPr>
      </w:pPr>
      <w:r w:rsidRPr="00221DAB">
        <w:rPr>
          <w:rFonts w:ascii="Arial" w:eastAsia="Calibri" w:hAnsi="Arial" w:cs="Arial"/>
          <w:sz w:val="21"/>
          <w:szCs w:val="21"/>
        </w:rPr>
        <w:t>Provide a current criminal history records check from the Pennsylvania State Police</w:t>
      </w:r>
    </w:p>
    <w:p w14:paraId="535B6C49" w14:textId="77777777" w:rsidR="00221DAB" w:rsidRPr="00221DAB" w:rsidRDefault="00221DAB" w:rsidP="00221DAB">
      <w:pPr>
        <w:spacing w:after="0" w:line="240" w:lineRule="auto"/>
        <w:rPr>
          <w:rFonts w:ascii="Arial" w:eastAsia="Calibri" w:hAnsi="Arial" w:cs="Arial"/>
          <w:sz w:val="21"/>
          <w:szCs w:val="21"/>
        </w:rPr>
      </w:pPr>
    </w:p>
    <w:p w14:paraId="75561F75" w14:textId="77777777" w:rsidR="00221DAB" w:rsidRPr="00221DAB" w:rsidRDefault="00221DAB" w:rsidP="00221DAB">
      <w:pPr>
        <w:spacing w:after="0" w:line="240" w:lineRule="auto"/>
        <w:rPr>
          <w:rFonts w:ascii="Arial" w:eastAsia="Calibri" w:hAnsi="Arial" w:cs="Arial"/>
          <w:sz w:val="21"/>
          <w:szCs w:val="21"/>
        </w:rPr>
      </w:pPr>
      <w:r w:rsidRPr="00221DAB">
        <w:rPr>
          <w:rFonts w:ascii="Arial" w:eastAsia="Calibri" w:hAnsi="Arial" w:cs="Arial"/>
          <w:sz w:val="21"/>
          <w:szCs w:val="21"/>
        </w:rPr>
        <w:t>Applicants with a criminal history should apply as soon as possible because the application review process is longer for these applicants.  Applicants with prior convictions will experience a delay in the processing of their applications while all documentation relating to the matter is reviewed.  After an initial review by the board staff, the applicant may be asked to provide certified official court documents relative to the criminal record.</w:t>
      </w:r>
    </w:p>
    <w:p w14:paraId="0401BDC6" w14:textId="77777777" w:rsidR="00221DAB" w:rsidRPr="00221DAB" w:rsidRDefault="00221DAB" w:rsidP="00221DAB">
      <w:pPr>
        <w:spacing w:after="0" w:line="240" w:lineRule="auto"/>
        <w:rPr>
          <w:rFonts w:ascii="Arial" w:eastAsia="Calibri" w:hAnsi="Arial" w:cs="Arial"/>
          <w:sz w:val="21"/>
          <w:szCs w:val="21"/>
        </w:rPr>
      </w:pPr>
    </w:p>
    <w:p w14:paraId="51DA088E" w14:textId="77777777" w:rsidR="00221DAB" w:rsidRPr="00221DAB" w:rsidRDefault="00221DAB" w:rsidP="00221DAB">
      <w:pPr>
        <w:spacing w:after="0" w:line="240" w:lineRule="auto"/>
        <w:rPr>
          <w:rFonts w:ascii="Arial" w:eastAsia="Calibri" w:hAnsi="Arial" w:cs="Arial"/>
          <w:sz w:val="21"/>
          <w:szCs w:val="21"/>
        </w:rPr>
      </w:pPr>
      <w:r w:rsidRPr="00221DAB">
        <w:rPr>
          <w:rFonts w:ascii="Arial" w:eastAsia="Calibri" w:hAnsi="Arial" w:cs="Arial"/>
          <w:sz w:val="21"/>
          <w:szCs w:val="21"/>
        </w:rPr>
        <w:t xml:space="preserve">Every completed application will be reviewed and considered.  Some will be referred to the Pennsylvania State Board of Nursing’s Application Committee.  The Committee meets in conjunction with the Board meetings, so the decision may take some time.  </w:t>
      </w:r>
    </w:p>
    <w:p w14:paraId="34870F32" w14:textId="77777777" w:rsidR="00221DAB" w:rsidRPr="00221DAB" w:rsidRDefault="00221DAB" w:rsidP="00221DAB">
      <w:pPr>
        <w:spacing w:after="0" w:line="240" w:lineRule="auto"/>
        <w:rPr>
          <w:rFonts w:ascii="Arial" w:eastAsia="Calibri" w:hAnsi="Arial" w:cs="Arial"/>
          <w:sz w:val="21"/>
          <w:szCs w:val="21"/>
        </w:rPr>
      </w:pPr>
    </w:p>
    <w:p w14:paraId="3C5EC250" w14:textId="77777777" w:rsidR="00221DAB" w:rsidRPr="00221DAB" w:rsidRDefault="00221DAB" w:rsidP="00221DAB">
      <w:pPr>
        <w:spacing w:after="0" w:line="240" w:lineRule="auto"/>
        <w:rPr>
          <w:rFonts w:ascii="Arial" w:eastAsia="Calibri" w:hAnsi="Arial" w:cs="Arial"/>
          <w:sz w:val="21"/>
          <w:szCs w:val="21"/>
        </w:rPr>
      </w:pPr>
      <w:r w:rsidRPr="00221DAB">
        <w:rPr>
          <w:rFonts w:ascii="Arial" w:eastAsia="Calibri" w:hAnsi="Arial" w:cs="Arial"/>
          <w:sz w:val="21"/>
          <w:szCs w:val="21"/>
        </w:rPr>
        <w:t xml:space="preserve">Applicants should be aware that neither a temporary permit nor an authorization to take the examination will be granted until the review has been completed and a final decision has been made regarding the application.  </w:t>
      </w:r>
    </w:p>
    <w:p w14:paraId="1A51460A" w14:textId="77777777" w:rsidR="00221DAB" w:rsidRPr="00221DAB" w:rsidRDefault="00221DAB" w:rsidP="00221DAB">
      <w:pPr>
        <w:spacing w:after="0" w:line="240" w:lineRule="auto"/>
        <w:rPr>
          <w:rFonts w:ascii="Arial" w:eastAsia="Calibri" w:hAnsi="Arial" w:cs="Arial"/>
          <w:sz w:val="21"/>
          <w:szCs w:val="21"/>
        </w:rPr>
      </w:pPr>
    </w:p>
    <w:p w14:paraId="3AF8B258" w14:textId="77777777" w:rsidR="00221DAB" w:rsidRPr="00221DAB" w:rsidRDefault="00221DAB" w:rsidP="00221DAB">
      <w:pPr>
        <w:spacing w:after="0" w:line="240" w:lineRule="auto"/>
        <w:rPr>
          <w:rFonts w:ascii="Arial" w:eastAsia="Calibri" w:hAnsi="Arial" w:cs="Arial"/>
          <w:sz w:val="21"/>
          <w:szCs w:val="21"/>
        </w:rPr>
      </w:pPr>
      <w:r w:rsidRPr="00221DAB">
        <w:rPr>
          <w:rFonts w:ascii="Arial" w:eastAsia="Calibri" w:hAnsi="Arial" w:cs="Arial"/>
          <w:sz w:val="21"/>
          <w:szCs w:val="21"/>
        </w:rPr>
        <w:t>The “</w:t>
      </w:r>
      <w:r w:rsidRPr="00221DAB">
        <w:rPr>
          <w:rFonts w:ascii="Arial" w:eastAsia="Calibri" w:hAnsi="Arial" w:cs="Arial"/>
          <w:b/>
          <w:sz w:val="21"/>
          <w:szCs w:val="21"/>
        </w:rPr>
        <w:t>Professional Nursing Law</w:t>
      </w:r>
      <w:r w:rsidRPr="00221DAB">
        <w:rPr>
          <w:rFonts w:ascii="Arial" w:eastAsia="Calibri" w:hAnsi="Arial" w:cs="Arial"/>
          <w:sz w:val="21"/>
          <w:szCs w:val="21"/>
        </w:rPr>
        <w:t>” of Pennsylvania (1985 P.L. 409, No. 109, Section 6c) specifies:  the Board shall not issue a license or certificate to an applicant who has been convicted of a felonious act prohibited by the act of April 14, 1972 (P.L. 233, No. 64) known as “The Controlled Substance, Drug, Device and Cosmetic Act”, or convicted of a felony relating to a controlled substance in a court of law of the United States or any other state, territory or country, unless at least ten (10) years have elapsed from the date of conviction.  Convicted shall include a judgment, and admission of guilt or a plea of nolo contendere.  Personal concerns regarding this position should be directed to the State Board of Nursing in Harrisburg, Pennsylvania.  Telephone number</w:t>
      </w:r>
      <w:r w:rsidR="00580BEA" w:rsidRPr="00221DAB">
        <w:rPr>
          <w:rFonts w:ascii="Arial" w:eastAsia="Calibri" w:hAnsi="Arial" w:cs="Arial"/>
          <w:sz w:val="21"/>
          <w:szCs w:val="21"/>
        </w:rPr>
        <w:t>: (</w:t>
      </w:r>
      <w:r w:rsidRPr="00221DAB">
        <w:rPr>
          <w:rFonts w:ascii="Arial" w:eastAsia="Calibri" w:hAnsi="Arial" w:cs="Arial"/>
          <w:sz w:val="21"/>
          <w:szCs w:val="21"/>
        </w:rPr>
        <w:t>717) 783-7142.</w:t>
      </w:r>
    </w:p>
    <w:p w14:paraId="71DEA319" w14:textId="77777777" w:rsidR="00221DAB" w:rsidRPr="00221DAB" w:rsidRDefault="00221DAB" w:rsidP="00221DAB">
      <w:pPr>
        <w:spacing w:after="0" w:line="240" w:lineRule="auto"/>
        <w:rPr>
          <w:rFonts w:ascii="Arial" w:eastAsia="Calibri" w:hAnsi="Arial" w:cs="Arial"/>
          <w:sz w:val="21"/>
          <w:szCs w:val="21"/>
        </w:rPr>
      </w:pPr>
    </w:p>
    <w:p w14:paraId="0523DAB7" w14:textId="77777777" w:rsidR="00221DAB" w:rsidRPr="00221DAB" w:rsidRDefault="00221DAB" w:rsidP="00221DAB">
      <w:pPr>
        <w:spacing w:after="0" w:line="240" w:lineRule="auto"/>
        <w:rPr>
          <w:rFonts w:ascii="Arial" w:eastAsia="Calibri" w:hAnsi="Arial" w:cs="Arial"/>
          <w:sz w:val="21"/>
          <w:szCs w:val="21"/>
        </w:rPr>
      </w:pPr>
      <w:r w:rsidRPr="00221DAB">
        <w:rPr>
          <w:rFonts w:ascii="Arial" w:eastAsia="Calibri" w:hAnsi="Arial" w:cs="Arial"/>
          <w:sz w:val="21"/>
          <w:szCs w:val="21"/>
        </w:rPr>
        <w:t xml:space="preserve">6/12, 6/11, 7/10, 3/14/08 </w:t>
      </w:r>
    </w:p>
    <w:p w14:paraId="4B8A4FDC" w14:textId="77777777" w:rsidR="00221DAB" w:rsidRPr="00221DAB" w:rsidRDefault="00221DAB" w:rsidP="00221DAB">
      <w:pPr>
        <w:spacing w:after="0" w:line="240" w:lineRule="auto"/>
        <w:rPr>
          <w:rFonts w:ascii="Arial" w:eastAsia="Calibri" w:hAnsi="Arial" w:cs="Arial"/>
          <w:sz w:val="21"/>
          <w:szCs w:val="21"/>
        </w:rPr>
      </w:pPr>
    </w:p>
    <w:p w14:paraId="1426794D" w14:textId="77777777" w:rsidR="00221DAB" w:rsidRPr="00221DAB" w:rsidRDefault="00221DAB" w:rsidP="00221DAB">
      <w:pPr>
        <w:autoSpaceDE w:val="0"/>
        <w:autoSpaceDN w:val="0"/>
        <w:adjustRightInd w:val="0"/>
        <w:spacing w:after="0" w:line="240" w:lineRule="auto"/>
        <w:rPr>
          <w:rFonts w:ascii="Arial" w:eastAsia="Calibri" w:hAnsi="Arial" w:cs="Arial"/>
          <w:sz w:val="21"/>
          <w:szCs w:val="21"/>
        </w:rPr>
        <w:sectPr w:rsidR="00221DAB" w:rsidRPr="00221DAB" w:rsidSect="00AC5D0C">
          <w:footerReference w:type="default" r:id="rId57"/>
          <w:pgSz w:w="12240" w:h="15840" w:code="1"/>
          <w:pgMar w:top="720" w:right="720" w:bottom="720" w:left="720" w:header="576" w:footer="432" w:gutter="0"/>
          <w:cols w:space="720"/>
          <w:noEndnote/>
          <w:docGrid w:linePitch="299"/>
        </w:sectPr>
      </w:pPr>
    </w:p>
    <w:p w14:paraId="1E64C09B" w14:textId="3C2BBA58" w:rsidR="00610FBC" w:rsidRDefault="00610FBC" w:rsidP="000246B9">
      <w:pPr>
        <w:spacing w:after="0" w:line="240" w:lineRule="auto"/>
        <w:jc w:val="center"/>
        <w:rPr>
          <w:rFonts w:ascii="Arial" w:eastAsia="Calibri" w:hAnsi="Arial" w:cs="Arial"/>
          <w:b/>
          <w:sz w:val="21"/>
          <w:szCs w:val="21"/>
        </w:rPr>
      </w:pPr>
    </w:p>
    <w:p w14:paraId="4DFE2A23" w14:textId="7498A64B" w:rsidR="00610FBC" w:rsidRDefault="00610FBC" w:rsidP="000246B9">
      <w:pPr>
        <w:spacing w:after="0" w:line="240" w:lineRule="auto"/>
        <w:jc w:val="center"/>
        <w:rPr>
          <w:rFonts w:ascii="Arial" w:eastAsia="Calibri" w:hAnsi="Arial" w:cs="Arial"/>
          <w:b/>
          <w:sz w:val="21"/>
          <w:szCs w:val="21"/>
        </w:rPr>
      </w:pPr>
      <w:r w:rsidRPr="00610FBC">
        <w:rPr>
          <w:rFonts w:ascii="Arial" w:eastAsia="Calibri" w:hAnsi="Arial" w:cs="Arial"/>
          <w:b/>
          <w:noProof/>
          <w:sz w:val="21"/>
          <w:szCs w:val="21"/>
        </w:rPr>
        <mc:AlternateContent>
          <mc:Choice Requires="wps">
            <w:drawing>
              <wp:anchor distT="45720" distB="45720" distL="114300" distR="114300" simplePos="0" relativeHeight="251662336" behindDoc="1" locked="0" layoutInCell="1" allowOverlap="1" wp14:anchorId="0FC7ED16" wp14:editId="37F0331A">
                <wp:simplePos x="0" y="0"/>
                <wp:positionH relativeFrom="column">
                  <wp:posOffset>2019300</wp:posOffset>
                </wp:positionH>
                <wp:positionV relativeFrom="paragraph">
                  <wp:posOffset>34290</wp:posOffset>
                </wp:positionV>
                <wp:extent cx="2360930" cy="374904"/>
                <wp:effectExtent l="0" t="0" r="0" b="63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74904"/>
                        </a:xfrm>
                        <a:prstGeom prst="rect">
                          <a:avLst/>
                        </a:prstGeom>
                        <a:solidFill>
                          <a:srgbClr val="FFFFFF"/>
                        </a:solidFill>
                        <a:ln w="9525">
                          <a:noFill/>
                          <a:miter lim="800000"/>
                          <a:headEnd/>
                          <a:tailEnd/>
                        </a:ln>
                      </wps:spPr>
                      <wps:txbx>
                        <w:txbxContent>
                          <w:p w14:paraId="1C75D832" w14:textId="6FF3C117" w:rsidR="001C3220" w:rsidRDefault="001C3220" w:rsidP="00610FBC">
                            <w:pPr>
                              <w:spacing w:after="0" w:line="240" w:lineRule="auto"/>
                              <w:jc w:val="center"/>
                              <w:rPr>
                                <w:rFonts w:ascii="Arial" w:eastAsia="Calibri" w:hAnsi="Arial" w:cs="Arial"/>
                                <w:b/>
                                <w:sz w:val="21"/>
                                <w:szCs w:val="21"/>
                              </w:rPr>
                            </w:pPr>
                            <w:r>
                              <w:rPr>
                                <w:rFonts w:ascii="Arial" w:eastAsia="Calibri" w:hAnsi="Arial" w:cs="Arial"/>
                                <w:b/>
                                <w:sz w:val="21"/>
                                <w:szCs w:val="21"/>
                              </w:rPr>
                              <w:t>S</w:t>
                            </w:r>
                            <w:r w:rsidRPr="000246B9">
                              <w:rPr>
                                <w:rFonts w:ascii="Arial" w:eastAsia="Calibri" w:hAnsi="Arial" w:cs="Arial"/>
                                <w:b/>
                                <w:sz w:val="21"/>
                                <w:szCs w:val="21"/>
                              </w:rPr>
                              <w:t>haron Regional School of Nursing</w:t>
                            </w:r>
                          </w:p>
                          <w:p w14:paraId="754381C5" w14:textId="354A7F2C" w:rsidR="001C3220" w:rsidRDefault="001C3220" w:rsidP="00610FBC">
                            <w:pPr>
                              <w:spacing w:after="0" w:line="240" w:lineRule="auto"/>
                              <w:jc w:val="center"/>
                              <w:rPr>
                                <w:rFonts w:ascii="Arial" w:eastAsia="Calibri" w:hAnsi="Arial" w:cs="Arial"/>
                                <w:b/>
                                <w:sz w:val="21"/>
                                <w:szCs w:val="21"/>
                              </w:rPr>
                            </w:pPr>
                            <w:r>
                              <w:rPr>
                                <w:rFonts w:ascii="Arial" w:eastAsia="Calibri" w:hAnsi="Arial" w:cs="Arial"/>
                                <w:b/>
                                <w:sz w:val="21"/>
                                <w:szCs w:val="21"/>
                              </w:rPr>
                              <w:t>TUITION CHART</w:t>
                            </w:r>
                          </w:p>
                          <w:p w14:paraId="58CD008F" w14:textId="2F4C4813" w:rsidR="001C3220" w:rsidRDefault="001C322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FC7ED16" id="_x0000_t202" coordsize="21600,21600" o:spt="202" path="m,l,21600r21600,l21600,xe">
                <v:stroke joinstyle="miter"/>
                <v:path gradientshapeok="t" o:connecttype="rect"/>
              </v:shapetype>
              <v:shape id="Text Box 2" o:spid="_x0000_s1026" type="#_x0000_t202" style="position:absolute;left:0;text-align:left;margin-left:159pt;margin-top:2.7pt;width:185.9pt;height:29.5pt;z-index:-2516541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" stroked="f">
                <v:textbox>
                  <w:txbxContent>
                    <w:p w14:paraId="1C75D832" w14:textId="6FF3C117" w:rsidR="001C3220" w:rsidRDefault="001C3220" w:rsidP="00610FBC">
                      <w:pPr>
                        <w:spacing w:after="0" w:line="240" w:lineRule="auto"/>
                        <w:jc w:val="center"/>
                        <w:rPr>
                          <w:rFonts w:ascii="Arial" w:eastAsia="Calibri" w:hAnsi="Arial" w:cs="Arial"/>
                          <w:b/>
                          <w:sz w:val="21"/>
                          <w:szCs w:val="21"/>
                        </w:rPr>
                      </w:pPr>
                      <w:r>
                        <w:rPr>
                          <w:rFonts w:ascii="Arial" w:eastAsia="Calibri" w:hAnsi="Arial" w:cs="Arial"/>
                          <w:b/>
                          <w:sz w:val="21"/>
                          <w:szCs w:val="21"/>
                        </w:rPr>
                        <w:t>S</w:t>
                      </w:r>
                      <w:r w:rsidRPr="000246B9">
                        <w:rPr>
                          <w:rFonts w:ascii="Arial" w:eastAsia="Calibri" w:hAnsi="Arial" w:cs="Arial"/>
                          <w:b/>
                          <w:sz w:val="21"/>
                          <w:szCs w:val="21"/>
                        </w:rPr>
                        <w:t>haron Regional School of Nursing</w:t>
                      </w:r>
                    </w:p>
                    <w:p w14:paraId="754381C5" w14:textId="354A7F2C" w:rsidR="001C3220" w:rsidRDefault="001C3220" w:rsidP="00610FBC">
                      <w:pPr>
                        <w:spacing w:after="0" w:line="240" w:lineRule="auto"/>
                        <w:jc w:val="center"/>
                        <w:rPr>
                          <w:rFonts w:ascii="Arial" w:eastAsia="Calibri" w:hAnsi="Arial" w:cs="Arial"/>
                          <w:b/>
                          <w:sz w:val="21"/>
                          <w:szCs w:val="21"/>
                        </w:rPr>
                      </w:pPr>
                      <w:r>
                        <w:rPr>
                          <w:rFonts w:ascii="Arial" w:eastAsia="Calibri" w:hAnsi="Arial" w:cs="Arial"/>
                          <w:b/>
                          <w:sz w:val="21"/>
                          <w:szCs w:val="21"/>
                        </w:rPr>
                        <w:t>TUITION CHART</w:t>
                      </w:r>
                    </w:p>
                    <w:p w14:paraId="58CD008F" w14:textId="2F4C4813" w:rsidR="001C3220" w:rsidRDefault="001C3220"/>
                  </w:txbxContent>
                </v:textbox>
              </v:shape>
            </w:pict>
          </mc:Fallback>
        </mc:AlternateContent>
      </w:r>
    </w:p>
    <w:p w14:paraId="568E1A00" w14:textId="72ED5C1A" w:rsidR="00610FBC" w:rsidRDefault="009B2A1A" w:rsidP="000246B9">
      <w:pPr>
        <w:spacing w:after="0" w:line="240" w:lineRule="auto"/>
        <w:jc w:val="center"/>
        <w:rPr>
          <w:rFonts w:ascii="Arial" w:eastAsia="Calibri" w:hAnsi="Arial" w:cs="Arial"/>
          <w:b/>
          <w:sz w:val="21"/>
          <w:szCs w:val="21"/>
        </w:rPr>
      </w:pPr>
      <w:r w:rsidRPr="00610FBC">
        <w:rPr>
          <w:noProof/>
        </w:rPr>
        <w:drawing>
          <wp:anchor distT="0" distB="0" distL="114300" distR="114300" simplePos="0" relativeHeight="251663360" behindDoc="0" locked="0" layoutInCell="1" allowOverlap="1" wp14:anchorId="1005038D" wp14:editId="192DA698">
            <wp:simplePos x="0" y="0"/>
            <wp:positionH relativeFrom="column">
              <wp:posOffset>-85725</wp:posOffset>
            </wp:positionH>
            <wp:positionV relativeFrom="paragraph">
              <wp:posOffset>252095</wp:posOffset>
            </wp:positionV>
            <wp:extent cx="6657975" cy="7562850"/>
            <wp:effectExtent l="0" t="0" r="952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657975" cy="7562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2B3943" w14:textId="366F9D2B" w:rsidR="00610FBC" w:rsidRDefault="00610FBC" w:rsidP="000246B9">
      <w:pPr>
        <w:spacing w:after="0" w:line="240" w:lineRule="auto"/>
        <w:jc w:val="center"/>
        <w:rPr>
          <w:rFonts w:ascii="Arial" w:eastAsia="Calibri" w:hAnsi="Arial" w:cs="Arial"/>
          <w:b/>
          <w:sz w:val="21"/>
          <w:szCs w:val="21"/>
        </w:rPr>
      </w:pPr>
    </w:p>
    <w:p w14:paraId="2A114722" w14:textId="371FFB43" w:rsidR="00610FBC" w:rsidRDefault="009B2A1A" w:rsidP="000246B9">
      <w:pPr>
        <w:spacing w:after="0" w:line="240" w:lineRule="auto"/>
        <w:jc w:val="center"/>
        <w:rPr>
          <w:rFonts w:ascii="Arial" w:eastAsia="Calibri" w:hAnsi="Arial" w:cs="Arial"/>
          <w:b/>
          <w:sz w:val="21"/>
          <w:szCs w:val="21"/>
        </w:rPr>
      </w:pPr>
      <w:r w:rsidRPr="005A0E08">
        <w:rPr>
          <w:rFonts w:ascii="Arial" w:eastAsia="Calibri" w:hAnsi="Arial" w:cs="Arial"/>
          <w:b/>
          <w:noProof/>
          <w:sz w:val="21"/>
          <w:szCs w:val="21"/>
        </w:rPr>
        <mc:AlternateContent>
          <mc:Choice Requires="wps">
            <w:drawing>
              <wp:anchor distT="45720" distB="45720" distL="114300" distR="114300" simplePos="0" relativeHeight="251659264" behindDoc="1" locked="0" layoutInCell="1" allowOverlap="1" wp14:anchorId="2C1BB7EA" wp14:editId="60F6FD00">
                <wp:simplePos x="0" y="0"/>
                <wp:positionH relativeFrom="margin">
                  <wp:align>center</wp:align>
                </wp:positionH>
                <wp:positionV relativeFrom="paragraph">
                  <wp:posOffset>5715</wp:posOffset>
                </wp:positionV>
                <wp:extent cx="2360930" cy="384048"/>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84048"/>
                        </a:xfrm>
                        <a:prstGeom prst="rect">
                          <a:avLst/>
                        </a:prstGeom>
                        <a:solidFill>
                          <a:srgbClr val="FFFFFF"/>
                        </a:solidFill>
                        <a:ln w="9525">
                          <a:noFill/>
                          <a:miter lim="800000"/>
                          <a:headEnd/>
                          <a:tailEnd/>
                        </a:ln>
                      </wps:spPr>
                      <wps:txbx>
                        <w:txbxContent>
                          <w:p w14:paraId="7AE2F823" w14:textId="3BA7833D" w:rsidR="001C3220" w:rsidRDefault="001C3220" w:rsidP="005A0E08">
                            <w:pPr>
                              <w:spacing w:after="0" w:line="240" w:lineRule="auto"/>
                              <w:jc w:val="center"/>
                              <w:rPr>
                                <w:rFonts w:ascii="Arial" w:eastAsia="Calibri" w:hAnsi="Arial" w:cs="Arial"/>
                                <w:b/>
                                <w:sz w:val="21"/>
                                <w:szCs w:val="21"/>
                              </w:rPr>
                            </w:pPr>
                            <w:r>
                              <w:rPr>
                                <w:rFonts w:ascii="Arial" w:eastAsia="Calibri" w:hAnsi="Arial" w:cs="Arial"/>
                                <w:b/>
                                <w:sz w:val="21"/>
                                <w:szCs w:val="21"/>
                              </w:rPr>
                              <w:t>S</w:t>
                            </w:r>
                            <w:r w:rsidRPr="000246B9">
                              <w:rPr>
                                <w:rFonts w:ascii="Arial" w:eastAsia="Calibri" w:hAnsi="Arial" w:cs="Arial"/>
                                <w:b/>
                                <w:sz w:val="21"/>
                                <w:szCs w:val="21"/>
                              </w:rPr>
                              <w:t>haron Regional School of Nursing</w:t>
                            </w:r>
                          </w:p>
                          <w:p w14:paraId="7056592A" w14:textId="7E3135BB" w:rsidR="001C3220" w:rsidRDefault="001C3220" w:rsidP="005A0E08">
                            <w:pPr>
                              <w:spacing w:after="0" w:line="240" w:lineRule="auto"/>
                              <w:jc w:val="center"/>
                              <w:rPr>
                                <w:rFonts w:ascii="Arial" w:eastAsia="Calibri" w:hAnsi="Arial" w:cs="Arial"/>
                                <w:b/>
                                <w:sz w:val="21"/>
                                <w:szCs w:val="21"/>
                              </w:rPr>
                            </w:pPr>
                            <w:r w:rsidRPr="005A0E08">
                              <w:rPr>
                                <w:rFonts w:ascii="Arial" w:eastAsia="Calibri" w:hAnsi="Arial" w:cs="Arial"/>
                                <w:b/>
                                <w:color w:val="FF0000"/>
                                <w:sz w:val="21"/>
                                <w:szCs w:val="21"/>
                              </w:rPr>
                              <w:t>PSU OUT OF STATE</w:t>
                            </w:r>
                            <w:r>
                              <w:rPr>
                                <w:rFonts w:ascii="Arial" w:eastAsia="Calibri" w:hAnsi="Arial" w:cs="Arial"/>
                                <w:b/>
                                <w:color w:val="FF0000"/>
                                <w:sz w:val="21"/>
                                <w:szCs w:val="21"/>
                              </w:rPr>
                              <w:t xml:space="preserve"> </w:t>
                            </w:r>
                            <w:r w:rsidRPr="000246B9">
                              <w:rPr>
                                <w:rFonts w:ascii="Arial" w:eastAsia="Calibri" w:hAnsi="Arial" w:cs="Arial"/>
                                <w:b/>
                                <w:sz w:val="21"/>
                                <w:szCs w:val="21"/>
                              </w:rPr>
                              <w:t xml:space="preserve">Tuition Chart </w:t>
                            </w:r>
                          </w:p>
                          <w:p w14:paraId="680E1FE2" w14:textId="1B3B1702" w:rsidR="001C3220" w:rsidRDefault="001C322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C1BB7EA" id="_x0000_s1027" type="#_x0000_t202" style="position:absolute;left:0;text-align:left;margin-left:0;margin-top:.45pt;width:185.9pt;height:30.25pt;z-index:-251657216;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" stroked="f">
                <v:textbox>
                  <w:txbxContent>
                    <w:p w14:paraId="7AE2F823" w14:textId="3BA7833D" w:rsidR="001C3220" w:rsidRDefault="001C3220" w:rsidP="005A0E08">
                      <w:pPr>
                        <w:spacing w:after="0" w:line="240" w:lineRule="auto"/>
                        <w:jc w:val="center"/>
                        <w:rPr>
                          <w:rFonts w:ascii="Arial" w:eastAsia="Calibri" w:hAnsi="Arial" w:cs="Arial"/>
                          <w:b/>
                          <w:sz w:val="21"/>
                          <w:szCs w:val="21"/>
                        </w:rPr>
                      </w:pPr>
                      <w:r>
                        <w:rPr>
                          <w:rFonts w:ascii="Arial" w:eastAsia="Calibri" w:hAnsi="Arial" w:cs="Arial"/>
                          <w:b/>
                          <w:sz w:val="21"/>
                          <w:szCs w:val="21"/>
                        </w:rPr>
                        <w:t>S</w:t>
                      </w:r>
                      <w:r w:rsidRPr="000246B9">
                        <w:rPr>
                          <w:rFonts w:ascii="Arial" w:eastAsia="Calibri" w:hAnsi="Arial" w:cs="Arial"/>
                          <w:b/>
                          <w:sz w:val="21"/>
                          <w:szCs w:val="21"/>
                        </w:rPr>
                        <w:t>haron Regional School of Nursing</w:t>
                      </w:r>
                    </w:p>
                    <w:p w14:paraId="7056592A" w14:textId="7E3135BB" w:rsidR="001C3220" w:rsidRDefault="001C3220" w:rsidP="005A0E08">
                      <w:pPr>
                        <w:spacing w:after="0" w:line="240" w:lineRule="auto"/>
                        <w:jc w:val="center"/>
                        <w:rPr>
                          <w:rFonts w:ascii="Arial" w:eastAsia="Calibri" w:hAnsi="Arial" w:cs="Arial"/>
                          <w:b/>
                          <w:sz w:val="21"/>
                          <w:szCs w:val="21"/>
                        </w:rPr>
                      </w:pPr>
                      <w:r w:rsidRPr="005A0E08">
                        <w:rPr>
                          <w:rFonts w:ascii="Arial" w:eastAsia="Calibri" w:hAnsi="Arial" w:cs="Arial"/>
                          <w:b/>
                          <w:color w:val="FF0000"/>
                          <w:sz w:val="21"/>
                          <w:szCs w:val="21"/>
                        </w:rPr>
                        <w:t>PSU OUT OF STATE</w:t>
                      </w:r>
                      <w:r>
                        <w:rPr>
                          <w:rFonts w:ascii="Arial" w:eastAsia="Calibri" w:hAnsi="Arial" w:cs="Arial"/>
                          <w:b/>
                          <w:color w:val="FF0000"/>
                          <w:sz w:val="21"/>
                          <w:szCs w:val="21"/>
                        </w:rPr>
                        <w:t xml:space="preserve"> </w:t>
                      </w:r>
                      <w:r w:rsidRPr="000246B9">
                        <w:rPr>
                          <w:rFonts w:ascii="Arial" w:eastAsia="Calibri" w:hAnsi="Arial" w:cs="Arial"/>
                          <w:b/>
                          <w:sz w:val="21"/>
                          <w:szCs w:val="21"/>
                        </w:rPr>
                        <w:t xml:space="preserve">Tuition Chart </w:t>
                      </w:r>
                    </w:p>
                    <w:p w14:paraId="680E1FE2" w14:textId="1B3B1702" w:rsidR="001C3220" w:rsidRDefault="001C3220"/>
                  </w:txbxContent>
                </v:textbox>
                <w10:wrap anchorx="margin"/>
              </v:shape>
            </w:pict>
          </mc:Fallback>
        </mc:AlternateContent>
      </w:r>
    </w:p>
    <w:p w14:paraId="40BF2DB1" w14:textId="35B26FF5" w:rsidR="000246B9" w:rsidRDefault="009B2A1A" w:rsidP="000246B9">
      <w:pPr>
        <w:spacing w:after="0" w:line="240" w:lineRule="auto"/>
        <w:jc w:val="center"/>
        <w:rPr>
          <w:rFonts w:ascii="Arial" w:eastAsia="Calibri" w:hAnsi="Arial" w:cs="Arial"/>
          <w:b/>
          <w:sz w:val="21"/>
          <w:szCs w:val="21"/>
        </w:rPr>
      </w:pPr>
      <w:r w:rsidRPr="000411BD">
        <w:rPr>
          <w:noProof/>
        </w:rPr>
        <w:drawing>
          <wp:anchor distT="0" distB="0" distL="114300" distR="114300" simplePos="0" relativeHeight="251660288" behindDoc="0" locked="0" layoutInCell="1" allowOverlap="1" wp14:anchorId="702A7608" wp14:editId="27FF049C">
            <wp:simplePos x="0" y="0"/>
            <wp:positionH relativeFrom="margin">
              <wp:align>left</wp:align>
            </wp:positionH>
            <wp:positionV relativeFrom="paragraph">
              <wp:posOffset>194945</wp:posOffset>
            </wp:positionV>
            <wp:extent cx="6619875" cy="7581900"/>
            <wp:effectExtent l="0" t="0" r="9525"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619875" cy="7581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91B12B" w14:textId="08669444" w:rsidR="00610FBC" w:rsidRDefault="00610FBC" w:rsidP="000246B9">
      <w:pPr>
        <w:spacing w:after="0" w:line="240" w:lineRule="auto"/>
        <w:jc w:val="center"/>
        <w:rPr>
          <w:rFonts w:ascii="Arial" w:eastAsia="Calibri" w:hAnsi="Arial" w:cs="Arial"/>
          <w:b/>
          <w:sz w:val="21"/>
          <w:szCs w:val="21"/>
        </w:rPr>
      </w:pPr>
    </w:p>
    <w:p w14:paraId="647C4B56" w14:textId="72F97E55" w:rsidR="00140CE3" w:rsidRPr="00140CE3" w:rsidRDefault="00140CE3" w:rsidP="009B2A1A">
      <w:pPr>
        <w:jc w:val="center"/>
        <w:rPr>
          <w:rFonts w:ascii="Times New Roman" w:eastAsia="Times New Roman" w:hAnsi="Times New Roman" w:cs="Times New Roman"/>
          <w:b/>
          <w:bCs/>
          <w:sz w:val="40"/>
          <w:szCs w:val="40"/>
        </w:rPr>
      </w:pPr>
      <w:bookmarkStart w:id="24" w:name="_Hlk15394723"/>
      <w:r>
        <w:rPr>
          <w:rFonts w:ascii="Times New Roman" w:eastAsia="Times New Roman" w:hAnsi="Times New Roman" w:cs="Times New Roman"/>
          <w:b/>
          <w:bCs/>
          <w:sz w:val="40"/>
          <w:szCs w:val="40"/>
        </w:rPr>
        <w:lastRenderedPageBreak/>
        <w:t xml:space="preserve">SHARON REGIONAL </w:t>
      </w:r>
      <w:r w:rsidRPr="00140CE3">
        <w:rPr>
          <w:rFonts w:ascii="Times New Roman" w:eastAsia="Times New Roman" w:hAnsi="Times New Roman" w:cs="Times New Roman"/>
          <w:b/>
          <w:bCs/>
          <w:sz w:val="40"/>
          <w:szCs w:val="40"/>
        </w:rPr>
        <w:t>SCHOOL OF NURSING</w:t>
      </w:r>
      <w:bookmarkEnd w:id="24"/>
    </w:p>
    <w:p w14:paraId="0F631E2D" w14:textId="77777777" w:rsidR="00140CE3" w:rsidRPr="00140CE3" w:rsidRDefault="00140CE3" w:rsidP="00140CE3">
      <w:pPr>
        <w:spacing w:after="0" w:line="240" w:lineRule="auto"/>
        <w:rPr>
          <w:rFonts w:ascii="Times New Roman" w:eastAsia="Times New Roman" w:hAnsi="Times New Roman" w:cs="Times New Roman"/>
          <w:szCs w:val="24"/>
        </w:rPr>
      </w:pPr>
    </w:p>
    <w:p w14:paraId="68896875" w14:textId="77777777" w:rsidR="00140CE3" w:rsidRPr="00140CE3" w:rsidRDefault="00140CE3" w:rsidP="00140CE3">
      <w:pPr>
        <w:spacing w:after="0" w:line="240" w:lineRule="auto"/>
        <w:rPr>
          <w:rFonts w:ascii="Times New Roman" w:eastAsia="Times New Roman" w:hAnsi="Times New Roman" w:cs="Times New Roman"/>
          <w:szCs w:val="24"/>
        </w:rPr>
      </w:pPr>
      <w:r w:rsidRPr="00140CE3">
        <w:rPr>
          <w:rFonts w:ascii="Times New Roman" w:eastAsia="Times New Roman" w:hAnsi="Times New Roman" w:cs="Times New Roman"/>
          <w:b/>
          <w:bCs/>
          <w:szCs w:val="24"/>
        </w:rPr>
        <w:t>Position Title:</w:t>
      </w:r>
      <w:r w:rsidRPr="00140CE3">
        <w:rPr>
          <w:rFonts w:ascii="Times New Roman" w:eastAsia="Times New Roman" w:hAnsi="Times New Roman" w:cs="Times New Roman"/>
          <w:b/>
          <w:bCs/>
          <w:szCs w:val="24"/>
        </w:rPr>
        <w:tab/>
      </w:r>
      <w:r w:rsidRPr="00140CE3">
        <w:rPr>
          <w:rFonts w:ascii="Times New Roman" w:eastAsia="Times New Roman" w:hAnsi="Times New Roman" w:cs="Times New Roman"/>
          <w:b/>
          <w:bCs/>
          <w:szCs w:val="24"/>
        </w:rPr>
        <w:tab/>
      </w:r>
      <w:r w:rsidRPr="00140CE3">
        <w:rPr>
          <w:rFonts w:ascii="Times New Roman" w:eastAsia="Times New Roman" w:hAnsi="Times New Roman" w:cs="Times New Roman"/>
          <w:szCs w:val="24"/>
        </w:rPr>
        <w:t>Student Professional Nurse</w:t>
      </w:r>
    </w:p>
    <w:p w14:paraId="7A792E9C" w14:textId="77777777" w:rsidR="00140CE3" w:rsidRPr="00140CE3" w:rsidRDefault="00140CE3" w:rsidP="00140CE3">
      <w:pPr>
        <w:spacing w:after="0" w:line="240" w:lineRule="auto"/>
        <w:rPr>
          <w:rFonts w:ascii="Times New Roman" w:eastAsia="Times New Roman" w:hAnsi="Times New Roman" w:cs="Times New Roman"/>
          <w:szCs w:val="24"/>
        </w:rPr>
      </w:pPr>
    </w:p>
    <w:p w14:paraId="15FE1C46" w14:textId="77777777" w:rsidR="00140CE3" w:rsidRPr="00140CE3" w:rsidRDefault="00140CE3" w:rsidP="00140CE3">
      <w:pPr>
        <w:spacing w:after="0" w:line="240" w:lineRule="auto"/>
        <w:rPr>
          <w:rFonts w:ascii="Times New Roman" w:eastAsia="Times New Roman" w:hAnsi="Times New Roman" w:cs="Times New Roman"/>
          <w:szCs w:val="24"/>
        </w:rPr>
      </w:pPr>
      <w:r w:rsidRPr="00140CE3">
        <w:rPr>
          <w:rFonts w:ascii="Times New Roman" w:eastAsia="Times New Roman" w:hAnsi="Times New Roman" w:cs="Times New Roman"/>
          <w:b/>
          <w:bCs/>
          <w:szCs w:val="24"/>
        </w:rPr>
        <w:t>Department:</w:t>
      </w:r>
      <w:r w:rsidRPr="00140CE3">
        <w:rPr>
          <w:rFonts w:ascii="Times New Roman" w:eastAsia="Times New Roman" w:hAnsi="Times New Roman" w:cs="Times New Roman"/>
          <w:b/>
          <w:bCs/>
          <w:szCs w:val="24"/>
        </w:rPr>
        <w:tab/>
      </w:r>
      <w:r w:rsidRPr="00140CE3">
        <w:rPr>
          <w:rFonts w:ascii="Times New Roman" w:eastAsia="Times New Roman" w:hAnsi="Times New Roman" w:cs="Times New Roman"/>
          <w:b/>
          <w:bCs/>
          <w:szCs w:val="24"/>
        </w:rPr>
        <w:tab/>
      </w:r>
      <w:r w:rsidRPr="00140CE3">
        <w:rPr>
          <w:rFonts w:ascii="Times New Roman" w:eastAsia="Times New Roman" w:hAnsi="Times New Roman" w:cs="Times New Roman"/>
          <w:szCs w:val="24"/>
        </w:rPr>
        <w:t>School of Nursing</w:t>
      </w:r>
    </w:p>
    <w:p w14:paraId="508F57CF" w14:textId="77777777" w:rsidR="00140CE3" w:rsidRPr="00140CE3" w:rsidRDefault="00140CE3" w:rsidP="00140CE3">
      <w:pPr>
        <w:spacing w:after="0" w:line="240" w:lineRule="auto"/>
        <w:rPr>
          <w:rFonts w:ascii="Times New Roman" w:eastAsia="Times New Roman" w:hAnsi="Times New Roman" w:cs="Times New Roman"/>
          <w:szCs w:val="24"/>
        </w:rPr>
      </w:pPr>
    </w:p>
    <w:p w14:paraId="26288AC0" w14:textId="77777777" w:rsidR="00140CE3" w:rsidRPr="00140CE3" w:rsidRDefault="00140CE3" w:rsidP="00140CE3">
      <w:pPr>
        <w:spacing w:after="0" w:line="240" w:lineRule="auto"/>
        <w:rPr>
          <w:rFonts w:ascii="Times New Roman" w:eastAsia="Times New Roman" w:hAnsi="Times New Roman" w:cs="Times New Roman"/>
          <w:szCs w:val="24"/>
        </w:rPr>
      </w:pPr>
      <w:r w:rsidRPr="00140CE3">
        <w:rPr>
          <w:rFonts w:ascii="Times New Roman" w:eastAsia="Times New Roman" w:hAnsi="Times New Roman" w:cs="Times New Roman"/>
          <w:b/>
          <w:bCs/>
          <w:szCs w:val="24"/>
        </w:rPr>
        <w:t>Department #:</w:t>
      </w:r>
      <w:r w:rsidRPr="00140CE3">
        <w:rPr>
          <w:rFonts w:ascii="Times New Roman" w:eastAsia="Times New Roman" w:hAnsi="Times New Roman" w:cs="Times New Roman"/>
          <w:b/>
          <w:bCs/>
          <w:szCs w:val="24"/>
        </w:rPr>
        <w:tab/>
      </w:r>
      <w:r w:rsidRPr="00140CE3">
        <w:rPr>
          <w:rFonts w:ascii="Times New Roman" w:eastAsia="Times New Roman" w:hAnsi="Times New Roman" w:cs="Times New Roman"/>
          <w:b/>
          <w:bCs/>
          <w:szCs w:val="24"/>
        </w:rPr>
        <w:tab/>
      </w:r>
      <w:r w:rsidRPr="00140CE3">
        <w:rPr>
          <w:rFonts w:ascii="Times New Roman" w:eastAsia="Times New Roman" w:hAnsi="Times New Roman" w:cs="Times New Roman"/>
          <w:szCs w:val="24"/>
        </w:rPr>
        <w:t>8820</w:t>
      </w:r>
    </w:p>
    <w:p w14:paraId="7C5FA676" w14:textId="77777777" w:rsidR="00140CE3" w:rsidRPr="00140CE3" w:rsidRDefault="00140CE3" w:rsidP="00140CE3">
      <w:pPr>
        <w:spacing w:after="0" w:line="240" w:lineRule="auto"/>
        <w:rPr>
          <w:rFonts w:ascii="Times New Roman" w:eastAsia="Times New Roman" w:hAnsi="Times New Roman" w:cs="Times New Roman"/>
          <w:szCs w:val="24"/>
        </w:rPr>
      </w:pPr>
    </w:p>
    <w:p w14:paraId="7C81FE57" w14:textId="77777777" w:rsidR="00140CE3" w:rsidRPr="00140CE3" w:rsidRDefault="00140CE3" w:rsidP="00140CE3">
      <w:pPr>
        <w:spacing w:after="0" w:line="240" w:lineRule="auto"/>
        <w:rPr>
          <w:rFonts w:ascii="Times New Roman" w:eastAsia="Times New Roman" w:hAnsi="Times New Roman" w:cs="Times New Roman"/>
          <w:szCs w:val="24"/>
        </w:rPr>
      </w:pPr>
      <w:r w:rsidRPr="00140CE3">
        <w:rPr>
          <w:rFonts w:ascii="Times New Roman" w:eastAsia="Times New Roman" w:hAnsi="Times New Roman" w:cs="Times New Roman"/>
          <w:b/>
          <w:bCs/>
          <w:szCs w:val="24"/>
        </w:rPr>
        <w:t>Position Summary:</w:t>
      </w:r>
      <w:r w:rsidRPr="00140CE3">
        <w:rPr>
          <w:rFonts w:ascii="Times New Roman" w:eastAsia="Times New Roman" w:hAnsi="Times New Roman" w:cs="Times New Roman"/>
          <w:b/>
          <w:bCs/>
          <w:szCs w:val="24"/>
        </w:rPr>
        <w:tab/>
      </w:r>
      <w:r w:rsidRPr="00140CE3">
        <w:rPr>
          <w:rFonts w:ascii="Times New Roman" w:eastAsia="Times New Roman" w:hAnsi="Times New Roman" w:cs="Times New Roman"/>
          <w:szCs w:val="24"/>
        </w:rPr>
        <w:t>Under faculty supervision and level guidelines of the student performs the same physical and psychological patient care activities as the professional nurse.  The description of the “Essential functions of nursing students” is meant to provide information on the major areas of responsibility in the provision of safe patient care.  While not to be intended to be all-inclusive, the attached are considered to be the essential requirements of nursing students enrolled in Sharon Regional School of Nursing.</w:t>
      </w:r>
    </w:p>
    <w:p w14:paraId="22074B04" w14:textId="77777777" w:rsidR="00140CE3" w:rsidRPr="00140CE3" w:rsidRDefault="00140CE3" w:rsidP="00140CE3">
      <w:pPr>
        <w:spacing w:after="0" w:line="240" w:lineRule="auto"/>
        <w:rPr>
          <w:rFonts w:ascii="Times New Roman" w:eastAsia="Times New Roman" w:hAnsi="Times New Roman" w:cs="Times New Roman"/>
          <w:szCs w:val="24"/>
        </w:rPr>
      </w:pPr>
    </w:p>
    <w:p w14:paraId="0CD5923A" w14:textId="77777777" w:rsidR="00140CE3" w:rsidRPr="00140CE3" w:rsidRDefault="00140CE3" w:rsidP="00140CE3">
      <w:pPr>
        <w:spacing w:after="0" w:line="240" w:lineRule="auto"/>
        <w:rPr>
          <w:rFonts w:ascii="Times New Roman" w:eastAsia="Times New Roman" w:hAnsi="Times New Roman" w:cs="Times New Roman"/>
          <w:b/>
          <w:bCs/>
          <w:szCs w:val="24"/>
        </w:rPr>
      </w:pPr>
      <w:r w:rsidRPr="00140CE3">
        <w:rPr>
          <w:rFonts w:ascii="Times New Roman" w:eastAsia="Times New Roman" w:hAnsi="Times New Roman" w:cs="Times New Roman"/>
          <w:b/>
          <w:bCs/>
          <w:szCs w:val="24"/>
        </w:rPr>
        <w:t>Planning for individual age-specific needs will occur as it relates to the department’s specific patient population:</w:t>
      </w:r>
    </w:p>
    <w:p w14:paraId="78577044" w14:textId="77777777" w:rsidR="00140CE3" w:rsidRPr="00140CE3" w:rsidRDefault="00140CE3" w:rsidP="00140CE3">
      <w:pPr>
        <w:spacing w:after="0" w:line="240" w:lineRule="auto"/>
        <w:rPr>
          <w:rFonts w:ascii="Times New Roman" w:eastAsia="Times New Roman" w:hAnsi="Times New Roman" w:cs="Times New Roman"/>
          <w:szCs w:val="24"/>
        </w:rPr>
      </w:pPr>
      <w:r w:rsidRPr="00140CE3">
        <w:rPr>
          <w:rFonts w:ascii="Times New Roman" w:eastAsia="Times New Roman" w:hAnsi="Times New Roman" w:cs="Times New Roman"/>
          <w:szCs w:val="24"/>
        </w:rPr>
        <w:t>[</w:t>
      </w:r>
      <w:r w:rsidRPr="00140CE3">
        <w:rPr>
          <w:rFonts w:ascii="Times New Roman" w:eastAsia="Times New Roman" w:hAnsi="Times New Roman" w:cs="Times New Roman"/>
          <w:szCs w:val="24"/>
        </w:rPr>
        <w:sym w:font="Symbol" w:char="F0D6"/>
      </w:r>
      <w:r w:rsidRPr="00140CE3">
        <w:rPr>
          <w:rFonts w:ascii="Times New Roman" w:eastAsia="Times New Roman" w:hAnsi="Times New Roman" w:cs="Times New Roman"/>
          <w:szCs w:val="24"/>
        </w:rPr>
        <w:t>]   Neonate</w:t>
      </w:r>
      <w:r w:rsidRPr="00140CE3">
        <w:rPr>
          <w:rFonts w:ascii="Times New Roman" w:eastAsia="Times New Roman" w:hAnsi="Times New Roman" w:cs="Times New Roman"/>
          <w:szCs w:val="24"/>
        </w:rPr>
        <w:tab/>
      </w:r>
      <w:r w:rsidRPr="00140CE3">
        <w:rPr>
          <w:rFonts w:ascii="Times New Roman" w:eastAsia="Times New Roman" w:hAnsi="Times New Roman" w:cs="Times New Roman"/>
          <w:szCs w:val="24"/>
        </w:rPr>
        <w:tab/>
      </w:r>
      <w:r w:rsidRPr="00140CE3">
        <w:rPr>
          <w:rFonts w:ascii="Times New Roman" w:eastAsia="Times New Roman" w:hAnsi="Times New Roman" w:cs="Times New Roman"/>
          <w:szCs w:val="24"/>
        </w:rPr>
        <w:tab/>
      </w:r>
      <w:r w:rsidRPr="00140CE3">
        <w:rPr>
          <w:rFonts w:ascii="Times New Roman" w:eastAsia="Times New Roman" w:hAnsi="Times New Roman" w:cs="Times New Roman"/>
          <w:szCs w:val="24"/>
        </w:rPr>
        <w:tab/>
        <w:t>[</w:t>
      </w:r>
      <w:r w:rsidRPr="00140CE3">
        <w:rPr>
          <w:rFonts w:ascii="Times New Roman" w:eastAsia="Times New Roman" w:hAnsi="Times New Roman" w:cs="Times New Roman"/>
          <w:szCs w:val="24"/>
        </w:rPr>
        <w:sym w:font="Symbol" w:char="F0D6"/>
      </w:r>
      <w:r w:rsidRPr="00140CE3">
        <w:rPr>
          <w:rFonts w:ascii="Times New Roman" w:eastAsia="Times New Roman" w:hAnsi="Times New Roman" w:cs="Times New Roman"/>
          <w:szCs w:val="24"/>
        </w:rPr>
        <w:t>]   Adolescents</w:t>
      </w:r>
      <w:r w:rsidRPr="00140CE3">
        <w:rPr>
          <w:rFonts w:ascii="Times New Roman" w:eastAsia="Times New Roman" w:hAnsi="Times New Roman" w:cs="Times New Roman"/>
          <w:szCs w:val="24"/>
        </w:rPr>
        <w:tab/>
      </w:r>
      <w:r w:rsidRPr="00140CE3">
        <w:rPr>
          <w:rFonts w:ascii="Times New Roman" w:eastAsia="Times New Roman" w:hAnsi="Times New Roman" w:cs="Times New Roman"/>
          <w:szCs w:val="24"/>
        </w:rPr>
        <w:tab/>
      </w:r>
      <w:r w:rsidRPr="00140CE3">
        <w:rPr>
          <w:rFonts w:ascii="Times New Roman" w:eastAsia="Times New Roman" w:hAnsi="Times New Roman" w:cs="Times New Roman"/>
          <w:szCs w:val="24"/>
        </w:rPr>
        <w:tab/>
        <w:t>[</w:t>
      </w:r>
      <w:r w:rsidRPr="00140CE3">
        <w:rPr>
          <w:rFonts w:ascii="Times New Roman" w:eastAsia="Times New Roman" w:hAnsi="Times New Roman" w:cs="Times New Roman"/>
          <w:szCs w:val="24"/>
        </w:rPr>
        <w:sym w:font="Symbol" w:char="F0D6"/>
      </w:r>
      <w:r w:rsidRPr="00140CE3">
        <w:rPr>
          <w:rFonts w:ascii="Times New Roman" w:eastAsia="Times New Roman" w:hAnsi="Times New Roman" w:cs="Times New Roman"/>
          <w:szCs w:val="24"/>
        </w:rPr>
        <w:t>]   Non-Clinical Areas</w:t>
      </w:r>
    </w:p>
    <w:p w14:paraId="4D7ADF8E" w14:textId="77777777" w:rsidR="00140CE3" w:rsidRPr="00140CE3" w:rsidRDefault="00140CE3" w:rsidP="00140CE3">
      <w:pPr>
        <w:spacing w:after="0" w:line="240" w:lineRule="auto"/>
        <w:rPr>
          <w:rFonts w:ascii="Times New Roman" w:eastAsia="Times New Roman" w:hAnsi="Times New Roman" w:cs="Times New Roman"/>
          <w:szCs w:val="24"/>
        </w:rPr>
      </w:pPr>
      <w:r w:rsidRPr="00140CE3">
        <w:rPr>
          <w:rFonts w:ascii="Times New Roman" w:eastAsia="Times New Roman" w:hAnsi="Times New Roman" w:cs="Times New Roman"/>
          <w:szCs w:val="24"/>
        </w:rPr>
        <w:t>[</w:t>
      </w:r>
      <w:r w:rsidRPr="00140CE3">
        <w:rPr>
          <w:rFonts w:ascii="Times New Roman" w:eastAsia="Times New Roman" w:hAnsi="Times New Roman" w:cs="Times New Roman"/>
          <w:szCs w:val="24"/>
        </w:rPr>
        <w:sym w:font="Symbol" w:char="F0D6"/>
      </w:r>
      <w:r w:rsidRPr="00140CE3">
        <w:rPr>
          <w:rFonts w:ascii="Times New Roman" w:eastAsia="Times New Roman" w:hAnsi="Times New Roman" w:cs="Times New Roman"/>
          <w:szCs w:val="24"/>
        </w:rPr>
        <w:t>]   Infant</w:t>
      </w:r>
      <w:r w:rsidRPr="00140CE3">
        <w:rPr>
          <w:rFonts w:ascii="Times New Roman" w:eastAsia="Times New Roman" w:hAnsi="Times New Roman" w:cs="Times New Roman"/>
          <w:szCs w:val="24"/>
        </w:rPr>
        <w:tab/>
      </w:r>
      <w:r w:rsidRPr="00140CE3">
        <w:rPr>
          <w:rFonts w:ascii="Times New Roman" w:eastAsia="Times New Roman" w:hAnsi="Times New Roman" w:cs="Times New Roman"/>
          <w:szCs w:val="24"/>
        </w:rPr>
        <w:tab/>
      </w:r>
      <w:r w:rsidRPr="00140CE3">
        <w:rPr>
          <w:rFonts w:ascii="Times New Roman" w:eastAsia="Times New Roman" w:hAnsi="Times New Roman" w:cs="Times New Roman"/>
          <w:szCs w:val="24"/>
        </w:rPr>
        <w:tab/>
      </w:r>
      <w:r w:rsidRPr="00140CE3">
        <w:rPr>
          <w:rFonts w:ascii="Times New Roman" w:eastAsia="Times New Roman" w:hAnsi="Times New Roman" w:cs="Times New Roman"/>
          <w:szCs w:val="24"/>
        </w:rPr>
        <w:tab/>
        <w:t>[</w:t>
      </w:r>
      <w:r w:rsidRPr="00140CE3">
        <w:rPr>
          <w:rFonts w:ascii="Times New Roman" w:eastAsia="Times New Roman" w:hAnsi="Times New Roman" w:cs="Times New Roman"/>
          <w:szCs w:val="24"/>
        </w:rPr>
        <w:sym w:font="Symbol" w:char="F0D6"/>
      </w:r>
      <w:r w:rsidRPr="00140CE3">
        <w:rPr>
          <w:rFonts w:ascii="Times New Roman" w:eastAsia="Times New Roman" w:hAnsi="Times New Roman" w:cs="Times New Roman"/>
          <w:szCs w:val="24"/>
        </w:rPr>
        <w:t>]   Adult</w:t>
      </w:r>
      <w:r w:rsidRPr="00140CE3">
        <w:rPr>
          <w:rFonts w:ascii="Times New Roman" w:eastAsia="Times New Roman" w:hAnsi="Times New Roman" w:cs="Times New Roman"/>
          <w:szCs w:val="24"/>
        </w:rPr>
        <w:tab/>
      </w:r>
    </w:p>
    <w:p w14:paraId="7DDF385A" w14:textId="77777777" w:rsidR="00140CE3" w:rsidRPr="00140CE3" w:rsidRDefault="00140CE3" w:rsidP="00140CE3">
      <w:pPr>
        <w:spacing w:after="0" w:line="240" w:lineRule="auto"/>
        <w:rPr>
          <w:rFonts w:ascii="Times New Roman" w:eastAsia="Times New Roman" w:hAnsi="Times New Roman" w:cs="Times New Roman"/>
          <w:szCs w:val="24"/>
        </w:rPr>
      </w:pPr>
      <w:r w:rsidRPr="00140CE3">
        <w:rPr>
          <w:rFonts w:ascii="Times New Roman" w:eastAsia="Times New Roman" w:hAnsi="Times New Roman" w:cs="Times New Roman"/>
          <w:szCs w:val="24"/>
        </w:rPr>
        <w:t>[</w:t>
      </w:r>
      <w:r w:rsidRPr="00140CE3">
        <w:rPr>
          <w:rFonts w:ascii="Times New Roman" w:eastAsia="Times New Roman" w:hAnsi="Times New Roman" w:cs="Times New Roman"/>
          <w:szCs w:val="24"/>
        </w:rPr>
        <w:sym w:font="Symbol" w:char="F0D6"/>
      </w:r>
      <w:r w:rsidRPr="00140CE3">
        <w:rPr>
          <w:rFonts w:ascii="Times New Roman" w:eastAsia="Times New Roman" w:hAnsi="Times New Roman" w:cs="Times New Roman"/>
          <w:szCs w:val="24"/>
        </w:rPr>
        <w:t>]   Children</w:t>
      </w:r>
      <w:r w:rsidRPr="00140CE3">
        <w:rPr>
          <w:rFonts w:ascii="Times New Roman" w:eastAsia="Times New Roman" w:hAnsi="Times New Roman" w:cs="Times New Roman"/>
          <w:szCs w:val="24"/>
        </w:rPr>
        <w:tab/>
      </w:r>
      <w:r w:rsidRPr="00140CE3">
        <w:rPr>
          <w:rFonts w:ascii="Times New Roman" w:eastAsia="Times New Roman" w:hAnsi="Times New Roman" w:cs="Times New Roman"/>
          <w:szCs w:val="24"/>
        </w:rPr>
        <w:tab/>
      </w:r>
      <w:r w:rsidRPr="00140CE3">
        <w:rPr>
          <w:rFonts w:ascii="Times New Roman" w:eastAsia="Times New Roman" w:hAnsi="Times New Roman" w:cs="Times New Roman"/>
          <w:szCs w:val="24"/>
        </w:rPr>
        <w:tab/>
      </w:r>
      <w:r w:rsidRPr="00140CE3">
        <w:rPr>
          <w:rFonts w:ascii="Times New Roman" w:eastAsia="Times New Roman" w:hAnsi="Times New Roman" w:cs="Times New Roman"/>
          <w:szCs w:val="24"/>
        </w:rPr>
        <w:tab/>
        <w:t>[</w:t>
      </w:r>
      <w:r w:rsidRPr="00140CE3">
        <w:rPr>
          <w:rFonts w:ascii="Times New Roman" w:eastAsia="Times New Roman" w:hAnsi="Times New Roman" w:cs="Times New Roman"/>
          <w:szCs w:val="24"/>
        </w:rPr>
        <w:sym w:font="Symbol" w:char="F0D6"/>
      </w:r>
      <w:r w:rsidRPr="00140CE3">
        <w:rPr>
          <w:rFonts w:ascii="Times New Roman" w:eastAsia="Times New Roman" w:hAnsi="Times New Roman" w:cs="Times New Roman"/>
          <w:szCs w:val="24"/>
        </w:rPr>
        <w:t>]   Geriatric</w:t>
      </w:r>
    </w:p>
    <w:p w14:paraId="7781D8DE" w14:textId="77777777" w:rsidR="00140CE3" w:rsidRPr="00140CE3" w:rsidRDefault="00140CE3" w:rsidP="00140CE3">
      <w:pPr>
        <w:spacing w:after="0" w:line="240" w:lineRule="auto"/>
        <w:rPr>
          <w:rFonts w:ascii="Times New Roman" w:eastAsia="Times New Roman" w:hAnsi="Times New Roman" w:cs="Times New Roman"/>
          <w:szCs w:val="24"/>
        </w:rPr>
      </w:pPr>
    </w:p>
    <w:p w14:paraId="4B69A65F" w14:textId="77777777" w:rsidR="00140CE3" w:rsidRPr="00140CE3" w:rsidRDefault="00140CE3" w:rsidP="00140CE3">
      <w:pPr>
        <w:spacing w:after="0" w:line="240" w:lineRule="auto"/>
        <w:rPr>
          <w:rFonts w:ascii="Times New Roman" w:eastAsia="Times New Roman" w:hAnsi="Times New Roman" w:cs="Times New Roman"/>
          <w:b/>
          <w:bCs/>
          <w:szCs w:val="24"/>
        </w:rPr>
      </w:pPr>
      <w:r w:rsidRPr="00140CE3">
        <w:rPr>
          <w:rFonts w:ascii="Times New Roman" w:eastAsia="Times New Roman" w:hAnsi="Times New Roman" w:cs="Times New Roman"/>
          <w:b/>
          <w:bCs/>
          <w:szCs w:val="24"/>
        </w:rPr>
        <w:t>General Requirements:</w:t>
      </w:r>
    </w:p>
    <w:p w14:paraId="2F206FBE" w14:textId="77777777" w:rsidR="00140CE3" w:rsidRPr="00140CE3" w:rsidRDefault="00140CE3" w:rsidP="00140CE3">
      <w:pPr>
        <w:spacing w:after="0" w:line="240" w:lineRule="auto"/>
        <w:rPr>
          <w:rFonts w:ascii="Times New Roman" w:eastAsia="Times New Roman" w:hAnsi="Times New Roman" w:cs="Times New Roman"/>
          <w:szCs w:val="24"/>
        </w:rPr>
      </w:pPr>
      <w:r w:rsidRPr="00140CE3">
        <w:rPr>
          <w:rFonts w:ascii="Times New Roman" w:eastAsia="Times New Roman" w:hAnsi="Times New Roman" w:cs="Times New Roman"/>
          <w:szCs w:val="24"/>
        </w:rPr>
        <w:t>[</w:t>
      </w:r>
      <w:r w:rsidRPr="00140CE3">
        <w:rPr>
          <w:rFonts w:ascii="Times New Roman" w:eastAsia="Times New Roman" w:hAnsi="Times New Roman" w:cs="Times New Roman"/>
          <w:szCs w:val="24"/>
        </w:rPr>
        <w:sym w:font="Symbol" w:char="F0D6"/>
      </w:r>
      <w:r w:rsidRPr="00140CE3">
        <w:rPr>
          <w:rFonts w:ascii="Times New Roman" w:eastAsia="Times New Roman" w:hAnsi="Times New Roman" w:cs="Times New Roman"/>
          <w:szCs w:val="24"/>
        </w:rPr>
        <w:t>]   High School graduate or equivalent</w:t>
      </w:r>
    </w:p>
    <w:p w14:paraId="0A6B8EB7" w14:textId="77777777" w:rsidR="00140CE3" w:rsidRPr="00140CE3" w:rsidRDefault="00140CE3" w:rsidP="00140CE3">
      <w:pPr>
        <w:spacing w:after="0" w:line="240" w:lineRule="auto"/>
        <w:rPr>
          <w:rFonts w:ascii="Times New Roman" w:eastAsia="Times New Roman" w:hAnsi="Times New Roman" w:cs="Times New Roman"/>
          <w:szCs w:val="24"/>
        </w:rPr>
      </w:pPr>
      <w:r w:rsidRPr="00140CE3">
        <w:rPr>
          <w:rFonts w:ascii="Times New Roman" w:eastAsia="Times New Roman" w:hAnsi="Times New Roman" w:cs="Times New Roman"/>
          <w:szCs w:val="24"/>
        </w:rPr>
        <w:t>[</w:t>
      </w:r>
      <w:r w:rsidRPr="00140CE3">
        <w:rPr>
          <w:rFonts w:ascii="Times New Roman" w:eastAsia="Times New Roman" w:hAnsi="Times New Roman" w:cs="Times New Roman"/>
          <w:szCs w:val="24"/>
        </w:rPr>
        <w:sym w:font="Symbol" w:char="F0D6"/>
      </w:r>
      <w:r w:rsidRPr="00140CE3">
        <w:rPr>
          <w:rFonts w:ascii="Times New Roman" w:eastAsia="Times New Roman" w:hAnsi="Times New Roman" w:cs="Times New Roman"/>
          <w:szCs w:val="24"/>
        </w:rPr>
        <w:t>]   CPR Basic Life Support/Healthcare provider</w:t>
      </w:r>
    </w:p>
    <w:p w14:paraId="5B4EA8EB" w14:textId="77777777" w:rsidR="00140CE3" w:rsidRPr="00140CE3" w:rsidRDefault="00140CE3" w:rsidP="00140CE3">
      <w:pPr>
        <w:spacing w:after="0" w:line="240" w:lineRule="auto"/>
        <w:rPr>
          <w:rFonts w:ascii="Times New Roman" w:eastAsia="Times New Roman" w:hAnsi="Times New Roman" w:cs="Times New Roman"/>
          <w:szCs w:val="24"/>
        </w:rPr>
      </w:pPr>
      <w:r w:rsidRPr="00140CE3">
        <w:rPr>
          <w:rFonts w:ascii="Times New Roman" w:eastAsia="Times New Roman" w:hAnsi="Times New Roman" w:cs="Times New Roman"/>
          <w:szCs w:val="24"/>
        </w:rPr>
        <w:t>[</w:t>
      </w:r>
      <w:r w:rsidRPr="00140CE3">
        <w:rPr>
          <w:rFonts w:ascii="Times New Roman" w:eastAsia="Times New Roman" w:hAnsi="Times New Roman" w:cs="Times New Roman"/>
          <w:szCs w:val="24"/>
        </w:rPr>
        <w:sym w:font="Symbol" w:char="F0D6"/>
      </w:r>
      <w:r w:rsidRPr="00140CE3">
        <w:rPr>
          <w:rFonts w:ascii="Times New Roman" w:eastAsia="Times New Roman" w:hAnsi="Times New Roman" w:cs="Times New Roman"/>
          <w:szCs w:val="24"/>
        </w:rPr>
        <w:t>]   Specified General Education College Courses</w:t>
      </w:r>
    </w:p>
    <w:p w14:paraId="73B3202D" w14:textId="77777777" w:rsidR="00140CE3" w:rsidRPr="00140CE3" w:rsidRDefault="00140CE3" w:rsidP="00140CE3">
      <w:pPr>
        <w:spacing w:after="0" w:line="240" w:lineRule="auto"/>
        <w:rPr>
          <w:rFonts w:ascii="Times New Roman" w:eastAsia="Times New Roman" w:hAnsi="Times New Roman" w:cs="Times New Roman"/>
          <w:szCs w:val="24"/>
        </w:rPr>
      </w:pPr>
      <w:r w:rsidRPr="00140CE3">
        <w:rPr>
          <w:rFonts w:ascii="Times New Roman" w:eastAsia="Times New Roman" w:hAnsi="Times New Roman" w:cs="Times New Roman"/>
          <w:szCs w:val="24"/>
        </w:rPr>
        <w:t>[</w:t>
      </w:r>
      <w:r w:rsidRPr="00140CE3">
        <w:rPr>
          <w:rFonts w:ascii="Times New Roman" w:eastAsia="Times New Roman" w:hAnsi="Times New Roman" w:cs="Times New Roman"/>
          <w:szCs w:val="24"/>
        </w:rPr>
        <w:sym w:font="Symbol" w:char="F0D6"/>
      </w:r>
      <w:r w:rsidRPr="00140CE3">
        <w:rPr>
          <w:rFonts w:ascii="Times New Roman" w:eastAsia="Times New Roman" w:hAnsi="Times New Roman" w:cs="Times New Roman"/>
          <w:szCs w:val="24"/>
        </w:rPr>
        <w:t>]   PR Act 33/34 (clearances)</w:t>
      </w:r>
    </w:p>
    <w:p w14:paraId="39E65243" w14:textId="77777777" w:rsidR="00140CE3" w:rsidRPr="00140CE3" w:rsidRDefault="00140CE3" w:rsidP="00140CE3">
      <w:pPr>
        <w:spacing w:after="0" w:line="240" w:lineRule="auto"/>
        <w:rPr>
          <w:rFonts w:ascii="Times New Roman" w:eastAsia="Times New Roman" w:hAnsi="Times New Roman" w:cs="Times New Roman"/>
          <w:szCs w:val="24"/>
        </w:rPr>
      </w:pPr>
      <w:r w:rsidRPr="00140CE3">
        <w:rPr>
          <w:rFonts w:ascii="Times New Roman" w:eastAsia="Times New Roman" w:hAnsi="Times New Roman" w:cs="Times New Roman"/>
          <w:szCs w:val="24"/>
        </w:rPr>
        <w:t>[</w:t>
      </w:r>
      <w:r w:rsidRPr="00140CE3">
        <w:rPr>
          <w:rFonts w:ascii="Times New Roman" w:eastAsia="Times New Roman" w:hAnsi="Times New Roman" w:cs="Times New Roman"/>
          <w:szCs w:val="24"/>
        </w:rPr>
        <w:sym w:font="Symbol" w:char="F0D6"/>
      </w:r>
      <w:r w:rsidRPr="00140CE3">
        <w:rPr>
          <w:rFonts w:ascii="Times New Roman" w:eastAsia="Times New Roman" w:hAnsi="Times New Roman" w:cs="Times New Roman"/>
          <w:szCs w:val="24"/>
        </w:rPr>
        <w:t>]   Hepatitis Vaccine</w:t>
      </w:r>
    </w:p>
    <w:p w14:paraId="53EEAE2E" w14:textId="77777777" w:rsidR="00140CE3" w:rsidRPr="00140CE3" w:rsidRDefault="00140CE3" w:rsidP="00140CE3">
      <w:pPr>
        <w:spacing w:after="0" w:line="240" w:lineRule="auto"/>
        <w:rPr>
          <w:rFonts w:ascii="Times New Roman" w:eastAsia="Times New Roman" w:hAnsi="Times New Roman" w:cs="Times New Roman"/>
          <w:szCs w:val="24"/>
        </w:rPr>
      </w:pPr>
      <w:r w:rsidRPr="00140CE3">
        <w:rPr>
          <w:rFonts w:ascii="Times New Roman" w:eastAsia="Times New Roman" w:hAnsi="Times New Roman" w:cs="Times New Roman"/>
          <w:szCs w:val="24"/>
        </w:rPr>
        <w:t>[</w:t>
      </w:r>
      <w:r w:rsidRPr="00140CE3">
        <w:rPr>
          <w:rFonts w:ascii="Times New Roman" w:eastAsia="Times New Roman" w:hAnsi="Times New Roman" w:cs="Times New Roman"/>
          <w:szCs w:val="24"/>
        </w:rPr>
        <w:sym w:font="Symbol" w:char="F0D6"/>
      </w:r>
      <w:r w:rsidRPr="00140CE3">
        <w:rPr>
          <w:rFonts w:ascii="Times New Roman" w:eastAsia="Times New Roman" w:hAnsi="Times New Roman" w:cs="Times New Roman"/>
          <w:szCs w:val="24"/>
        </w:rPr>
        <w:t>]   Proof of immunizations</w:t>
      </w:r>
    </w:p>
    <w:p w14:paraId="069CEC63" w14:textId="77777777" w:rsidR="00140CE3" w:rsidRPr="00140CE3" w:rsidRDefault="00140CE3" w:rsidP="00140CE3">
      <w:pPr>
        <w:spacing w:after="0" w:line="240" w:lineRule="auto"/>
        <w:rPr>
          <w:rFonts w:ascii="Times New Roman" w:eastAsia="Times New Roman" w:hAnsi="Times New Roman" w:cs="Times New Roman"/>
          <w:szCs w:val="24"/>
        </w:rPr>
      </w:pPr>
      <w:r w:rsidRPr="00140CE3">
        <w:rPr>
          <w:rFonts w:ascii="Times New Roman" w:eastAsia="Times New Roman" w:hAnsi="Times New Roman" w:cs="Times New Roman"/>
          <w:szCs w:val="24"/>
        </w:rPr>
        <w:t>[</w:t>
      </w:r>
      <w:r w:rsidRPr="00140CE3">
        <w:rPr>
          <w:rFonts w:ascii="Times New Roman" w:eastAsia="Times New Roman" w:hAnsi="Times New Roman" w:cs="Times New Roman"/>
          <w:szCs w:val="24"/>
        </w:rPr>
        <w:sym w:font="Symbol" w:char="F0D6"/>
      </w:r>
      <w:r w:rsidRPr="00140CE3">
        <w:rPr>
          <w:rFonts w:ascii="Times New Roman" w:eastAsia="Times New Roman" w:hAnsi="Times New Roman" w:cs="Times New Roman"/>
          <w:szCs w:val="24"/>
        </w:rPr>
        <w:t>]   TB – Mantoux /2 Step Mantoux or Tb Gold (Depending on availability from Corporate Health)</w:t>
      </w:r>
    </w:p>
    <w:p w14:paraId="4D2544FE" w14:textId="77777777" w:rsidR="00140CE3" w:rsidRPr="00140CE3" w:rsidRDefault="00140CE3" w:rsidP="00140CE3">
      <w:pPr>
        <w:spacing w:after="0" w:line="240" w:lineRule="auto"/>
        <w:rPr>
          <w:rFonts w:ascii="Times New Roman" w:eastAsia="Times New Roman" w:hAnsi="Times New Roman" w:cs="Times New Roman"/>
          <w:szCs w:val="24"/>
        </w:rPr>
      </w:pPr>
    </w:p>
    <w:p w14:paraId="29D49280" w14:textId="77777777" w:rsidR="00140CE3" w:rsidRPr="00140CE3" w:rsidRDefault="00140CE3" w:rsidP="00140CE3">
      <w:pPr>
        <w:spacing w:after="0" w:line="240" w:lineRule="auto"/>
        <w:rPr>
          <w:rFonts w:ascii="Times New Roman" w:eastAsia="Times New Roman" w:hAnsi="Times New Roman" w:cs="Times New Roman"/>
          <w:szCs w:val="24"/>
        </w:rPr>
      </w:pPr>
      <w:r w:rsidRPr="00140CE3">
        <w:rPr>
          <w:rFonts w:ascii="Times New Roman" w:eastAsia="Times New Roman" w:hAnsi="Times New Roman" w:cs="Times New Roman"/>
          <w:b/>
          <w:bCs/>
          <w:szCs w:val="24"/>
        </w:rPr>
        <w:t xml:space="preserve">Physical Requirements:  </w:t>
      </w:r>
      <w:r w:rsidRPr="00140CE3">
        <w:rPr>
          <w:rFonts w:ascii="Times New Roman" w:eastAsia="Times New Roman" w:hAnsi="Times New Roman" w:cs="Times New Roman"/>
          <w:szCs w:val="24"/>
        </w:rPr>
        <w:t>See inside for details</w:t>
      </w:r>
    </w:p>
    <w:p w14:paraId="5B050440" w14:textId="77777777" w:rsidR="00140CE3" w:rsidRPr="00140CE3" w:rsidRDefault="00140CE3" w:rsidP="00140CE3">
      <w:pPr>
        <w:spacing w:after="0" w:line="240" w:lineRule="auto"/>
        <w:rPr>
          <w:rFonts w:ascii="Times New Roman" w:eastAsia="Times New Roman" w:hAnsi="Times New Roman" w:cs="Times New Roman"/>
          <w:szCs w:val="24"/>
        </w:rPr>
      </w:pPr>
    </w:p>
    <w:p w14:paraId="6A80FD97" w14:textId="77777777" w:rsidR="00140CE3" w:rsidRPr="00140CE3" w:rsidRDefault="00140CE3" w:rsidP="00140CE3">
      <w:pPr>
        <w:spacing w:after="0" w:line="240" w:lineRule="auto"/>
        <w:rPr>
          <w:rFonts w:ascii="Times New Roman" w:eastAsia="Times New Roman" w:hAnsi="Times New Roman" w:cs="Times New Roman"/>
          <w:szCs w:val="24"/>
        </w:rPr>
      </w:pPr>
      <w:r w:rsidRPr="00140CE3">
        <w:rPr>
          <w:rFonts w:ascii="Times New Roman" w:eastAsia="Times New Roman" w:hAnsi="Times New Roman" w:cs="Times New Roman"/>
          <w:b/>
          <w:bCs/>
          <w:szCs w:val="24"/>
        </w:rPr>
        <w:t>Exposure Category:</w:t>
      </w:r>
    </w:p>
    <w:p w14:paraId="718D6ABC" w14:textId="77777777" w:rsidR="00140CE3" w:rsidRPr="00140CE3" w:rsidRDefault="00140CE3" w:rsidP="00140CE3">
      <w:pPr>
        <w:spacing w:after="0" w:line="240" w:lineRule="auto"/>
        <w:rPr>
          <w:rFonts w:ascii="Times New Roman" w:eastAsia="Times New Roman" w:hAnsi="Times New Roman" w:cs="Times New Roman"/>
          <w:szCs w:val="24"/>
        </w:rPr>
      </w:pPr>
      <w:r w:rsidRPr="00140CE3">
        <w:rPr>
          <w:rFonts w:ascii="Times New Roman" w:eastAsia="Times New Roman" w:hAnsi="Times New Roman" w:cs="Times New Roman"/>
          <w:szCs w:val="24"/>
        </w:rPr>
        <w:t>[</w:t>
      </w:r>
      <w:r w:rsidRPr="00140CE3">
        <w:rPr>
          <w:rFonts w:ascii="Times New Roman" w:eastAsia="Times New Roman" w:hAnsi="Times New Roman" w:cs="Times New Roman"/>
          <w:szCs w:val="24"/>
        </w:rPr>
        <w:sym w:font="Symbol" w:char="F0D6"/>
      </w:r>
      <w:r w:rsidRPr="00140CE3">
        <w:rPr>
          <w:rFonts w:ascii="Times New Roman" w:eastAsia="Times New Roman" w:hAnsi="Times New Roman" w:cs="Times New Roman"/>
          <w:szCs w:val="24"/>
        </w:rPr>
        <w:t>]   Category I – Job classification in which all employees have occupational exposure to bloodborne pathogens.</w:t>
      </w:r>
    </w:p>
    <w:p w14:paraId="5944A92E" w14:textId="77777777" w:rsidR="00140CE3" w:rsidRPr="00140CE3" w:rsidRDefault="00140CE3" w:rsidP="00140CE3">
      <w:pPr>
        <w:spacing w:after="0" w:line="240" w:lineRule="auto"/>
        <w:rPr>
          <w:rFonts w:ascii="Times New Roman" w:eastAsia="Times New Roman" w:hAnsi="Times New Roman" w:cs="Times New Roman"/>
          <w:szCs w:val="24"/>
        </w:rPr>
      </w:pPr>
    </w:p>
    <w:p w14:paraId="3A1B1F5B" w14:textId="77777777" w:rsidR="00140CE3" w:rsidRPr="00140CE3" w:rsidRDefault="00140CE3" w:rsidP="00140CE3">
      <w:pPr>
        <w:spacing w:after="0" w:line="240" w:lineRule="auto"/>
        <w:rPr>
          <w:rFonts w:ascii="Times New Roman" w:eastAsia="Times New Roman" w:hAnsi="Times New Roman" w:cs="Times New Roman"/>
          <w:szCs w:val="24"/>
        </w:rPr>
      </w:pPr>
      <w:r w:rsidRPr="00140CE3">
        <w:rPr>
          <w:rFonts w:ascii="Times New Roman" w:eastAsia="Times New Roman" w:hAnsi="Times New Roman" w:cs="Times New Roman"/>
          <w:szCs w:val="24"/>
        </w:rPr>
        <w:t>[ ]   Category II – Job classification in which some employees have occupational exposure to bloodborne pathogens.</w:t>
      </w:r>
    </w:p>
    <w:p w14:paraId="3D8EB123" w14:textId="77777777" w:rsidR="00140CE3" w:rsidRPr="00140CE3" w:rsidRDefault="00140CE3" w:rsidP="00140CE3">
      <w:pPr>
        <w:spacing w:after="0" w:line="240" w:lineRule="auto"/>
        <w:rPr>
          <w:rFonts w:ascii="Times New Roman" w:eastAsia="Times New Roman" w:hAnsi="Times New Roman" w:cs="Times New Roman"/>
          <w:szCs w:val="24"/>
        </w:rPr>
      </w:pPr>
    </w:p>
    <w:p w14:paraId="262E65B5" w14:textId="77777777" w:rsidR="00140CE3" w:rsidRPr="00140CE3" w:rsidRDefault="00140CE3" w:rsidP="00140CE3">
      <w:pPr>
        <w:spacing w:after="0" w:line="240" w:lineRule="auto"/>
        <w:rPr>
          <w:rFonts w:ascii="Times New Roman" w:eastAsia="Times New Roman" w:hAnsi="Times New Roman" w:cs="Times New Roman"/>
          <w:szCs w:val="24"/>
        </w:rPr>
      </w:pPr>
      <w:r w:rsidRPr="00140CE3">
        <w:rPr>
          <w:rFonts w:ascii="Times New Roman" w:eastAsia="Times New Roman" w:hAnsi="Times New Roman" w:cs="Times New Roman"/>
          <w:szCs w:val="24"/>
        </w:rPr>
        <w:t>[ ]   Category III – Job classification in which some employees do not have occupational exposure to bloodborne pathogens.</w:t>
      </w:r>
    </w:p>
    <w:p w14:paraId="5D0089FF" w14:textId="77777777" w:rsidR="00140CE3" w:rsidRPr="00140CE3" w:rsidRDefault="00140CE3" w:rsidP="00140CE3">
      <w:pPr>
        <w:spacing w:after="0" w:line="240" w:lineRule="auto"/>
        <w:rPr>
          <w:rFonts w:ascii="Times New Roman" w:eastAsia="Times New Roman" w:hAnsi="Times New Roman" w:cs="Times New Roman"/>
          <w:szCs w:val="24"/>
        </w:rPr>
      </w:pPr>
    </w:p>
    <w:p w14:paraId="78BAF325" w14:textId="77777777" w:rsidR="00140CE3" w:rsidRPr="00140CE3" w:rsidRDefault="00140CE3" w:rsidP="00140CE3">
      <w:pPr>
        <w:spacing w:after="0" w:line="240" w:lineRule="auto"/>
        <w:rPr>
          <w:rFonts w:ascii="Times New Roman" w:eastAsia="Times New Roman" w:hAnsi="Times New Roman" w:cs="Times New Roman"/>
          <w:b/>
          <w:bCs/>
          <w:szCs w:val="24"/>
        </w:rPr>
      </w:pPr>
      <w:r w:rsidRPr="00140CE3">
        <w:rPr>
          <w:rFonts w:ascii="Times New Roman" w:eastAsia="Times New Roman" w:hAnsi="Times New Roman" w:cs="Times New Roman"/>
          <w:b/>
          <w:bCs/>
          <w:szCs w:val="24"/>
        </w:rPr>
        <w:t>Universal Accountabilities:</w:t>
      </w:r>
    </w:p>
    <w:p w14:paraId="370EC7C8" w14:textId="77777777" w:rsidR="00140CE3" w:rsidRPr="00140CE3" w:rsidRDefault="00140CE3" w:rsidP="00140CE3">
      <w:pPr>
        <w:spacing w:after="0" w:line="240" w:lineRule="auto"/>
        <w:rPr>
          <w:rFonts w:ascii="Times New Roman" w:eastAsia="Times New Roman" w:hAnsi="Times New Roman" w:cs="Times New Roman"/>
          <w:szCs w:val="24"/>
        </w:rPr>
      </w:pPr>
      <w:r w:rsidRPr="00140CE3">
        <w:rPr>
          <w:rFonts w:ascii="Times New Roman" w:eastAsia="Times New Roman" w:hAnsi="Times New Roman" w:cs="Times New Roman"/>
          <w:szCs w:val="24"/>
        </w:rPr>
        <w:t>1.</w:t>
      </w:r>
      <w:r w:rsidRPr="00140CE3">
        <w:rPr>
          <w:rFonts w:ascii="Times New Roman" w:eastAsia="Times New Roman" w:hAnsi="Times New Roman" w:cs="Times New Roman"/>
          <w:szCs w:val="24"/>
        </w:rPr>
        <w:tab/>
        <w:t>Customer Relations</w:t>
      </w:r>
      <w:r w:rsidRPr="00140CE3">
        <w:rPr>
          <w:rFonts w:ascii="Times New Roman" w:eastAsia="Times New Roman" w:hAnsi="Times New Roman" w:cs="Times New Roman"/>
          <w:szCs w:val="24"/>
        </w:rPr>
        <w:tab/>
      </w:r>
      <w:r w:rsidRPr="00140CE3">
        <w:rPr>
          <w:rFonts w:ascii="Times New Roman" w:eastAsia="Times New Roman" w:hAnsi="Times New Roman" w:cs="Times New Roman"/>
          <w:szCs w:val="24"/>
        </w:rPr>
        <w:tab/>
      </w:r>
      <w:r w:rsidRPr="00140CE3">
        <w:rPr>
          <w:rFonts w:ascii="Times New Roman" w:eastAsia="Times New Roman" w:hAnsi="Times New Roman" w:cs="Times New Roman"/>
          <w:szCs w:val="24"/>
        </w:rPr>
        <w:tab/>
      </w:r>
      <w:r w:rsidRPr="00140CE3">
        <w:rPr>
          <w:rFonts w:ascii="Times New Roman" w:eastAsia="Times New Roman" w:hAnsi="Times New Roman" w:cs="Times New Roman"/>
          <w:szCs w:val="24"/>
        </w:rPr>
        <w:tab/>
      </w:r>
      <w:r w:rsidRPr="00140CE3">
        <w:rPr>
          <w:rFonts w:ascii="Times New Roman" w:eastAsia="Times New Roman" w:hAnsi="Times New Roman" w:cs="Times New Roman"/>
          <w:szCs w:val="24"/>
        </w:rPr>
        <w:tab/>
        <w:t xml:space="preserve">3. </w:t>
      </w:r>
      <w:r w:rsidRPr="00140CE3">
        <w:rPr>
          <w:rFonts w:ascii="Times New Roman" w:eastAsia="Times New Roman" w:hAnsi="Times New Roman" w:cs="Times New Roman"/>
          <w:szCs w:val="24"/>
        </w:rPr>
        <w:tab/>
        <w:t>Growth and Development</w:t>
      </w:r>
    </w:p>
    <w:p w14:paraId="4D130884" w14:textId="77777777" w:rsidR="00140CE3" w:rsidRPr="00140CE3" w:rsidRDefault="00140CE3" w:rsidP="00140CE3">
      <w:pPr>
        <w:spacing w:after="0" w:line="240" w:lineRule="auto"/>
        <w:rPr>
          <w:rFonts w:ascii="Times New Roman" w:eastAsia="Times New Roman" w:hAnsi="Times New Roman" w:cs="Times New Roman"/>
          <w:szCs w:val="24"/>
        </w:rPr>
      </w:pPr>
      <w:r w:rsidRPr="00140CE3">
        <w:rPr>
          <w:rFonts w:ascii="Times New Roman" w:eastAsia="Times New Roman" w:hAnsi="Times New Roman" w:cs="Times New Roman"/>
          <w:szCs w:val="24"/>
        </w:rPr>
        <w:t>2.</w:t>
      </w:r>
      <w:r w:rsidRPr="00140CE3">
        <w:rPr>
          <w:rFonts w:ascii="Times New Roman" w:eastAsia="Times New Roman" w:hAnsi="Times New Roman" w:cs="Times New Roman"/>
          <w:szCs w:val="24"/>
        </w:rPr>
        <w:tab/>
        <w:t>Team Work</w:t>
      </w:r>
      <w:r w:rsidRPr="00140CE3">
        <w:rPr>
          <w:rFonts w:ascii="Times New Roman" w:eastAsia="Times New Roman" w:hAnsi="Times New Roman" w:cs="Times New Roman"/>
          <w:szCs w:val="24"/>
        </w:rPr>
        <w:tab/>
      </w:r>
      <w:r w:rsidRPr="00140CE3">
        <w:rPr>
          <w:rFonts w:ascii="Times New Roman" w:eastAsia="Times New Roman" w:hAnsi="Times New Roman" w:cs="Times New Roman"/>
          <w:szCs w:val="24"/>
        </w:rPr>
        <w:tab/>
      </w:r>
      <w:r w:rsidRPr="00140CE3">
        <w:rPr>
          <w:rFonts w:ascii="Times New Roman" w:eastAsia="Times New Roman" w:hAnsi="Times New Roman" w:cs="Times New Roman"/>
          <w:szCs w:val="24"/>
        </w:rPr>
        <w:tab/>
      </w:r>
      <w:r w:rsidRPr="00140CE3">
        <w:rPr>
          <w:rFonts w:ascii="Times New Roman" w:eastAsia="Times New Roman" w:hAnsi="Times New Roman" w:cs="Times New Roman"/>
          <w:szCs w:val="24"/>
        </w:rPr>
        <w:tab/>
      </w:r>
      <w:r w:rsidRPr="00140CE3">
        <w:rPr>
          <w:rFonts w:ascii="Times New Roman" w:eastAsia="Times New Roman" w:hAnsi="Times New Roman" w:cs="Times New Roman"/>
          <w:szCs w:val="24"/>
        </w:rPr>
        <w:tab/>
      </w:r>
      <w:r w:rsidRPr="00140CE3">
        <w:rPr>
          <w:rFonts w:ascii="Times New Roman" w:eastAsia="Times New Roman" w:hAnsi="Times New Roman" w:cs="Times New Roman"/>
          <w:szCs w:val="24"/>
        </w:rPr>
        <w:tab/>
        <w:t>4.</w:t>
      </w:r>
      <w:r w:rsidRPr="00140CE3">
        <w:rPr>
          <w:rFonts w:ascii="Times New Roman" w:eastAsia="Times New Roman" w:hAnsi="Times New Roman" w:cs="Times New Roman"/>
          <w:szCs w:val="24"/>
        </w:rPr>
        <w:tab/>
        <w:t>Skills and Competencies</w:t>
      </w:r>
    </w:p>
    <w:p w14:paraId="6E3A8704" w14:textId="77777777" w:rsidR="00140CE3" w:rsidRPr="00140CE3" w:rsidRDefault="00140CE3" w:rsidP="00140CE3">
      <w:pPr>
        <w:spacing w:after="0" w:line="240" w:lineRule="auto"/>
        <w:rPr>
          <w:rFonts w:ascii="Times New Roman" w:eastAsia="Times New Roman" w:hAnsi="Times New Roman" w:cs="Times New Roman"/>
          <w:szCs w:val="24"/>
        </w:rPr>
      </w:pPr>
    </w:p>
    <w:p w14:paraId="565AA734" w14:textId="77777777" w:rsidR="00140CE3" w:rsidRPr="00140CE3" w:rsidRDefault="00140CE3" w:rsidP="00140CE3">
      <w:pPr>
        <w:spacing w:after="0" w:line="240" w:lineRule="auto"/>
        <w:rPr>
          <w:rFonts w:ascii="Times New Roman" w:eastAsia="Times New Roman" w:hAnsi="Times New Roman" w:cs="Times New Roman"/>
          <w:b/>
          <w:bCs/>
          <w:szCs w:val="24"/>
        </w:rPr>
      </w:pPr>
    </w:p>
    <w:p w14:paraId="6ECD4E61" w14:textId="77777777" w:rsidR="00140CE3" w:rsidRPr="00140CE3" w:rsidRDefault="00140CE3" w:rsidP="00140CE3">
      <w:pPr>
        <w:spacing w:after="0" w:line="240" w:lineRule="auto"/>
        <w:rPr>
          <w:rFonts w:ascii="Times New Roman" w:eastAsia="Times New Roman" w:hAnsi="Times New Roman" w:cs="Times New Roman"/>
          <w:b/>
          <w:bCs/>
          <w:szCs w:val="24"/>
        </w:rPr>
      </w:pPr>
      <w:r w:rsidRPr="00140CE3">
        <w:rPr>
          <w:rFonts w:ascii="Times New Roman" w:eastAsia="Times New Roman" w:hAnsi="Times New Roman" w:cs="Times New Roman"/>
          <w:b/>
          <w:bCs/>
          <w:szCs w:val="24"/>
        </w:rPr>
        <w:t>Professional Accountabilities:</w:t>
      </w:r>
    </w:p>
    <w:p w14:paraId="5544CCEF" w14:textId="77777777" w:rsidR="00140CE3" w:rsidRPr="00140CE3" w:rsidRDefault="00140CE3" w:rsidP="00140CE3">
      <w:pPr>
        <w:spacing w:after="0" w:line="240" w:lineRule="auto"/>
        <w:rPr>
          <w:rFonts w:ascii="Times New Roman" w:eastAsia="Times New Roman" w:hAnsi="Times New Roman" w:cs="Times New Roman"/>
          <w:szCs w:val="24"/>
        </w:rPr>
      </w:pPr>
      <w:r w:rsidRPr="00140CE3">
        <w:rPr>
          <w:rFonts w:ascii="Times New Roman" w:eastAsia="Times New Roman" w:hAnsi="Times New Roman" w:cs="Times New Roman"/>
          <w:szCs w:val="24"/>
        </w:rPr>
        <w:t>Those behaviors identified in the Clinical Expectations and Student Handbook.</w:t>
      </w:r>
    </w:p>
    <w:p w14:paraId="4B76C3AA" w14:textId="77777777" w:rsidR="00140CE3" w:rsidRPr="00140CE3" w:rsidRDefault="00140CE3" w:rsidP="00140CE3">
      <w:pPr>
        <w:spacing w:after="0" w:line="240" w:lineRule="auto"/>
        <w:rPr>
          <w:rFonts w:ascii="Times New Roman" w:eastAsia="Times New Roman" w:hAnsi="Times New Roman" w:cs="Times New Roman"/>
          <w:szCs w:val="24"/>
        </w:rPr>
      </w:pPr>
      <w:r w:rsidRPr="00140CE3">
        <w:rPr>
          <w:rFonts w:ascii="Times New Roman" w:eastAsia="Times New Roman" w:hAnsi="Times New Roman" w:cs="Times New Roman"/>
          <w:szCs w:val="24"/>
        </w:rPr>
        <w:t>The above represent the general characteristics of this position, however, responsibilities may vary.</w:t>
      </w:r>
    </w:p>
    <w:p w14:paraId="263D3E9B" w14:textId="77777777" w:rsidR="0032014C" w:rsidRDefault="0032014C" w:rsidP="00140CE3">
      <w:pPr>
        <w:spacing w:after="0" w:line="240" w:lineRule="auto"/>
        <w:rPr>
          <w:rFonts w:ascii="Times New Roman" w:eastAsia="Times New Roman" w:hAnsi="Times New Roman" w:cs="Times New Roman"/>
          <w:b/>
          <w:bCs/>
          <w:szCs w:val="24"/>
        </w:rPr>
      </w:pPr>
    </w:p>
    <w:p w14:paraId="16977EBA" w14:textId="77777777" w:rsidR="00140CE3" w:rsidRPr="00140CE3" w:rsidRDefault="00140CE3" w:rsidP="00140CE3">
      <w:pPr>
        <w:spacing w:after="0" w:line="240" w:lineRule="auto"/>
        <w:rPr>
          <w:rFonts w:ascii="Times New Roman" w:eastAsia="Times New Roman" w:hAnsi="Times New Roman" w:cs="Times New Roman"/>
          <w:szCs w:val="24"/>
        </w:rPr>
      </w:pPr>
      <w:r w:rsidRPr="00140CE3">
        <w:rPr>
          <w:rFonts w:ascii="Times New Roman" w:eastAsia="Times New Roman" w:hAnsi="Times New Roman" w:cs="Times New Roman"/>
          <w:b/>
          <w:bCs/>
          <w:szCs w:val="24"/>
        </w:rPr>
        <w:lastRenderedPageBreak/>
        <w:t>Vision:</w:t>
      </w:r>
      <w:r w:rsidRPr="00140CE3">
        <w:rPr>
          <w:rFonts w:ascii="Times New Roman" w:eastAsia="Times New Roman" w:hAnsi="Times New Roman" w:cs="Times New Roman"/>
          <w:szCs w:val="24"/>
        </w:rPr>
        <w:t xml:space="preserve">  Able to assess patient’s health status using visual inspection and observation to detect changes in physical appearance, contour, and color.  Able to accurately read labels on medications, calibration devices such as syringes and manometers, various monitoring devices, and written communication.</w:t>
      </w:r>
    </w:p>
    <w:p w14:paraId="4CE564CF" w14:textId="77777777" w:rsidR="00140CE3" w:rsidRPr="00140CE3" w:rsidRDefault="00140CE3" w:rsidP="00140CE3">
      <w:pPr>
        <w:spacing w:after="0" w:line="240" w:lineRule="auto"/>
        <w:rPr>
          <w:rFonts w:ascii="Times New Roman" w:eastAsia="Times New Roman" w:hAnsi="Times New Roman" w:cs="Times New Roman"/>
          <w:szCs w:val="24"/>
        </w:rPr>
      </w:pPr>
    </w:p>
    <w:p w14:paraId="17593EBB" w14:textId="77777777" w:rsidR="00140CE3" w:rsidRPr="00140CE3" w:rsidRDefault="00140CE3" w:rsidP="00140CE3">
      <w:pPr>
        <w:spacing w:after="0" w:line="240" w:lineRule="auto"/>
        <w:rPr>
          <w:rFonts w:ascii="Times New Roman" w:eastAsia="Times New Roman" w:hAnsi="Times New Roman" w:cs="Times New Roman"/>
          <w:szCs w:val="24"/>
        </w:rPr>
      </w:pPr>
      <w:r w:rsidRPr="00140CE3">
        <w:rPr>
          <w:rFonts w:ascii="Times New Roman" w:eastAsia="Times New Roman" w:hAnsi="Times New Roman" w:cs="Times New Roman"/>
          <w:b/>
          <w:bCs/>
          <w:szCs w:val="24"/>
        </w:rPr>
        <w:t>Hearing:</w:t>
      </w:r>
      <w:r w:rsidRPr="00140CE3">
        <w:rPr>
          <w:rFonts w:ascii="Times New Roman" w:eastAsia="Times New Roman" w:hAnsi="Times New Roman" w:cs="Times New Roman"/>
          <w:szCs w:val="24"/>
        </w:rPr>
        <w:t xml:space="preserve">  Must have hearing within normal range to elicit and detect pertinent information while communicating with patients and health team.  Must be able to detect changes in patient condition through accurate use of such auditory monitoring devices, such as stethoscope and to hear and respond to mechanical alarms.</w:t>
      </w:r>
    </w:p>
    <w:p w14:paraId="55C84421" w14:textId="77777777" w:rsidR="00140CE3" w:rsidRPr="00140CE3" w:rsidRDefault="00140CE3" w:rsidP="00140CE3">
      <w:pPr>
        <w:spacing w:after="0" w:line="240" w:lineRule="auto"/>
        <w:rPr>
          <w:rFonts w:ascii="Times New Roman" w:eastAsia="Times New Roman" w:hAnsi="Times New Roman" w:cs="Times New Roman"/>
          <w:b/>
          <w:bCs/>
          <w:szCs w:val="24"/>
        </w:rPr>
      </w:pPr>
    </w:p>
    <w:p w14:paraId="7EEA88AA" w14:textId="77777777" w:rsidR="00140CE3" w:rsidRPr="00140CE3" w:rsidRDefault="00140CE3" w:rsidP="00140CE3">
      <w:pPr>
        <w:spacing w:after="0" w:line="240" w:lineRule="auto"/>
        <w:rPr>
          <w:rFonts w:ascii="Times New Roman" w:eastAsia="Times New Roman" w:hAnsi="Times New Roman" w:cs="Times New Roman"/>
          <w:szCs w:val="24"/>
        </w:rPr>
      </w:pPr>
      <w:r w:rsidRPr="00140CE3">
        <w:rPr>
          <w:rFonts w:ascii="Times New Roman" w:eastAsia="Times New Roman" w:hAnsi="Times New Roman" w:cs="Times New Roman"/>
          <w:b/>
          <w:bCs/>
          <w:szCs w:val="24"/>
        </w:rPr>
        <w:t xml:space="preserve">Speech:  </w:t>
      </w:r>
      <w:r w:rsidRPr="00140CE3">
        <w:rPr>
          <w:rFonts w:ascii="Times New Roman" w:eastAsia="Times New Roman" w:hAnsi="Times New Roman" w:cs="Times New Roman"/>
          <w:szCs w:val="24"/>
        </w:rPr>
        <w:t>Able to verbally communicate using the English language in an understandable manner to assess and impart information concerning patient status, to effectively complete patient/family teaching and to interact with the health care team.</w:t>
      </w:r>
    </w:p>
    <w:p w14:paraId="0689EA6E" w14:textId="77777777" w:rsidR="00140CE3" w:rsidRPr="00140CE3" w:rsidRDefault="00140CE3" w:rsidP="00140CE3">
      <w:pPr>
        <w:spacing w:after="0" w:line="240" w:lineRule="auto"/>
        <w:rPr>
          <w:rFonts w:ascii="Times New Roman" w:eastAsia="Times New Roman" w:hAnsi="Times New Roman" w:cs="Times New Roman"/>
          <w:szCs w:val="24"/>
        </w:rPr>
      </w:pPr>
    </w:p>
    <w:p w14:paraId="73F33D6C" w14:textId="77777777" w:rsidR="00140CE3" w:rsidRPr="00140CE3" w:rsidRDefault="00140CE3" w:rsidP="00140CE3">
      <w:pPr>
        <w:spacing w:after="0" w:line="240" w:lineRule="auto"/>
        <w:rPr>
          <w:rFonts w:ascii="Times New Roman" w:eastAsia="Times New Roman" w:hAnsi="Times New Roman" w:cs="Times New Roman"/>
          <w:szCs w:val="24"/>
        </w:rPr>
      </w:pPr>
      <w:r w:rsidRPr="00140CE3">
        <w:rPr>
          <w:rFonts w:ascii="Times New Roman" w:eastAsia="Times New Roman" w:hAnsi="Times New Roman" w:cs="Times New Roman"/>
          <w:b/>
          <w:bCs/>
          <w:szCs w:val="24"/>
        </w:rPr>
        <w:t>Walking/Standing:</w:t>
      </w:r>
      <w:r w:rsidRPr="00140CE3">
        <w:rPr>
          <w:rFonts w:ascii="Times New Roman" w:eastAsia="Times New Roman" w:hAnsi="Times New Roman" w:cs="Times New Roman"/>
          <w:szCs w:val="24"/>
        </w:rPr>
        <w:t xml:space="preserve">  Prolonged periods of walking/standing occur while in the clinical area.  In addition, stairs must be negotiated.</w:t>
      </w:r>
    </w:p>
    <w:p w14:paraId="558852AB" w14:textId="77777777" w:rsidR="00140CE3" w:rsidRPr="00140CE3" w:rsidRDefault="00140CE3" w:rsidP="00140CE3">
      <w:pPr>
        <w:spacing w:after="0" w:line="240" w:lineRule="auto"/>
        <w:rPr>
          <w:rFonts w:ascii="Times New Roman" w:eastAsia="Times New Roman" w:hAnsi="Times New Roman" w:cs="Times New Roman"/>
          <w:szCs w:val="24"/>
        </w:rPr>
      </w:pPr>
    </w:p>
    <w:p w14:paraId="69D83C77" w14:textId="77777777" w:rsidR="00140CE3" w:rsidRPr="00140CE3" w:rsidRDefault="00140CE3" w:rsidP="00140CE3">
      <w:pPr>
        <w:spacing w:after="0" w:line="240" w:lineRule="auto"/>
        <w:rPr>
          <w:rFonts w:ascii="Times New Roman" w:eastAsia="Times New Roman" w:hAnsi="Times New Roman" w:cs="Times New Roman"/>
          <w:szCs w:val="24"/>
        </w:rPr>
      </w:pPr>
      <w:r w:rsidRPr="00140CE3">
        <w:rPr>
          <w:rFonts w:ascii="Times New Roman" w:eastAsia="Times New Roman" w:hAnsi="Times New Roman" w:cs="Times New Roman"/>
          <w:b/>
          <w:bCs/>
          <w:szCs w:val="24"/>
        </w:rPr>
        <w:t>Sitting:</w:t>
      </w:r>
      <w:r w:rsidRPr="00140CE3">
        <w:rPr>
          <w:rFonts w:ascii="Times New Roman" w:eastAsia="Times New Roman" w:hAnsi="Times New Roman" w:cs="Times New Roman"/>
          <w:szCs w:val="24"/>
        </w:rPr>
        <w:t xml:space="preserve">  Required to be seated in class, computer lab, and clinical conferences, and while charting in the clinical area.</w:t>
      </w:r>
    </w:p>
    <w:p w14:paraId="279492F9" w14:textId="77777777" w:rsidR="00140CE3" w:rsidRPr="00140CE3" w:rsidRDefault="00140CE3" w:rsidP="00140CE3">
      <w:pPr>
        <w:spacing w:after="0" w:line="240" w:lineRule="auto"/>
        <w:rPr>
          <w:rFonts w:ascii="Times New Roman" w:eastAsia="Times New Roman" w:hAnsi="Times New Roman" w:cs="Times New Roman"/>
          <w:szCs w:val="24"/>
        </w:rPr>
      </w:pPr>
    </w:p>
    <w:p w14:paraId="09D729F6" w14:textId="0EB88BEA" w:rsidR="00140CE3" w:rsidRPr="00140CE3" w:rsidRDefault="00140CE3" w:rsidP="00140CE3">
      <w:pPr>
        <w:spacing w:after="0" w:line="240" w:lineRule="auto"/>
        <w:rPr>
          <w:rFonts w:ascii="Times New Roman" w:eastAsia="Times New Roman" w:hAnsi="Times New Roman" w:cs="Times New Roman"/>
          <w:szCs w:val="24"/>
        </w:rPr>
      </w:pPr>
      <w:r w:rsidRPr="00140CE3">
        <w:rPr>
          <w:rFonts w:ascii="Times New Roman" w:eastAsia="Times New Roman" w:hAnsi="Times New Roman" w:cs="Times New Roman"/>
          <w:b/>
          <w:bCs/>
          <w:szCs w:val="24"/>
        </w:rPr>
        <w:t xml:space="preserve">Lifting/Carrying:  </w:t>
      </w:r>
      <w:r w:rsidRPr="00140CE3">
        <w:rPr>
          <w:rFonts w:ascii="Times New Roman" w:eastAsia="Times New Roman" w:hAnsi="Times New Roman" w:cs="Times New Roman"/>
          <w:szCs w:val="24"/>
        </w:rPr>
        <w:t xml:space="preserve">Required to lift and carry medical supplies, </w:t>
      </w:r>
      <w:r w:rsidR="004B7BA9" w:rsidRPr="00140CE3">
        <w:rPr>
          <w:rFonts w:ascii="Times New Roman" w:eastAsia="Times New Roman" w:hAnsi="Times New Roman" w:cs="Times New Roman"/>
          <w:szCs w:val="24"/>
        </w:rPr>
        <w:t>medications,</w:t>
      </w:r>
      <w:r w:rsidRPr="00140CE3">
        <w:rPr>
          <w:rFonts w:ascii="Times New Roman" w:eastAsia="Times New Roman" w:hAnsi="Times New Roman" w:cs="Times New Roman"/>
          <w:szCs w:val="24"/>
        </w:rPr>
        <w:t xml:space="preserve"> and charts with an average lifting requirement of 10-50 pounds.  Required to transfer, move, and lift patients when performing in the demonstration lab and the clinical area.  Assistance should be requested when patient lifting or repositioning is </w:t>
      </w:r>
      <w:r w:rsidR="00580BEA" w:rsidRPr="00140CE3">
        <w:rPr>
          <w:rFonts w:ascii="Times New Roman" w:eastAsia="Times New Roman" w:hAnsi="Times New Roman" w:cs="Times New Roman"/>
          <w:szCs w:val="24"/>
        </w:rPr>
        <w:t>undertaken</w:t>
      </w:r>
      <w:r w:rsidRPr="00140CE3">
        <w:rPr>
          <w:rFonts w:ascii="Times New Roman" w:eastAsia="Times New Roman" w:hAnsi="Times New Roman" w:cs="Times New Roman"/>
          <w:szCs w:val="24"/>
        </w:rPr>
        <w:t>.</w:t>
      </w:r>
    </w:p>
    <w:p w14:paraId="1E716B21" w14:textId="77777777" w:rsidR="00140CE3" w:rsidRPr="00140CE3" w:rsidRDefault="00140CE3" w:rsidP="00140CE3">
      <w:pPr>
        <w:spacing w:after="0" w:line="240" w:lineRule="auto"/>
        <w:rPr>
          <w:rFonts w:ascii="Times New Roman" w:eastAsia="Times New Roman" w:hAnsi="Times New Roman" w:cs="Times New Roman"/>
          <w:szCs w:val="24"/>
        </w:rPr>
      </w:pPr>
    </w:p>
    <w:p w14:paraId="0027A3A3" w14:textId="77777777" w:rsidR="00140CE3" w:rsidRPr="00140CE3" w:rsidRDefault="00140CE3" w:rsidP="00140CE3">
      <w:pPr>
        <w:spacing w:after="0" w:line="240" w:lineRule="auto"/>
        <w:rPr>
          <w:rFonts w:ascii="Times New Roman" w:eastAsia="Times New Roman" w:hAnsi="Times New Roman" w:cs="Times New Roman"/>
          <w:szCs w:val="24"/>
        </w:rPr>
      </w:pPr>
      <w:r w:rsidRPr="00140CE3">
        <w:rPr>
          <w:rFonts w:ascii="Times New Roman" w:eastAsia="Times New Roman" w:hAnsi="Times New Roman" w:cs="Times New Roman"/>
          <w:b/>
          <w:bCs/>
          <w:szCs w:val="24"/>
        </w:rPr>
        <w:t>Depth Perception:</w:t>
      </w:r>
      <w:r w:rsidRPr="00140CE3">
        <w:rPr>
          <w:rFonts w:ascii="Times New Roman" w:eastAsia="Times New Roman" w:hAnsi="Times New Roman" w:cs="Times New Roman"/>
          <w:szCs w:val="24"/>
        </w:rPr>
        <w:t xml:space="preserve">  Needed to recognize that objects have depth, height, and width.  Must be able to describe observations of wounds, lesions, etc.  Effectively assist clients with rehabilitative processes of ambulation, stair climbing, and transferring techniques.  Required for fine task performance when using medical supplies for insertion into the body or medication preparation and administration by injection technique.</w:t>
      </w:r>
    </w:p>
    <w:p w14:paraId="0BBD651B" w14:textId="77777777" w:rsidR="00140CE3" w:rsidRPr="00140CE3" w:rsidRDefault="00140CE3" w:rsidP="00140CE3">
      <w:pPr>
        <w:spacing w:after="0" w:line="240" w:lineRule="auto"/>
        <w:rPr>
          <w:rFonts w:ascii="Times New Roman" w:eastAsia="Times New Roman" w:hAnsi="Times New Roman" w:cs="Times New Roman"/>
          <w:szCs w:val="24"/>
        </w:rPr>
      </w:pPr>
    </w:p>
    <w:p w14:paraId="7BDC7BD2" w14:textId="77777777" w:rsidR="00140CE3" w:rsidRPr="00140CE3" w:rsidRDefault="00140CE3" w:rsidP="00140CE3">
      <w:pPr>
        <w:spacing w:after="0" w:line="240" w:lineRule="auto"/>
        <w:rPr>
          <w:rFonts w:ascii="Times New Roman" w:eastAsia="Times New Roman" w:hAnsi="Times New Roman" w:cs="Times New Roman"/>
          <w:szCs w:val="24"/>
        </w:rPr>
      </w:pPr>
      <w:r w:rsidRPr="00140CE3">
        <w:rPr>
          <w:rFonts w:ascii="Times New Roman" w:eastAsia="Times New Roman" w:hAnsi="Times New Roman" w:cs="Times New Roman"/>
          <w:b/>
          <w:bCs/>
          <w:szCs w:val="24"/>
        </w:rPr>
        <w:t xml:space="preserve">Fine Motor Skills:  </w:t>
      </w:r>
      <w:r w:rsidRPr="00140CE3">
        <w:rPr>
          <w:rFonts w:ascii="Times New Roman" w:eastAsia="Times New Roman" w:hAnsi="Times New Roman" w:cs="Times New Roman"/>
          <w:szCs w:val="24"/>
        </w:rPr>
        <w:t>Must be able to perform nursing procedures, assist physicians with examinations, handle and control medical equipment, tubing, and specimens. Must be able to write clearly on all required reports and records.</w:t>
      </w:r>
    </w:p>
    <w:p w14:paraId="54872CA7" w14:textId="77777777" w:rsidR="00140CE3" w:rsidRPr="00140CE3" w:rsidRDefault="00140CE3" w:rsidP="00140CE3">
      <w:pPr>
        <w:spacing w:after="0" w:line="240" w:lineRule="auto"/>
        <w:rPr>
          <w:rFonts w:ascii="Times New Roman" w:eastAsia="Times New Roman" w:hAnsi="Times New Roman" w:cs="Times New Roman"/>
          <w:szCs w:val="24"/>
        </w:rPr>
      </w:pPr>
    </w:p>
    <w:p w14:paraId="60C8D9A8" w14:textId="77777777" w:rsidR="00140CE3" w:rsidRPr="00140CE3" w:rsidRDefault="00140CE3" w:rsidP="00140CE3">
      <w:pPr>
        <w:spacing w:after="0" w:line="240" w:lineRule="auto"/>
        <w:rPr>
          <w:rFonts w:ascii="Times New Roman" w:eastAsia="Times New Roman" w:hAnsi="Times New Roman" w:cs="Times New Roman"/>
          <w:szCs w:val="24"/>
        </w:rPr>
      </w:pPr>
      <w:r w:rsidRPr="00140CE3">
        <w:rPr>
          <w:rFonts w:ascii="Times New Roman" w:eastAsia="Times New Roman" w:hAnsi="Times New Roman" w:cs="Times New Roman"/>
          <w:b/>
          <w:bCs/>
          <w:szCs w:val="24"/>
        </w:rPr>
        <w:t xml:space="preserve">Tactile Sensation:  </w:t>
      </w:r>
      <w:r w:rsidRPr="00140CE3">
        <w:rPr>
          <w:rFonts w:ascii="Times New Roman" w:eastAsia="Times New Roman" w:hAnsi="Times New Roman" w:cs="Times New Roman"/>
          <w:szCs w:val="24"/>
        </w:rPr>
        <w:t xml:space="preserve">Must be able to have an awareness or feeling of conditions within or without the body by using the fingers and hands to touch.  The individual must be able to feel vibrations, pulses, and temperature of skin.  </w:t>
      </w:r>
      <w:r w:rsidR="00580BEA" w:rsidRPr="00140CE3">
        <w:rPr>
          <w:rFonts w:ascii="Times New Roman" w:eastAsia="Times New Roman" w:hAnsi="Times New Roman" w:cs="Times New Roman"/>
          <w:szCs w:val="24"/>
        </w:rPr>
        <w:t>Also,</w:t>
      </w:r>
      <w:r w:rsidRPr="00140CE3">
        <w:rPr>
          <w:rFonts w:ascii="Times New Roman" w:eastAsia="Times New Roman" w:hAnsi="Times New Roman" w:cs="Times New Roman"/>
          <w:szCs w:val="24"/>
        </w:rPr>
        <w:t xml:space="preserve"> must be able to grasp and easily manipulate equipment when providing patient care.</w:t>
      </w:r>
    </w:p>
    <w:p w14:paraId="1452FDD1" w14:textId="77777777" w:rsidR="00140CE3" w:rsidRPr="00140CE3" w:rsidRDefault="00140CE3" w:rsidP="00140CE3">
      <w:pPr>
        <w:spacing w:after="0" w:line="240" w:lineRule="auto"/>
        <w:rPr>
          <w:rFonts w:ascii="Times New Roman" w:eastAsia="Times New Roman" w:hAnsi="Times New Roman" w:cs="Times New Roman"/>
          <w:szCs w:val="24"/>
        </w:rPr>
      </w:pPr>
    </w:p>
    <w:p w14:paraId="4EDFF119" w14:textId="77777777" w:rsidR="00140CE3" w:rsidRPr="00140CE3" w:rsidRDefault="00140CE3" w:rsidP="00140CE3">
      <w:pPr>
        <w:spacing w:after="0" w:line="240" w:lineRule="auto"/>
        <w:rPr>
          <w:rFonts w:ascii="Times New Roman" w:eastAsia="Times New Roman" w:hAnsi="Times New Roman" w:cs="Times New Roman"/>
          <w:szCs w:val="24"/>
        </w:rPr>
      </w:pPr>
      <w:r w:rsidRPr="00140CE3">
        <w:rPr>
          <w:rFonts w:ascii="Times New Roman" w:eastAsia="Times New Roman" w:hAnsi="Times New Roman" w:cs="Times New Roman"/>
          <w:b/>
          <w:bCs/>
          <w:szCs w:val="24"/>
        </w:rPr>
        <w:t xml:space="preserve">Pushing/Pulling:  </w:t>
      </w:r>
      <w:r w:rsidRPr="00140CE3">
        <w:rPr>
          <w:rFonts w:ascii="Times New Roman" w:eastAsia="Times New Roman" w:hAnsi="Times New Roman" w:cs="Times New Roman"/>
          <w:szCs w:val="24"/>
        </w:rPr>
        <w:t>Positioning, pulling, and pushing are required in preparing patients for scheduled procedures and in transferring patients and medical equipment.  Pushing is required to perform cardiopulmonary resuscitation, which requires sufficient physical function of the upper and lower body to effectively complete CPR technique.</w:t>
      </w:r>
    </w:p>
    <w:p w14:paraId="00313270" w14:textId="77777777" w:rsidR="00140CE3" w:rsidRPr="00140CE3" w:rsidRDefault="00140CE3" w:rsidP="00140CE3">
      <w:pPr>
        <w:spacing w:after="0" w:line="240" w:lineRule="auto"/>
        <w:rPr>
          <w:rFonts w:ascii="Times New Roman" w:eastAsia="Times New Roman" w:hAnsi="Times New Roman" w:cs="Times New Roman"/>
          <w:szCs w:val="24"/>
        </w:rPr>
      </w:pPr>
    </w:p>
    <w:p w14:paraId="7A68AACE" w14:textId="77777777" w:rsidR="00140CE3" w:rsidRPr="00140CE3" w:rsidRDefault="00140CE3" w:rsidP="00140CE3">
      <w:pPr>
        <w:spacing w:after="0" w:line="240" w:lineRule="auto"/>
        <w:rPr>
          <w:rFonts w:ascii="Times New Roman" w:eastAsia="Times New Roman" w:hAnsi="Times New Roman" w:cs="Times New Roman"/>
          <w:szCs w:val="24"/>
        </w:rPr>
      </w:pPr>
      <w:r w:rsidRPr="00140CE3">
        <w:rPr>
          <w:rFonts w:ascii="Times New Roman" w:eastAsia="Times New Roman" w:hAnsi="Times New Roman" w:cs="Times New Roman"/>
          <w:b/>
          <w:bCs/>
          <w:szCs w:val="24"/>
        </w:rPr>
        <w:t xml:space="preserve">Bending/Reaching/Twisting:  </w:t>
      </w:r>
      <w:r w:rsidRPr="00140CE3">
        <w:rPr>
          <w:rFonts w:ascii="Times New Roman" w:eastAsia="Times New Roman" w:hAnsi="Times New Roman" w:cs="Times New Roman"/>
          <w:szCs w:val="24"/>
        </w:rPr>
        <w:t>Considerable reaching, stooping, bending, kneeling, and crouching are required when bathing patients, making beds, and in setting up and monitoring equipment.</w:t>
      </w:r>
    </w:p>
    <w:p w14:paraId="350FB975" w14:textId="0D8C1353" w:rsidR="00140CE3" w:rsidRPr="00140CE3" w:rsidRDefault="00140CE3" w:rsidP="00140CE3">
      <w:pPr>
        <w:spacing w:after="0" w:line="240" w:lineRule="auto"/>
        <w:rPr>
          <w:rFonts w:ascii="Times New Roman" w:eastAsia="Times New Roman" w:hAnsi="Times New Roman" w:cs="Times New Roman"/>
          <w:szCs w:val="24"/>
        </w:rPr>
      </w:pPr>
      <w:r w:rsidRPr="00140CE3">
        <w:rPr>
          <w:rFonts w:ascii="Times New Roman" w:eastAsia="Times New Roman" w:hAnsi="Times New Roman" w:cs="Times New Roman"/>
          <w:b/>
          <w:bCs/>
          <w:szCs w:val="24"/>
        </w:rPr>
        <w:t xml:space="preserve">Temperament:  </w:t>
      </w:r>
      <w:r w:rsidRPr="00140CE3">
        <w:rPr>
          <w:rFonts w:ascii="Times New Roman" w:eastAsia="Times New Roman" w:hAnsi="Times New Roman" w:cs="Times New Roman"/>
          <w:szCs w:val="24"/>
        </w:rPr>
        <w:t xml:space="preserve">The skills essential to nursing include critical thinking abilities and the ability to adapt to varying pressures in times of stress or crises and in unpredictable situations.  Must demonstrate self-control and ability to accept limits and suggestions.  Must display sensitivity to patient comfort and privacy and express interest in patient progress while interacting in a caring and professional manner.  Will be exposed to body fluids, communicable diseases, and unpleasant elements (accidents, injuries, and illness).  Will be provided with the knowledge and skills related to own protection and the protection of others.  Emotional stability is needed to maintain a therapeutic relationship with patients, </w:t>
      </w:r>
      <w:r w:rsidR="004B7BA9" w:rsidRPr="00140CE3">
        <w:rPr>
          <w:rFonts w:ascii="Times New Roman" w:eastAsia="Times New Roman" w:hAnsi="Times New Roman" w:cs="Times New Roman"/>
          <w:szCs w:val="24"/>
        </w:rPr>
        <w:t>families,</w:t>
      </w:r>
      <w:r w:rsidRPr="00140CE3">
        <w:rPr>
          <w:rFonts w:ascii="Times New Roman" w:eastAsia="Times New Roman" w:hAnsi="Times New Roman" w:cs="Times New Roman"/>
          <w:szCs w:val="24"/>
        </w:rPr>
        <w:t xml:space="preserve"> and health care team members.  Therapeutic communication and interaction must be effective to meet the unique needs of various patient population served, </w:t>
      </w:r>
      <w:r w:rsidR="004B7BA9" w:rsidRPr="00140CE3">
        <w:rPr>
          <w:rFonts w:ascii="Times New Roman" w:eastAsia="Times New Roman" w:hAnsi="Times New Roman" w:cs="Times New Roman"/>
          <w:szCs w:val="24"/>
        </w:rPr>
        <w:t>i.e.,</w:t>
      </w:r>
      <w:r w:rsidRPr="00140CE3">
        <w:rPr>
          <w:rFonts w:ascii="Times New Roman" w:eastAsia="Times New Roman" w:hAnsi="Times New Roman" w:cs="Times New Roman"/>
          <w:szCs w:val="24"/>
        </w:rPr>
        <w:t xml:space="preserve"> geriatric, middle-aged, young adults, etc.  The student nurse may not pose a significant risk to the health, safety, and well-being of those in the school, clinical area, or any significant affiliating agency.</w:t>
      </w:r>
    </w:p>
    <w:p w14:paraId="374A9E2A" w14:textId="77777777" w:rsidR="00140CE3" w:rsidRDefault="00140CE3" w:rsidP="00140CE3">
      <w:pPr>
        <w:spacing w:after="0" w:line="240" w:lineRule="auto"/>
        <w:rPr>
          <w:rFonts w:ascii="Times New Roman" w:eastAsia="Times New Roman" w:hAnsi="Times New Roman" w:cs="Times New Roman"/>
          <w:b/>
          <w:bCs/>
          <w:sz w:val="24"/>
          <w:szCs w:val="24"/>
        </w:rPr>
      </w:pPr>
    </w:p>
    <w:p w14:paraId="3D4425CB" w14:textId="77777777" w:rsidR="00AC5D0C" w:rsidRDefault="00AC5D0C" w:rsidP="00140CE3">
      <w:pPr>
        <w:spacing w:after="0" w:line="240" w:lineRule="auto"/>
        <w:rPr>
          <w:rFonts w:ascii="Times New Roman" w:eastAsia="Times New Roman" w:hAnsi="Times New Roman" w:cs="Times New Roman"/>
          <w:b/>
          <w:bCs/>
          <w:sz w:val="24"/>
          <w:szCs w:val="24"/>
        </w:rPr>
      </w:pPr>
    </w:p>
    <w:p w14:paraId="44A270DF" w14:textId="18097116" w:rsidR="00140CE3" w:rsidRPr="00140CE3" w:rsidRDefault="00140CE3" w:rsidP="00140CE3">
      <w:pPr>
        <w:spacing w:after="0" w:line="240" w:lineRule="auto"/>
        <w:rPr>
          <w:rFonts w:ascii="Times New Roman" w:eastAsia="Times New Roman" w:hAnsi="Times New Roman" w:cs="Times New Roman"/>
          <w:b/>
          <w:bCs/>
          <w:sz w:val="24"/>
          <w:szCs w:val="24"/>
        </w:rPr>
      </w:pPr>
      <w:r w:rsidRPr="00140CE3">
        <w:rPr>
          <w:rFonts w:ascii="Times New Roman" w:eastAsia="Times New Roman" w:hAnsi="Times New Roman" w:cs="Times New Roman"/>
          <w:b/>
          <w:bCs/>
          <w:sz w:val="24"/>
          <w:szCs w:val="24"/>
        </w:rPr>
        <w:lastRenderedPageBreak/>
        <w:t>Job Title:</w:t>
      </w:r>
      <w:r w:rsidRPr="00140CE3">
        <w:rPr>
          <w:rFonts w:ascii="Times New Roman" w:eastAsia="Times New Roman" w:hAnsi="Times New Roman" w:cs="Times New Roman"/>
          <w:b/>
          <w:bCs/>
          <w:sz w:val="24"/>
          <w:szCs w:val="24"/>
        </w:rPr>
        <w:tab/>
        <w:t>Student Nurse</w:t>
      </w:r>
    </w:p>
    <w:p w14:paraId="26D0FD05" w14:textId="77777777" w:rsidR="00140CE3" w:rsidRPr="00140CE3" w:rsidRDefault="00140CE3" w:rsidP="00140CE3">
      <w:pPr>
        <w:spacing w:after="0" w:line="240" w:lineRule="auto"/>
        <w:rPr>
          <w:rFonts w:ascii="Times New Roman" w:eastAsia="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2"/>
        <w:gridCol w:w="1043"/>
        <w:gridCol w:w="1419"/>
        <w:gridCol w:w="1703"/>
        <w:gridCol w:w="1424"/>
        <w:gridCol w:w="1172"/>
      </w:tblGrid>
      <w:tr w:rsidR="00140CE3" w:rsidRPr="00140CE3" w14:paraId="679C9AA2" w14:textId="77777777" w:rsidTr="00AC5D0C">
        <w:tc>
          <w:tcPr>
            <w:tcW w:w="3812" w:type="dxa"/>
          </w:tcPr>
          <w:p w14:paraId="3A8772C5" w14:textId="77777777" w:rsidR="00140CE3" w:rsidRPr="00140CE3" w:rsidRDefault="00140CE3" w:rsidP="00140CE3">
            <w:pPr>
              <w:spacing w:after="0" w:line="240" w:lineRule="auto"/>
              <w:jc w:val="center"/>
              <w:rPr>
                <w:rFonts w:ascii="Times New Roman" w:eastAsia="Times New Roman" w:hAnsi="Times New Roman" w:cs="Times New Roman"/>
                <w:sz w:val="24"/>
                <w:szCs w:val="24"/>
              </w:rPr>
            </w:pPr>
          </w:p>
        </w:tc>
        <w:tc>
          <w:tcPr>
            <w:tcW w:w="1043" w:type="dxa"/>
          </w:tcPr>
          <w:p w14:paraId="794AD41E" w14:textId="77777777" w:rsidR="00140CE3" w:rsidRPr="00140CE3" w:rsidRDefault="00140CE3" w:rsidP="00140CE3">
            <w:pPr>
              <w:spacing w:after="0" w:line="240" w:lineRule="auto"/>
              <w:jc w:val="center"/>
              <w:rPr>
                <w:rFonts w:ascii="Times New Roman" w:eastAsia="Times New Roman" w:hAnsi="Times New Roman" w:cs="Times New Roman"/>
                <w:sz w:val="24"/>
                <w:szCs w:val="24"/>
              </w:rPr>
            </w:pPr>
            <w:r w:rsidRPr="00140CE3">
              <w:rPr>
                <w:rFonts w:ascii="Times New Roman" w:eastAsia="Times New Roman" w:hAnsi="Times New Roman" w:cs="Times New Roman"/>
                <w:sz w:val="24"/>
                <w:szCs w:val="24"/>
              </w:rPr>
              <w:t>Never</w:t>
            </w:r>
          </w:p>
          <w:p w14:paraId="46B879F6" w14:textId="77777777" w:rsidR="00140CE3" w:rsidRPr="00140CE3" w:rsidRDefault="00140CE3" w:rsidP="00140CE3">
            <w:pPr>
              <w:spacing w:after="0" w:line="240" w:lineRule="auto"/>
              <w:jc w:val="center"/>
              <w:rPr>
                <w:rFonts w:ascii="Times New Roman" w:eastAsia="Times New Roman" w:hAnsi="Times New Roman" w:cs="Times New Roman"/>
                <w:sz w:val="24"/>
                <w:szCs w:val="24"/>
              </w:rPr>
            </w:pPr>
            <w:r w:rsidRPr="00140CE3">
              <w:rPr>
                <w:rFonts w:ascii="Times New Roman" w:eastAsia="Times New Roman" w:hAnsi="Times New Roman" w:cs="Times New Roman"/>
                <w:sz w:val="24"/>
                <w:szCs w:val="24"/>
              </w:rPr>
              <w:t>0</w:t>
            </w:r>
          </w:p>
        </w:tc>
        <w:tc>
          <w:tcPr>
            <w:tcW w:w="1419" w:type="dxa"/>
          </w:tcPr>
          <w:p w14:paraId="2E2B9DF9" w14:textId="77777777" w:rsidR="00140CE3" w:rsidRPr="00140CE3" w:rsidRDefault="00140CE3" w:rsidP="00140CE3">
            <w:pPr>
              <w:spacing w:after="0" w:line="240" w:lineRule="auto"/>
              <w:jc w:val="center"/>
              <w:rPr>
                <w:rFonts w:ascii="Times New Roman" w:eastAsia="Times New Roman" w:hAnsi="Times New Roman" w:cs="Times New Roman"/>
                <w:sz w:val="24"/>
                <w:szCs w:val="24"/>
              </w:rPr>
            </w:pPr>
            <w:r w:rsidRPr="00140CE3">
              <w:rPr>
                <w:rFonts w:ascii="Times New Roman" w:eastAsia="Times New Roman" w:hAnsi="Times New Roman" w:cs="Times New Roman"/>
                <w:sz w:val="24"/>
                <w:szCs w:val="24"/>
              </w:rPr>
              <w:t>Occasional</w:t>
            </w:r>
          </w:p>
          <w:p w14:paraId="5A58177F" w14:textId="77777777" w:rsidR="00140CE3" w:rsidRPr="00140CE3" w:rsidRDefault="00140CE3" w:rsidP="00140CE3">
            <w:pPr>
              <w:spacing w:after="0" w:line="240" w:lineRule="auto"/>
              <w:jc w:val="center"/>
              <w:rPr>
                <w:rFonts w:ascii="Times New Roman" w:eastAsia="Times New Roman" w:hAnsi="Times New Roman" w:cs="Times New Roman"/>
                <w:sz w:val="24"/>
                <w:szCs w:val="24"/>
              </w:rPr>
            </w:pPr>
            <w:r w:rsidRPr="00140CE3">
              <w:rPr>
                <w:rFonts w:ascii="Times New Roman" w:eastAsia="Times New Roman" w:hAnsi="Times New Roman" w:cs="Times New Roman"/>
                <w:sz w:val="24"/>
                <w:szCs w:val="24"/>
              </w:rPr>
              <w:t>10-33%</w:t>
            </w:r>
          </w:p>
        </w:tc>
        <w:tc>
          <w:tcPr>
            <w:tcW w:w="1703" w:type="dxa"/>
          </w:tcPr>
          <w:p w14:paraId="008A4C44" w14:textId="77777777" w:rsidR="00140CE3" w:rsidRPr="00140CE3" w:rsidRDefault="00140CE3" w:rsidP="00140CE3">
            <w:pPr>
              <w:spacing w:after="0" w:line="240" w:lineRule="auto"/>
              <w:jc w:val="center"/>
              <w:rPr>
                <w:rFonts w:ascii="Times New Roman" w:eastAsia="Times New Roman" w:hAnsi="Times New Roman" w:cs="Times New Roman"/>
                <w:sz w:val="24"/>
                <w:szCs w:val="24"/>
              </w:rPr>
            </w:pPr>
            <w:r w:rsidRPr="00140CE3">
              <w:rPr>
                <w:rFonts w:ascii="Times New Roman" w:eastAsia="Times New Roman" w:hAnsi="Times New Roman" w:cs="Times New Roman"/>
                <w:sz w:val="24"/>
                <w:szCs w:val="24"/>
              </w:rPr>
              <w:t>Frequent</w:t>
            </w:r>
          </w:p>
          <w:p w14:paraId="549C7A1C" w14:textId="77777777" w:rsidR="00140CE3" w:rsidRPr="00140CE3" w:rsidRDefault="00140CE3" w:rsidP="00140CE3">
            <w:pPr>
              <w:spacing w:after="0" w:line="240" w:lineRule="auto"/>
              <w:jc w:val="center"/>
              <w:rPr>
                <w:rFonts w:ascii="Times New Roman" w:eastAsia="Times New Roman" w:hAnsi="Times New Roman" w:cs="Times New Roman"/>
                <w:sz w:val="24"/>
                <w:szCs w:val="24"/>
              </w:rPr>
            </w:pPr>
            <w:r w:rsidRPr="00140CE3">
              <w:rPr>
                <w:rFonts w:ascii="Times New Roman" w:eastAsia="Times New Roman" w:hAnsi="Times New Roman" w:cs="Times New Roman"/>
                <w:sz w:val="24"/>
                <w:szCs w:val="24"/>
              </w:rPr>
              <w:t>34-65%</w:t>
            </w:r>
          </w:p>
        </w:tc>
        <w:tc>
          <w:tcPr>
            <w:tcW w:w="1424" w:type="dxa"/>
          </w:tcPr>
          <w:p w14:paraId="120560DD" w14:textId="77777777" w:rsidR="00140CE3" w:rsidRPr="00140CE3" w:rsidRDefault="00140CE3" w:rsidP="00140CE3">
            <w:pPr>
              <w:spacing w:after="0" w:line="240" w:lineRule="auto"/>
              <w:jc w:val="center"/>
              <w:rPr>
                <w:rFonts w:ascii="Times New Roman" w:eastAsia="Times New Roman" w:hAnsi="Times New Roman" w:cs="Times New Roman"/>
                <w:sz w:val="24"/>
                <w:szCs w:val="24"/>
              </w:rPr>
            </w:pPr>
            <w:r w:rsidRPr="00140CE3">
              <w:rPr>
                <w:rFonts w:ascii="Times New Roman" w:eastAsia="Times New Roman" w:hAnsi="Times New Roman" w:cs="Times New Roman"/>
                <w:sz w:val="24"/>
                <w:szCs w:val="24"/>
              </w:rPr>
              <w:t>Continuous</w:t>
            </w:r>
          </w:p>
          <w:p w14:paraId="7361B14F" w14:textId="77777777" w:rsidR="00140CE3" w:rsidRPr="00140CE3" w:rsidRDefault="00140CE3" w:rsidP="00140CE3">
            <w:pPr>
              <w:spacing w:after="0" w:line="240" w:lineRule="auto"/>
              <w:jc w:val="center"/>
              <w:rPr>
                <w:rFonts w:ascii="Times New Roman" w:eastAsia="Times New Roman" w:hAnsi="Times New Roman" w:cs="Times New Roman"/>
                <w:sz w:val="24"/>
                <w:szCs w:val="24"/>
              </w:rPr>
            </w:pPr>
            <w:r w:rsidRPr="00140CE3">
              <w:rPr>
                <w:rFonts w:ascii="Times New Roman" w:eastAsia="Times New Roman" w:hAnsi="Times New Roman" w:cs="Times New Roman"/>
                <w:sz w:val="24"/>
                <w:szCs w:val="24"/>
              </w:rPr>
              <w:t>66% of day</w:t>
            </w:r>
          </w:p>
        </w:tc>
        <w:tc>
          <w:tcPr>
            <w:tcW w:w="1172" w:type="dxa"/>
          </w:tcPr>
          <w:p w14:paraId="05DC184B" w14:textId="77777777" w:rsidR="00140CE3" w:rsidRPr="00140CE3" w:rsidRDefault="00140CE3" w:rsidP="00140CE3">
            <w:pPr>
              <w:spacing w:after="0" w:line="240" w:lineRule="auto"/>
              <w:jc w:val="center"/>
              <w:rPr>
                <w:rFonts w:ascii="Times New Roman" w:eastAsia="Times New Roman" w:hAnsi="Times New Roman" w:cs="Times New Roman"/>
                <w:sz w:val="24"/>
                <w:szCs w:val="24"/>
              </w:rPr>
            </w:pPr>
            <w:r w:rsidRPr="00140CE3">
              <w:rPr>
                <w:rFonts w:ascii="Times New Roman" w:eastAsia="Times New Roman" w:hAnsi="Times New Roman" w:cs="Times New Roman"/>
                <w:sz w:val="24"/>
                <w:szCs w:val="24"/>
              </w:rPr>
              <w:t>Remarks</w:t>
            </w:r>
          </w:p>
        </w:tc>
      </w:tr>
      <w:tr w:rsidR="00140CE3" w:rsidRPr="00140CE3" w14:paraId="1678F569" w14:textId="77777777" w:rsidTr="00AC5D0C">
        <w:tc>
          <w:tcPr>
            <w:tcW w:w="3812" w:type="dxa"/>
          </w:tcPr>
          <w:p w14:paraId="7DE52B30" w14:textId="77777777" w:rsidR="00140CE3" w:rsidRPr="00140CE3" w:rsidRDefault="00140CE3" w:rsidP="00140CE3">
            <w:pPr>
              <w:spacing w:after="0" w:line="240" w:lineRule="auto"/>
              <w:rPr>
                <w:rFonts w:ascii="Times New Roman" w:eastAsia="Times New Roman" w:hAnsi="Times New Roman" w:cs="Times New Roman"/>
                <w:sz w:val="24"/>
                <w:szCs w:val="24"/>
              </w:rPr>
            </w:pPr>
            <w:r w:rsidRPr="00140CE3">
              <w:rPr>
                <w:rFonts w:ascii="Times New Roman" w:eastAsia="Times New Roman" w:hAnsi="Times New Roman" w:cs="Times New Roman"/>
                <w:sz w:val="24"/>
                <w:szCs w:val="24"/>
              </w:rPr>
              <w:t>Lifting</w:t>
            </w:r>
          </w:p>
        </w:tc>
        <w:tc>
          <w:tcPr>
            <w:tcW w:w="1043" w:type="dxa"/>
          </w:tcPr>
          <w:p w14:paraId="5BB6D7AF" w14:textId="77777777" w:rsidR="00140CE3" w:rsidRPr="00140CE3" w:rsidRDefault="00140CE3" w:rsidP="00140CE3">
            <w:pPr>
              <w:spacing w:after="0" w:line="240" w:lineRule="auto"/>
              <w:rPr>
                <w:rFonts w:ascii="Times New Roman" w:eastAsia="Times New Roman" w:hAnsi="Times New Roman" w:cs="Times New Roman"/>
                <w:sz w:val="24"/>
                <w:szCs w:val="24"/>
              </w:rPr>
            </w:pPr>
          </w:p>
        </w:tc>
        <w:tc>
          <w:tcPr>
            <w:tcW w:w="1419" w:type="dxa"/>
          </w:tcPr>
          <w:p w14:paraId="107D292C" w14:textId="77777777" w:rsidR="00140CE3" w:rsidRPr="00140CE3" w:rsidRDefault="00140CE3" w:rsidP="00140CE3">
            <w:pPr>
              <w:spacing w:after="0" w:line="240" w:lineRule="auto"/>
              <w:jc w:val="center"/>
              <w:rPr>
                <w:rFonts w:ascii="Times New Roman" w:eastAsia="Times New Roman" w:hAnsi="Times New Roman" w:cs="Times New Roman"/>
                <w:sz w:val="24"/>
                <w:szCs w:val="24"/>
              </w:rPr>
            </w:pPr>
          </w:p>
        </w:tc>
        <w:tc>
          <w:tcPr>
            <w:tcW w:w="1703" w:type="dxa"/>
          </w:tcPr>
          <w:p w14:paraId="2CA1333C" w14:textId="77777777" w:rsidR="00140CE3" w:rsidRPr="00140CE3" w:rsidRDefault="00140CE3" w:rsidP="00140CE3">
            <w:pPr>
              <w:spacing w:after="0" w:line="240" w:lineRule="auto"/>
              <w:jc w:val="center"/>
              <w:rPr>
                <w:rFonts w:ascii="Times New Roman" w:eastAsia="Times New Roman" w:hAnsi="Times New Roman" w:cs="Times New Roman"/>
                <w:sz w:val="24"/>
                <w:szCs w:val="24"/>
              </w:rPr>
            </w:pPr>
          </w:p>
        </w:tc>
        <w:tc>
          <w:tcPr>
            <w:tcW w:w="1424" w:type="dxa"/>
          </w:tcPr>
          <w:p w14:paraId="3F374BC1" w14:textId="77777777" w:rsidR="00140CE3" w:rsidRPr="00140CE3" w:rsidRDefault="00140CE3" w:rsidP="00140CE3">
            <w:pPr>
              <w:spacing w:after="0" w:line="240" w:lineRule="auto"/>
              <w:jc w:val="center"/>
              <w:rPr>
                <w:rFonts w:ascii="Times New Roman" w:eastAsia="Times New Roman" w:hAnsi="Times New Roman" w:cs="Times New Roman"/>
                <w:sz w:val="24"/>
                <w:szCs w:val="24"/>
              </w:rPr>
            </w:pPr>
          </w:p>
        </w:tc>
        <w:tc>
          <w:tcPr>
            <w:tcW w:w="1172" w:type="dxa"/>
          </w:tcPr>
          <w:p w14:paraId="4762057A" w14:textId="77777777" w:rsidR="00140CE3" w:rsidRPr="00140CE3" w:rsidRDefault="00140CE3" w:rsidP="00140CE3">
            <w:pPr>
              <w:spacing w:after="0" w:line="240" w:lineRule="auto"/>
              <w:rPr>
                <w:rFonts w:ascii="Times New Roman" w:eastAsia="Times New Roman" w:hAnsi="Times New Roman" w:cs="Times New Roman"/>
                <w:sz w:val="24"/>
                <w:szCs w:val="24"/>
              </w:rPr>
            </w:pPr>
          </w:p>
        </w:tc>
      </w:tr>
      <w:tr w:rsidR="00140CE3" w:rsidRPr="00140CE3" w14:paraId="6B1B14C2" w14:textId="77777777" w:rsidTr="00AC5D0C">
        <w:tc>
          <w:tcPr>
            <w:tcW w:w="3812" w:type="dxa"/>
          </w:tcPr>
          <w:p w14:paraId="396B79B0" w14:textId="77777777" w:rsidR="00140CE3" w:rsidRPr="00140CE3" w:rsidRDefault="00140CE3" w:rsidP="00140CE3">
            <w:pPr>
              <w:spacing w:after="0" w:line="240" w:lineRule="auto"/>
              <w:rPr>
                <w:rFonts w:ascii="Times New Roman" w:eastAsia="Times New Roman" w:hAnsi="Times New Roman" w:cs="Times New Roman"/>
                <w:sz w:val="24"/>
                <w:szCs w:val="24"/>
              </w:rPr>
            </w:pPr>
            <w:r w:rsidRPr="00140CE3">
              <w:rPr>
                <w:rFonts w:ascii="Times New Roman" w:eastAsia="Times New Roman" w:hAnsi="Times New Roman" w:cs="Times New Roman"/>
                <w:sz w:val="24"/>
                <w:szCs w:val="24"/>
              </w:rPr>
              <w:t>0-10 lbs.</w:t>
            </w:r>
          </w:p>
        </w:tc>
        <w:tc>
          <w:tcPr>
            <w:tcW w:w="1043" w:type="dxa"/>
          </w:tcPr>
          <w:p w14:paraId="6B2825C8" w14:textId="77777777" w:rsidR="00140CE3" w:rsidRPr="00140CE3" w:rsidRDefault="00140CE3" w:rsidP="00140CE3">
            <w:pPr>
              <w:spacing w:after="0" w:line="240" w:lineRule="auto"/>
              <w:rPr>
                <w:rFonts w:ascii="Times New Roman" w:eastAsia="Times New Roman" w:hAnsi="Times New Roman" w:cs="Times New Roman"/>
                <w:sz w:val="24"/>
                <w:szCs w:val="24"/>
              </w:rPr>
            </w:pPr>
          </w:p>
        </w:tc>
        <w:tc>
          <w:tcPr>
            <w:tcW w:w="1419" w:type="dxa"/>
          </w:tcPr>
          <w:p w14:paraId="7E3E697B" w14:textId="77777777" w:rsidR="00140CE3" w:rsidRPr="00140CE3" w:rsidRDefault="00140CE3" w:rsidP="00140CE3">
            <w:pPr>
              <w:spacing w:after="0" w:line="240" w:lineRule="auto"/>
              <w:jc w:val="center"/>
              <w:rPr>
                <w:rFonts w:ascii="Times New Roman" w:eastAsia="Times New Roman" w:hAnsi="Times New Roman" w:cs="Times New Roman"/>
                <w:sz w:val="24"/>
                <w:szCs w:val="24"/>
              </w:rPr>
            </w:pPr>
          </w:p>
        </w:tc>
        <w:tc>
          <w:tcPr>
            <w:tcW w:w="1703" w:type="dxa"/>
          </w:tcPr>
          <w:p w14:paraId="3B618F64" w14:textId="77777777" w:rsidR="00140CE3" w:rsidRPr="00140CE3" w:rsidRDefault="00140CE3" w:rsidP="00140CE3">
            <w:pPr>
              <w:spacing w:after="0" w:line="240" w:lineRule="auto"/>
              <w:jc w:val="center"/>
              <w:rPr>
                <w:rFonts w:ascii="Times New Roman" w:eastAsia="Times New Roman" w:hAnsi="Times New Roman" w:cs="Times New Roman"/>
                <w:sz w:val="24"/>
                <w:szCs w:val="24"/>
              </w:rPr>
            </w:pPr>
          </w:p>
        </w:tc>
        <w:tc>
          <w:tcPr>
            <w:tcW w:w="1424" w:type="dxa"/>
          </w:tcPr>
          <w:p w14:paraId="28C6C4F9" w14:textId="77777777" w:rsidR="00140CE3" w:rsidRPr="00140CE3" w:rsidRDefault="00140CE3" w:rsidP="00140CE3">
            <w:pPr>
              <w:spacing w:after="0" w:line="240" w:lineRule="auto"/>
              <w:jc w:val="center"/>
              <w:rPr>
                <w:rFonts w:ascii="Times New Roman" w:eastAsia="Times New Roman" w:hAnsi="Times New Roman" w:cs="Times New Roman"/>
                <w:sz w:val="24"/>
                <w:szCs w:val="24"/>
              </w:rPr>
            </w:pPr>
            <w:r w:rsidRPr="00140CE3">
              <w:rPr>
                <w:rFonts w:ascii="Times New Roman" w:eastAsia="Times New Roman" w:hAnsi="Times New Roman" w:cs="Times New Roman"/>
                <w:sz w:val="24"/>
                <w:szCs w:val="24"/>
              </w:rPr>
              <w:t>X</w:t>
            </w:r>
          </w:p>
        </w:tc>
        <w:tc>
          <w:tcPr>
            <w:tcW w:w="1172" w:type="dxa"/>
          </w:tcPr>
          <w:p w14:paraId="6C7F4F88" w14:textId="77777777" w:rsidR="00140CE3" w:rsidRPr="00140CE3" w:rsidRDefault="00140CE3" w:rsidP="00140CE3">
            <w:pPr>
              <w:spacing w:after="0" w:line="240" w:lineRule="auto"/>
              <w:rPr>
                <w:rFonts w:ascii="Times New Roman" w:eastAsia="Times New Roman" w:hAnsi="Times New Roman" w:cs="Times New Roman"/>
                <w:sz w:val="24"/>
                <w:szCs w:val="24"/>
              </w:rPr>
            </w:pPr>
          </w:p>
        </w:tc>
      </w:tr>
      <w:tr w:rsidR="00140CE3" w:rsidRPr="00140CE3" w14:paraId="22251EDA" w14:textId="77777777" w:rsidTr="00AC5D0C">
        <w:tc>
          <w:tcPr>
            <w:tcW w:w="3812" w:type="dxa"/>
          </w:tcPr>
          <w:p w14:paraId="08F8362A" w14:textId="77777777" w:rsidR="00140CE3" w:rsidRPr="00140CE3" w:rsidRDefault="00140CE3" w:rsidP="00140CE3">
            <w:pPr>
              <w:spacing w:after="0" w:line="240" w:lineRule="auto"/>
              <w:rPr>
                <w:rFonts w:ascii="Times New Roman" w:eastAsia="Times New Roman" w:hAnsi="Times New Roman" w:cs="Times New Roman"/>
                <w:sz w:val="24"/>
                <w:szCs w:val="24"/>
              </w:rPr>
            </w:pPr>
            <w:r w:rsidRPr="00140CE3">
              <w:rPr>
                <w:rFonts w:ascii="Times New Roman" w:eastAsia="Times New Roman" w:hAnsi="Times New Roman" w:cs="Times New Roman"/>
                <w:sz w:val="24"/>
                <w:szCs w:val="24"/>
              </w:rPr>
              <w:t xml:space="preserve">10-20 </w:t>
            </w:r>
            <w:r w:rsidR="00580BEA" w:rsidRPr="00140CE3">
              <w:rPr>
                <w:rFonts w:ascii="Times New Roman" w:eastAsia="Times New Roman" w:hAnsi="Times New Roman" w:cs="Times New Roman"/>
                <w:sz w:val="24"/>
                <w:szCs w:val="24"/>
              </w:rPr>
              <w:t>lbs.</w:t>
            </w:r>
          </w:p>
        </w:tc>
        <w:tc>
          <w:tcPr>
            <w:tcW w:w="1043" w:type="dxa"/>
          </w:tcPr>
          <w:p w14:paraId="35429B16" w14:textId="77777777" w:rsidR="00140CE3" w:rsidRPr="00140CE3" w:rsidRDefault="00140CE3" w:rsidP="00140CE3">
            <w:pPr>
              <w:spacing w:after="0" w:line="240" w:lineRule="auto"/>
              <w:rPr>
                <w:rFonts w:ascii="Times New Roman" w:eastAsia="Times New Roman" w:hAnsi="Times New Roman" w:cs="Times New Roman"/>
                <w:sz w:val="24"/>
                <w:szCs w:val="24"/>
              </w:rPr>
            </w:pPr>
          </w:p>
        </w:tc>
        <w:tc>
          <w:tcPr>
            <w:tcW w:w="1419" w:type="dxa"/>
          </w:tcPr>
          <w:p w14:paraId="57446CD0" w14:textId="77777777" w:rsidR="00140CE3" w:rsidRPr="00140CE3" w:rsidRDefault="00140CE3" w:rsidP="00140CE3">
            <w:pPr>
              <w:spacing w:after="0" w:line="240" w:lineRule="auto"/>
              <w:jc w:val="center"/>
              <w:rPr>
                <w:rFonts w:ascii="Times New Roman" w:eastAsia="Times New Roman" w:hAnsi="Times New Roman" w:cs="Times New Roman"/>
                <w:sz w:val="24"/>
                <w:szCs w:val="24"/>
              </w:rPr>
            </w:pPr>
          </w:p>
        </w:tc>
        <w:tc>
          <w:tcPr>
            <w:tcW w:w="1703" w:type="dxa"/>
          </w:tcPr>
          <w:p w14:paraId="770F4EE3" w14:textId="77777777" w:rsidR="00140CE3" w:rsidRPr="00140CE3" w:rsidRDefault="00140CE3" w:rsidP="00140CE3">
            <w:pPr>
              <w:spacing w:after="0" w:line="240" w:lineRule="auto"/>
              <w:jc w:val="center"/>
              <w:rPr>
                <w:rFonts w:ascii="Times New Roman" w:eastAsia="Times New Roman" w:hAnsi="Times New Roman" w:cs="Times New Roman"/>
                <w:sz w:val="24"/>
                <w:szCs w:val="24"/>
              </w:rPr>
            </w:pPr>
          </w:p>
        </w:tc>
        <w:tc>
          <w:tcPr>
            <w:tcW w:w="1424" w:type="dxa"/>
          </w:tcPr>
          <w:p w14:paraId="215246D0" w14:textId="77777777" w:rsidR="00140CE3" w:rsidRPr="00140CE3" w:rsidRDefault="00140CE3" w:rsidP="00140CE3">
            <w:pPr>
              <w:spacing w:after="0" w:line="240" w:lineRule="auto"/>
              <w:jc w:val="center"/>
              <w:rPr>
                <w:rFonts w:ascii="Times New Roman" w:eastAsia="Times New Roman" w:hAnsi="Times New Roman" w:cs="Times New Roman"/>
                <w:sz w:val="24"/>
                <w:szCs w:val="24"/>
              </w:rPr>
            </w:pPr>
            <w:r w:rsidRPr="00140CE3">
              <w:rPr>
                <w:rFonts w:ascii="Times New Roman" w:eastAsia="Times New Roman" w:hAnsi="Times New Roman" w:cs="Times New Roman"/>
                <w:sz w:val="24"/>
                <w:szCs w:val="24"/>
              </w:rPr>
              <w:t>X</w:t>
            </w:r>
          </w:p>
        </w:tc>
        <w:tc>
          <w:tcPr>
            <w:tcW w:w="1172" w:type="dxa"/>
          </w:tcPr>
          <w:p w14:paraId="6C736636" w14:textId="77777777" w:rsidR="00140CE3" w:rsidRPr="00140CE3" w:rsidRDefault="00140CE3" w:rsidP="00140CE3">
            <w:pPr>
              <w:spacing w:after="0" w:line="240" w:lineRule="auto"/>
              <w:rPr>
                <w:rFonts w:ascii="Times New Roman" w:eastAsia="Times New Roman" w:hAnsi="Times New Roman" w:cs="Times New Roman"/>
                <w:sz w:val="24"/>
                <w:szCs w:val="24"/>
              </w:rPr>
            </w:pPr>
          </w:p>
        </w:tc>
      </w:tr>
      <w:tr w:rsidR="00140CE3" w:rsidRPr="00140CE3" w14:paraId="5A1FC417" w14:textId="77777777" w:rsidTr="00AC5D0C">
        <w:tc>
          <w:tcPr>
            <w:tcW w:w="3812" w:type="dxa"/>
          </w:tcPr>
          <w:p w14:paraId="051D6724" w14:textId="77777777" w:rsidR="00140CE3" w:rsidRPr="00140CE3" w:rsidRDefault="00140CE3" w:rsidP="00140CE3">
            <w:pPr>
              <w:spacing w:after="0" w:line="240" w:lineRule="auto"/>
              <w:rPr>
                <w:rFonts w:ascii="Times New Roman" w:eastAsia="Times New Roman" w:hAnsi="Times New Roman" w:cs="Times New Roman"/>
                <w:sz w:val="24"/>
                <w:szCs w:val="24"/>
              </w:rPr>
            </w:pPr>
            <w:r w:rsidRPr="00140CE3">
              <w:rPr>
                <w:rFonts w:ascii="Times New Roman" w:eastAsia="Times New Roman" w:hAnsi="Times New Roman" w:cs="Times New Roman"/>
                <w:sz w:val="24"/>
                <w:szCs w:val="24"/>
              </w:rPr>
              <w:t xml:space="preserve">20-35 </w:t>
            </w:r>
            <w:r w:rsidR="00580BEA" w:rsidRPr="00140CE3">
              <w:rPr>
                <w:rFonts w:ascii="Times New Roman" w:eastAsia="Times New Roman" w:hAnsi="Times New Roman" w:cs="Times New Roman"/>
                <w:sz w:val="24"/>
                <w:szCs w:val="24"/>
              </w:rPr>
              <w:t>lbs.</w:t>
            </w:r>
          </w:p>
        </w:tc>
        <w:tc>
          <w:tcPr>
            <w:tcW w:w="1043" w:type="dxa"/>
          </w:tcPr>
          <w:p w14:paraId="540A90AA" w14:textId="77777777" w:rsidR="00140CE3" w:rsidRPr="00140CE3" w:rsidRDefault="00140CE3" w:rsidP="00140CE3">
            <w:pPr>
              <w:spacing w:after="0" w:line="240" w:lineRule="auto"/>
              <w:rPr>
                <w:rFonts w:ascii="Times New Roman" w:eastAsia="Times New Roman" w:hAnsi="Times New Roman" w:cs="Times New Roman"/>
                <w:sz w:val="24"/>
                <w:szCs w:val="24"/>
              </w:rPr>
            </w:pPr>
          </w:p>
        </w:tc>
        <w:tc>
          <w:tcPr>
            <w:tcW w:w="1419" w:type="dxa"/>
          </w:tcPr>
          <w:p w14:paraId="345CB9A0" w14:textId="77777777" w:rsidR="00140CE3" w:rsidRPr="00140CE3" w:rsidRDefault="00140CE3" w:rsidP="00140CE3">
            <w:pPr>
              <w:spacing w:after="0" w:line="240" w:lineRule="auto"/>
              <w:jc w:val="center"/>
              <w:rPr>
                <w:rFonts w:ascii="Times New Roman" w:eastAsia="Times New Roman" w:hAnsi="Times New Roman" w:cs="Times New Roman"/>
                <w:sz w:val="24"/>
                <w:szCs w:val="24"/>
              </w:rPr>
            </w:pPr>
            <w:r w:rsidRPr="00140CE3">
              <w:rPr>
                <w:rFonts w:ascii="Times New Roman" w:eastAsia="Times New Roman" w:hAnsi="Times New Roman" w:cs="Times New Roman"/>
                <w:sz w:val="24"/>
                <w:szCs w:val="24"/>
              </w:rPr>
              <w:t>X</w:t>
            </w:r>
          </w:p>
        </w:tc>
        <w:tc>
          <w:tcPr>
            <w:tcW w:w="1703" w:type="dxa"/>
          </w:tcPr>
          <w:p w14:paraId="644A103B" w14:textId="77777777" w:rsidR="00140CE3" w:rsidRPr="00140CE3" w:rsidRDefault="00140CE3" w:rsidP="00140CE3">
            <w:pPr>
              <w:spacing w:after="0" w:line="240" w:lineRule="auto"/>
              <w:jc w:val="center"/>
              <w:rPr>
                <w:rFonts w:ascii="Times New Roman" w:eastAsia="Times New Roman" w:hAnsi="Times New Roman" w:cs="Times New Roman"/>
                <w:sz w:val="24"/>
                <w:szCs w:val="24"/>
              </w:rPr>
            </w:pPr>
          </w:p>
        </w:tc>
        <w:tc>
          <w:tcPr>
            <w:tcW w:w="1424" w:type="dxa"/>
          </w:tcPr>
          <w:p w14:paraId="085D90DD" w14:textId="77777777" w:rsidR="00140CE3" w:rsidRPr="00140CE3" w:rsidRDefault="00140CE3" w:rsidP="00140CE3">
            <w:pPr>
              <w:spacing w:after="0" w:line="240" w:lineRule="auto"/>
              <w:jc w:val="center"/>
              <w:rPr>
                <w:rFonts w:ascii="Times New Roman" w:eastAsia="Times New Roman" w:hAnsi="Times New Roman" w:cs="Times New Roman"/>
                <w:sz w:val="24"/>
                <w:szCs w:val="24"/>
              </w:rPr>
            </w:pPr>
          </w:p>
        </w:tc>
        <w:tc>
          <w:tcPr>
            <w:tcW w:w="1172" w:type="dxa"/>
          </w:tcPr>
          <w:p w14:paraId="088B1135" w14:textId="77777777" w:rsidR="00140CE3" w:rsidRPr="00140CE3" w:rsidRDefault="00140CE3" w:rsidP="00140CE3">
            <w:pPr>
              <w:spacing w:after="0" w:line="240" w:lineRule="auto"/>
              <w:rPr>
                <w:rFonts w:ascii="Times New Roman" w:eastAsia="Times New Roman" w:hAnsi="Times New Roman" w:cs="Times New Roman"/>
                <w:sz w:val="24"/>
                <w:szCs w:val="24"/>
              </w:rPr>
            </w:pPr>
          </w:p>
        </w:tc>
      </w:tr>
      <w:tr w:rsidR="00140CE3" w:rsidRPr="00140CE3" w14:paraId="03A026BF" w14:textId="77777777" w:rsidTr="00AC5D0C">
        <w:tc>
          <w:tcPr>
            <w:tcW w:w="3812" w:type="dxa"/>
          </w:tcPr>
          <w:p w14:paraId="0FB29C25" w14:textId="77777777" w:rsidR="00140CE3" w:rsidRPr="00140CE3" w:rsidRDefault="00140CE3" w:rsidP="00140CE3">
            <w:pPr>
              <w:spacing w:after="0" w:line="240" w:lineRule="auto"/>
              <w:rPr>
                <w:rFonts w:ascii="Times New Roman" w:eastAsia="Times New Roman" w:hAnsi="Times New Roman" w:cs="Times New Roman"/>
                <w:sz w:val="24"/>
                <w:szCs w:val="24"/>
              </w:rPr>
            </w:pPr>
            <w:r w:rsidRPr="00140CE3">
              <w:rPr>
                <w:rFonts w:ascii="Times New Roman" w:eastAsia="Times New Roman" w:hAnsi="Times New Roman" w:cs="Times New Roman"/>
                <w:sz w:val="24"/>
                <w:szCs w:val="24"/>
              </w:rPr>
              <w:t xml:space="preserve">35-50 </w:t>
            </w:r>
            <w:r w:rsidR="00580BEA" w:rsidRPr="00140CE3">
              <w:rPr>
                <w:rFonts w:ascii="Times New Roman" w:eastAsia="Times New Roman" w:hAnsi="Times New Roman" w:cs="Times New Roman"/>
                <w:sz w:val="24"/>
                <w:szCs w:val="24"/>
              </w:rPr>
              <w:t>lbs.</w:t>
            </w:r>
          </w:p>
        </w:tc>
        <w:tc>
          <w:tcPr>
            <w:tcW w:w="1043" w:type="dxa"/>
          </w:tcPr>
          <w:p w14:paraId="521CFF99" w14:textId="77777777" w:rsidR="00140CE3" w:rsidRPr="00140CE3" w:rsidRDefault="00140CE3" w:rsidP="00140CE3">
            <w:pPr>
              <w:spacing w:after="0" w:line="240" w:lineRule="auto"/>
              <w:rPr>
                <w:rFonts w:ascii="Times New Roman" w:eastAsia="Times New Roman" w:hAnsi="Times New Roman" w:cs="Times New Roman"/>
                <w:sz w:val="24"/>
                <w:szCs w:val="24"/>
              </w:rPr>
            </w:pPr>
          </w:p>
        </w:tc>
        <w:tc>
          <w:tcPr>
            <w:tcW w:w="1419" w:type="dxa"/>
          </w:tcPr>
          <w:p w14:paraId="3D866759" w14:textId="77777777" w:rsidR="00140CE3" w:rsidRPr="00140CE3" w:rsidRDefault="00140CE3" w:rsidP="00140CE3">
            <w:pPr>
              <w:spacing w:after="0" w:line="240" w:lineRule="auto"/>
              <w:jc w:val="center"/>
              <w:rPr>
                <w:rFonts w:ascii="Times New Roman" w:eastAsia="Times New Roman" w:hAnsi="Times New Roman" w:cs="Times New Roman"/>
                <w:sz w:val="24"/>
                <w:szCs w:val="24"/>
              </w:rPr>
            </w:pPr>
            <w:r w:rsidRPr="00140CE3">
              <w:rPr>
                <w:rFonts w:ascii="Times New Roman" w:eastAsia="Times New Roman" w:hAnsi="Times New Roman" w:cs="Times New Roman"/>
                <w:sz w:val="24"/>
                <w:szCs w:val="24"/>
              </w:rPr>
              <w:t>X</w:t>
            </w:r>
          </w:p>
        </w:tc>
        <w:tc>
          <w:tcPr>
            <w:tcW w:w="1703" w:type="dxa"/>
          </w:tcPr>
          <w:p w14:paraId="6837A835" w14:textId="77777777" w:rsidR="00140CE3" w:rsidRPr="00140CE3" w:rsidRDefault="00140CE3" w:rsidP="00140CE3">
            <w:pPr>
              <w:spacing w:after="0" w:line="240" w:lineRule="auto"/>
              <w:jc w:val="center"/>
              <w:rPr>
                <w:rFonts w:ascii="Times New Roman" w:eastAsia="Times New Roman" w:hAnsi="Times New Roman" w:cs="Times New Roman"/>
                <w:sz w:val="24"/>
                <w:szCs w:val="24"/>
              </w:rPr>
            </w:pPr>
          </w:p>
        </w:tc>
        <w:tc>
          <w:tcPr>
            <w:tcW w:w="1424" w:type="dxa"/>
          </w:tcPr>
          <w:p w14:paraId="3A3CE227" w14:textId="77777777" w:rsidR="00140CE3" w:rsidRPr="00140CE3" w:rsidRDefault="00140CE3" w:rsidP="00140CE3">
            <w:pPr>
              <w:spacing w:after="0" w:line="240" w:lineRule="auto"/>
              <w:jc w:val="center"/>
              <w:rPr>
                <w:rFonts w:ascii="Times New Roman" w:eastAsia="Times New Roman" w:hAnsi="Times New Roman" w:cs="Times New Roman"/>
                <w:sz w:val="24"/>
                <w:szCs w:val="24"/>
              </w:rPr>
            </w:pPr>
          </w:p>
        </w:tc>
        <w:tc>
          <w:tcPr>
            <w:tcW w:w="1172" w:type="dxa"/>
          </w:tcPr>
          <w:p w14:paraId="4CBCD765" w14:textId="77777777" w:rsidR="00140CE3" w:rsidRPr="00140CE3" w:rsidRDefault="00140CE3" w:rsidP="00140CE3">
            <w:pPr>
              <w:spacing w:after="0" w:line="240" w:lineRule="auto"/>
              <w:rPr>
                <w:rFonts w:ascii="Times New Roman" w:eastAsia="Times New Roman" w:hAnsi="Times New Roman" w:cs="Times New Roman"/>
                <w:sz w:val="24"/>
                <w:szCs w:val="24"/>
              </w:rPr>
            </w:pPr>
          </w:p>
        </w:tc>
      </w:tr>
      <w:tr w:rsidR="00140CE3" w:rsidRPr="00140CE3" w14:paraId="1EC332F4" w14:textId="77777777" w:rsidTr="00AC5D0C">
        <w:tc>
          <w:tcPr>
            <w:tcW w:w="3812" w:type="dxa"/>
          </w:tcPr>
          <w:p w14:paraId="31FB13D3" w14:textId="77777777" w:rsidR="00140CE3" w:rsidRPr="00140CE3" w:rsidRDefault="00140CE3" w:rsidP="00140CE3">
            <w:pPr>
              <w:spacing w:after="0" w:line="240" w:lineRule="auto"/>
              <w:rPr>
                <w:rFonts w:ascii="Times New Roman" w:eastAsia="Times New Roman" w:hAnsi="Times New Roman" w:cs="Times New Roman"/>
                <w:sz w:val="24"/>
                <w:szCs w:val="24"/>
              </w:rPr>
            </w:pPr>
            <w:r w:rsidRPr="00140CE3">
              <w:rPr>
                <w:rFonts w:ascii="Times New Roman" w:eastAsia="Times New Roman" w:hAnsi="Times New Roman" w:cs="Times New Roman"/>
                <w:sz w:val="24"/>
                <w:szCs w:val="24"/>
              </w:rPr>
              <w:t xml:space="preserve">50-75 </w:t>
            </w:r>
            <w:r w:rsidR="00580BEA" w:rsidRPr="00140CE3">
              <w:rPr>
                <w:rFonts w:ascii="Times New Roman" w:eastAsia="Times New Roman" w:hAnsi="Times New Roman" w:cs="Times New Roman"/>
                <w:sz w:val="24"/>
                <w:szCs w:val="24"/>
              </w:rPr>
              <w:t>lbs.</w:t>
            </w:r>
          </w:p>
        </w:tc>
        <w:tc>
          <w:tcPr>
            <w:tcW w:w="1043" w:type="dxa"/>
          </w:tcPr>
          <w:p w14:paraId="08346677" w14:textId="77777777" w:rsidR="00140CE3" w:rsidRPr="00140CE3" w:rsidRDefault="00140CE3" w:rsidP="00140CE3">
            <w:pPr>
              <w:spacing w:after="0" w:line="240" w:lineRule="auto"/>
              <w:rPr>
                <w:rFonts w:ascii="Times New Roman" w:eastAsia="Times New Roman" w:hAnsi="Times New Roman" w:cs="Times New Roman"/>
                <w:sz w:val="24"/>
                <w:szCs w:val="24"/>
              </w:rPr>
            </w:pPr>
          </w:p>
        </w:tc>
        <w:tc>
          <w:tcPr>
            <w:tcW w:w="1419" w:type="dxa"/>
          </w:tcPr>
          <w:p w14:paraId="5D4B8A6B" w14:textId="77777777" w:rsidR="00140CE3" w:rsidRPr="00140CE3" w:rsidRDefault="00140CE3" w:rsidP="00140CE3">
            <w:pPr>
              <w:spacing w:after="0" w:line="240" w:lineRule="auto"/>
              <w:jc w:val="center"/>
              <w:rPr>
                <w:rFonts w:ascii="Times New Roman" w:eastAsia="Times New Roman" w:hAnsi="Times New Roman" w:cs="Times New Roman"/>
                <w:sz w:val="24"/>
                <w:szCs w:val="24"/>
              </w:rPr>
            </w:pPr>
            <w:r w:rsidRPr="00140CE3">
              <w:rPr>
                <w:rFonts w:ascii="Times New Roman" w:eastAsia="Times New Roman" w:hAnsi="Times New Roman" w:cs="Times New Roman"/>
                <w:sz w:val="24"/>
                <w:szCs w:val="24"/>
              </w:rPr>
              <w:t>X</w:t>
            </w:r>
          </w:p>
        </w:tc>
        <w:tc>
          <w:tcPr>
            <w:tcW w:w="1703" w:type="dxa"/>
          </w:tcPr>
          <w:p w14:paraId="360A04A3" w14:textId="77777777" w:rsidR="00140CE3" w:rsidRPr="00140CE3" w:rsidRDefault="00140CE3" w:rsidP="00140CE3">
            <w:pPr>
              <w:spacing w:after="0" w:line="240" w:lineRule="auto"/>
              <w:jc w:val="center"/>
              <w:rPr>
                <w:rFonts w:ascii="Times New Roman" w:eastAsia="Times New Roman" w:hAnsi="Times New Roman" w:cs="Times New Roman"/>
                <w:sz w:val="24"/>
                <w:szCs w:val="24"/>
              </w:rPr>
            </w:pPr>
          </w:p>
        </w:tc>
        <w:tc>
          <w:tcPr>
            <w:tcW w:w="1424" w:type="dxa"/>
          </w:tcPr>
          <w:p w14:paraId="3960ABEB" w14:textId="77777777" w:rsidR="00140CE3" w:rsidRPr="00140CE3" w:rsidRDefault="00140CE3" w:rsidP="00140CE3">
            <w:pPr>
              <w:spacing w:after="0" w:line="240" w:lineRule="auto"/>
              <w:jc w:val="center"/>
              <w:rPr>
                <w:rFonts w:ascii="Times New Roman" w:eastAsia="Times New Roman" w:hAnsi="Times New Roman" w:cs="Times New Roman"/>
                <w:sz w:val="24"/>
                <w:szCs w:val="24"/>
              </w:rPr>
            </w:pPr>
          </w:p>
        </w:tc>
        <w:tc>
          <w:tcPr>
            <w:tcW w:w="1172" w:type="dxa"/>
          </w:tcPr>
          <w:p w14:paraId="4CB033E2" w14:textId="77777777" w:rsidR="00140CE3" w:rsidRPr="00140CE3" w:rsidRDefault="00140CE3" w:rsidP="00140CE3">
            <w:pPr>
              <w:spacing w:after="0" w:line="240" w:lineRule="auto"/>
              <w:rPr>
                <w:rFonts w:ascii="Times New Roman" w:eastAsia="Times New Roman" w:hAnsi="Times New Roman" w:cs="Times New Roman"/>
                <w:sz w:val="24"/>
                <w:szCs w:val="24"/>
              </w:rPr>
            </w:pPr>
          </w:p>
        </w:tc>
      </w:tr>
      <w:tr w:rsidR="00140CE3" w:rsidRPr="00140CE3" w14:paraId="4814A28E" w14:textId="77777777" w:rsidTr="00AC5D0C">
        <w:tc>
          <w:tcPr>
            <w:tcW w:w="3812" w:type="dxa"/>
          </w:tcPr>
          <w:p w14:paraId="418689EA" w14:textId="77777777" w:rsidR="00140CE3" w:rsidRPr="00140CE3" w:rsidRDefault="00140CE3" w:rsidP="00140CE3">
            <w:pPr>
              <w:spacing w:after="0" w:line="240" w:lineRule="auto"/>
              <w:rPr>
                <w:rFonts w:ascii="Times New Roman" w:eastAsia="Times New Roman" w:hAnsi="Times New Roman" w:cs="Times New Roman"/>
                <w:sz w:val="24"/>
                <w:szCs w:val="24"/>
              </w:rPr>
            </w:pPr>
            <w:r w:rsidRPr="00140CE3">
              <w:rPr>
                <w:rFonts w:ascii="Times New Roman" w:eastAsia="Times New Roman" w:hAnsi="Times New Roman" w:cs="Times New Roman"/>
                <w:sz w:val="24"/>
                <w:szCs w:val="24"/>
              </w:rPr>
              <w:t xml:space="preserve">75-100 </w:t>
            </w:r>
            <w:r w:rsidR="00580BEA" w:rsidRPr="00140CE3">
              <w:rPr>
                <w:rFonts w:ascii="Times New Roman" w:eastAsia="Times New Roman" w:hAnsi="Times New Roman" w:cs="Times New Roman"/>
                <w:sz w:val="24"/>
                <w:szCs w:val="24"/>
              </w:rPr>
              <w:t>lbs.</w:t>
            </w:r>
          </w:p>
        </w:tc>
        <w:tc>
          <w:tcPr>
            <w:tcW w:w="1043" w:type="dxa"/>
          </w:tcPr>
          <w:p w14:paraId="6165B697" w14:textId="77777777" w:rsidR="00140CE3" w:rsidRPr="00140CE3" w:rsidRDefault="00140CE3" w:rsidP="00140CE3">
            <w:pPr>
              <w:spacing w:after="0" w:line="240" w:lineRule="auto"/>
              <w:rPr>
                <w:rFonts w:ascii="Times New Roman" w:eastAsia="Times New Roman" w:hAnsi="Times New Roman" w:cs="Times New Roman"/>
                <w:sz w:val="24"/>
                <w:szCs w:val="24"/>
              </w:rPr>
            </w:pPr>
          </w:p>
        </w:tc>
        <w:tc>
          <w:tcPr>
            <w:tcW w:w="1419" w:type="dxa"/>
          </w:tcPr>
          <w:p w14:paraId="161A9DDE" w14:textId="77777777" w:rsidR="00140CE3" w:rsidRPr="00140CE3" w:rsidRDefault="00140CE3" w:rsidP="00140CE3">
            <w:pPr>
              <w:spacing w:after="0" w:line="240" w:lineRule="auto"/>
              <w:jc w:val="center"/>
              <w:rPr>
                <w:rFonts w:ascii="Times New Roman" w:eastAsia="Times New Roman" w:hAnsi="Times New Roman" w:cs="Times New Roman"/>
                <w:sz w:val="24"/>
                <w:szCs w:val="24"/>
              </w:rPr>
            </w:pPr>
            <w:r w:rsidRPr="00140CE3">
              <w:rPr>
                <w:rFonts w:ascii="Times New Roman" w:eastAsia="Times New Roman" w:hAnsi="Times New Roman" w:cs="Times New Roman"/>
                <w:sz w:val="24"/>
                <w:szCs w:val="24"/>
              </w:rPr>
              <w:t>X</w:t>
            </w:r>
          </w:p>
        </w:tc>
        <w:tc>
          <w:tcPr>
            <w:tcW w:w="1703" w:type="dxa"/>
          </w:tcPr>
          <w:p w14:paraId="16270D6A" w14:textId="77777777" w:rsidR="00140CE3" w:rsidRPr="00140CE3" w:rsidRDefault="00140CE3" w:rsidP="00140CE3">
            <w:pPr>
              <w:spacing w:after="0" w:line="240" w:lineRule="auto"/>
              <w:jc w:val="center"/>
              <w:rPr>
                <w:rFonts w:ascii="Times New Roman" w:eastAsia="Times New Roman" w:hAnsi="Times New Roman" w:cs="Times New Roman"/>
                <w:sz w:val="24"/>
                <w:szCs w:val="24"/>
              </w:rPr>
            </w:pPr>
          </w:p>
        </w:tc>
        <w:tc>
          <w:tcPr>
            <w:tcW w:w="1424" w:type="dxa"/>
          </w:tcPr>
          <w:p w14:paraId="733A6516" w14:textId="77777777" w:rsidR="00140CE3" w:rsidRPr="00140CE3" w:rsidRDefault="00140CE3" w:rsidP="00140CE3">
            <w:pPr>
              <w:spacing w:after="0" w:line="240" w:lineRule="auto"/>
              <w:jc w:val="center"/>
              <w:rPr>
                <w:rFonts w:ascii="Times New Roman" w:eastAsia="Times New Roman" w:hAnsi="Times New Roman" w:cs="Times New Roman"/>
                <w:sz w:val="24"/>
                <w:szCs w:val="24"/>
              </w:rPr>
            </w:pPr>
          </w:p>
        </w:tc>
        <w:tc>
          <w:tcPr>
            <w:tcW w:w="1172" w:type="dxa"/>
          </w:tcPr>
          <w:p w14:paraId="2244E512" w14:textId="77777777" w:rsidR="00140CE3" w:rsidRPr="00140CE3" w:rsidRDefault="00140CE3" w:rsidP="00140CE3">
            <w:pPr>
              <w:spacing w:after="0" w:line="240" w:lineRule="auto"/>
              <w:rPr>
                <w:rFonts w:ascii="Times New Roman" w:eastAsia="Times New Roman" w:hAnsi="Times New Roman" w:cs="Times New Roman"/>
                <w:sz w:val="24"/>
                <w:szCs w:val="24"/>
              </w:rPr>
            </w:pPr>
          </w:p>
        </w:tc>
      </w:tr>
      <w:tr w:rsidR="00140CE3" w:rsidRPr="00140CE3" w14:paraId="59EF4852" w14:textId="77777777" w:rsidTr="00AC5D0C">
        <w:tc>
          <w:tcPr>
            <w:tcW w:w="3812" w:type="dxa"/>
          </w:tcPr>
          <w:p w14:paraId="5AACF235" w14:textId="77777777" w:rsidR="00140CE3" w:rsidRPr="00140CE3" w:rsidRDefault="00140CE3" w:rsidP="00140CE3">
            <w:pPr>
              <w:spacing w:after="0" w:line="240" w:lineRule="auto"/>
              <w:rPr>
                <w:rFonts w:ascii="Times New Roman" w:eastAsia="Times New Roman" w:hAnsi="Times New Roman" w:cs="Times New Roman"/>
                <w:sz w:val="24"/>
                <w:szCs w:val="24"/>
              </w:rPr>
            </w:pPr>
            <w:r w:rsidRPr="00140CE3">
              <w:rPr>
                <w:rFonts w:ascii="Times New Roman" w:eastAsia="Times New Roman" w:hAnsi="Times New Roman" w:cs="Times New Roman"/>
                <w:sz w:val="24"/>
                <w:szCs w:val="24"/>
              </w:rPr>
              <w:t xml:space="preserve">Over 100 </w:t>
            </w:r>
            <w:r w:rsidR="00580BEA" w:rsidRPr="00140CE3">
              <w:rPr>
                <w:rFonts w:ascii="Times New Roman" w:eastAsia="Times New Roman" w:hAnsi="Times New Roman" w:cs="Times New Roman"/>
                <w:sz w:val="24"/>
                <w:szCs w:val="24"/>
              </w:rPr>
              <w:t>lbs.</w:t>
            </w:r>
          </w:p>
        </w:tc>
        <w:tc>
          <w:tcPr>
            <w:tcW w:w="1043" w:type="dxa"/>
          </w:tcPr>
          <w:p w14:paraId="37D4C62D" w14:textId="77777777" w:rsidR="00140CE3" w:rsidRPr="00140CE3" w:rsidRDefault="00140CE3" w:rsidP="00140CE3">
            <w:pPr>
              <w:spacing w:after="0" w:line="240" w:lineRule="auto"/>
              <w:rPr>
                <w:rFonts w:ascii="Times New Roman" w:eastAsia="Times New Roman" w:hAnsi="Times New Roman" w:cs="Times New Roman"/>
                <w:sz w:val="24"/>
                <w:szCs w:val="24"/>
              </w:rPr>
            </w:pPr>
          </w:p>
        </w:tc>
        <w:tc>
          <w:tcPr>
            <w:tcW w:w="1419" w:type="dxa"/>
          </w:tcPr>
          <w:p w14:paraId="78C38DE7" w14:textId="77777777" w:rsidR="00140CE3" w:rsidRPr="00140CE3" w:rsidRDefault="00140CE3" w:rsidP="00140CE3">
            <w:pPr>
              <w:spacing w:after="0" w:line="240" w:lineRule="auto"/>
              <w:jc w:val="center"/>
              <w:rPr>
                <w:rFonts w:ascii="Times New Roman" w:eastAsia="Times New Roman" w:hAnsi="Times New Roman" w:cs="Times New Roman"/>
                <w:sz w:val="24"/>
                <w:szCs w:val="24"/>
              </w:rPr>
            </w:pPr>
            <w:r w:rsidRPr="00140CE3">
              <w:rPr>
                <w:rFonts w:ascii="Times New Roman" w:eastAsia="Times New Roman" w:hAnsi="Times New Roman" w:cs="Times New Roman"/>
                <w:sz w:val="24"/>
                <w:szCs w:val="24"/>
              </w:rPr>
              <w:t>X</w:t>
            </w:r>
          </w:p>
        </w:tc>
        <w:tc>
          <w:tcPr>
            <w:tcW w:w="1703" w:type="dxa"/>
          </w:tcPr>
          <w:p w14:paraId="0127C3CB" w14:textId="77777777" w:rsidR="00140CE3" w:rsidRPr="00140CE3" w:rsidRDefault="00140CE3" w:rsidP="00140CE3">
            <w:pPr>
              <w:spacing w:after="0" w:line="240" w:lineRule="auto"/>
              <w:jc w:val="center"/>
              <w:rPr>
                <w:rFonts w:ascii="Times New Roman" w:eastAsia="Times New Roman" w:hAnsi="Times New Roman" w:cs="Times New Roman"/>
                <w:sz w:val="24"/>
                <w:szCs w:val="24"/>
              </w:rPr>
            </w:pPr>
          </w:p>
        </w:tc>
        <w:tc>
          <w:tcPr>
            <w:tcW w:w="1424" w:type="dxa"/>
          </w:tcPr>
          <w:p w14:paraId="6D8EF35F" w14:textId="77777777" w:rsidR="00140CE3" w:rsidRPr="00140CE3" w:rsidRDefault="00140CE3" w:rsidP="00140CE3">
            <w:pPr>
              <w:spacing w:after="0" w:line="240" w:lineRule="auto"/>
              <w:jc w:val="center"/>
              <w:rPr>
                <w:rFonts w:ascii="Times New Roman" w:eastAsia="Times New Roman" w:hAnsi="Times New Roman" w:cs="Times New Roman"/>
                <w:sz w:val="24"/>
                <w:szCs w:val="24"/>
              </w:rPr>
            </w:pPr>
          </w:p>
        </w:tc>
        <w:tc>
          <w:tcPr>
            <w:tcW w:w="1172" w:type="dxa"/>
          </w:tcPr>
          <w:p w14:paraId="201B7F4C" w14:textId="77777777" w:rsidR="00140CE3" w:rsidRPr="00140CE3" w:rsidRDefault="00140CE3" w:rsidP="00140CE3">
            <w:pPr>
              <w:spacing w:after="0" w:line="240" w:lineRule="auto"/>
              <w:rPr>
                <w:rFonts w:ascii="Times New Roman" w:eastAsia="Times New Roman" w:hAnsi="Times New Roman" w:cs="Times New Roman"/>
                <w:sz w:val="24"/>
                <w:szCs w:val="24"/>
              </w:rPr>
            </w:pPr>
          </w:p>
        </w:tc>
      </w:tr>
      <w:tr w:rsidR="00140CE3" w:rsidRPr="00140CE3" w14:paraId="541F1299" w14:textId="77777777" w:rsidTr="00AC5D0C">
        <w:tc>
          <w:tcPr>
            <w:tcW w:w="3812" w:type="dxa"/>
          </w:tcPr>
          <w:p w14:paraId="4BB65717" w14:textId="77777777" w:rsidR="00140CE3" w:rsidRPr="00140CE3" w:rsidRDefault="00140CE3" w:rsidP="00140CE3">
            <w:pPr>
              <w:spacing w:after="0" w:line="240" w:lineRule="auto"/>
              <w:rPr>
                <w:rFonts w:ascii="Times New Roman" w:eastAsia="Times New Roman" w:hAnsi="Times New Roman" w:cs="Times New Roman"/>
                <w:sz w:val="24"/>
                <w:szCs w:val="24"/>
              </w:rPr>
            </w:pPr>
            <w:r w:rsidRPr="00140CE3">
              <w:rPr>
                <w:rFonts w:ascii="Times New Roman" w:eastAsia="Times New Roman" w:hAnsi="Times New Roman" w:cs="Times New Roman"/>
                <w:sz w:val="24"/>
                <w:szCs w:val="24"/>
              </w:rPr>
              <w:t>Forward Reaching:</w:t>
            </w:r>
          </w:p>
        </w:tc>
        <w:tc>
          <w:tcPr>
            <w:tcW w:w="1043" w:type="dxa"/>
          </w:tcPr>
          <w:p w14:paraId="2D37FD60" w14:textId="77777777" w:rsidR="00140CE3" w:rsidRPr="00140CE3" w:rsidRDefault="00140CE3" w:rsidP="00140CE3">
            <w:pPr>
              <w:spacing w:after="0" w:line="240" w:lineRule="auto"/>
              <w:rPr>
                <w:rFonts w:ascii="Times New Roman" w:eastAsia="Times New Roman" w:hAnsi="Times New Roman" w:cs="Times New Roman"/>
                <w:sz w:val="24"/>
                <w:szCs w:val="24"/>
              </w:rPr>
            </w:pPr>
          </w:p>
        </w:tc>
        <w:tc>
          <w:tcPr>
            <w:tcW w:w="1419" w:type="dxa"/>
          </w:tcPr>
          <w:p w14:paraId="5800148E" w14:textId="77777777" w:rsidR="00140CE3" w:rsidRPr="00140CE3" w:rsidRDefault="00140CE3" w:rsidP="00140CE3">
            <w:pPr>
              <w:spacing w:after="0" w:line="240" w:lineRule="auto"/>
              <w:jc w:val="center"/>
              <w:rPr>
                <w:rFonts w:ascii="Times New Roman" w:eastAsia="Times New Roman" w:hAnsi="Times New Roman" w:cs="Times New Roman"/>
                <w:sz w:val="24"/>
                <w:szCs w:val="24"/>
              </w:rPr>
            </w:pPr>
          </w:p>
        </w:tc>
        <w:tc>
          <w:tcPr>
            <w:tcW w:w="1703" w:type="dxa"/>
          </w:tcPr>
          <w:p w14:paraId="16216CC5" w14:textId="77777777" w:rsidR="00140CE3" w:rsidRPr="00140CE3" w:rsidRDefault="00140CE3" w:rsidP="00140CE3">
            <w:pPr>
              <w:spacing w:after="0" w:line="240" w:lineRule="auto"/>
              <w:jc w:val="center"/>
              <w:rPr>
                <w:rFonts w:ascii="Times New Roman" w:eastAsia="Times New Roman" w:hAnsi="Times New Roman" w:cs="Times New Roman"/>
                <w:sz w:val="24"/>
                <w:szCs w:val="24"/>
              </w:rPr>
            </w:pPr>
            <w:r w:rsidRPr="00140CE3">
              <w:rPr>
                <w:rFonts w:ascii="Times New Roman" w:eastAsia="Times New Roman" w:hAnsi="Times New Roman" w:cs="Times New Roman"/>
                <w:sz w:val="24"/>
                <w:szCs w:val="24"/>
              </w:rPr>
              <w:t>X</w:t>
            </w:r>
          </w:p>
        </w:tc>
        <w:tc>
          <w:tcPr>
            <w:tcW w:w="1424" w:type="dxa"/>
          </w:tcPr>
          <w:p w14:paraId="1B568B99" w14:textId="77777777" w:rsidR="00140CE3" w:rsidRPr="00140CE3" w:rsidRDefault="00140CE3" w:rsidP="00140CE3">
            <w:pPr>
              <w:spacing w:after="0" w:line="240" w:lineRule="auto"/>
              <w:jc w:val="center"/>
              <w:rPr>
                <w:rFonts w:ascii="Times New Roman" w:eastAsia="Times New Roman" w:hAnsi="Times New Roman" w:cs="Times New Roman"/>
                <w:sz w:val="24"/>
                <w:szCs w:val="24"/>
              </w:rPr>
            </w:pPr>
          </w:p>
        </w:tc>
        <w:tc>
          <w:tcPr>
            <w:tcW w:w="1172" w:type="dxa"/>
          </w:tcPr>
          <w:p w14:paraId="623631BD" w14:textId="77777777" w:rsidR="00140CE3" w:rsidRPr="00140CE3" w:rsidRDefault="00140CE3" w:rsidP="00140CE3">
            <w:pPr>
              <w:spacing w:after="0" w:line="240" w:lineRule="auto"/>
              <w:rPr>
                <w:rFonts w:ascii="Times New Roman" w:eastAsia="Times New Roman" w:hAnsi="Times New Roman" w:cs="Times New Roman"/>
                <w:sz w:val="24"/>
                <w:szCs w:val="24"/>
              </w:rPr>
            </w:pPr>
          </w:p>
        </w:tc>
      </w:tr>
      <w:tr w:rsidR="00140CE3" w:rsidRPr="00140CE3" w14:paraId="48FC6E25" w14:textId="77777777" w:rsidTr="00AC5D0C">
        <w:tc>
          <w:tcPr>
            <w:tcW w:w="3812" w:type="dxa"/>
          </w:tcPr>
          <w:p w14:paraId="471969D9" w14:textId="77777777" w:rsidR="00140CE3" w:rsidRPr="00140CE3" w:rsidRDefault="00140CE3" w:rsidP="00140CE3">
            <w:pPr>
              <w:spacing w:after="0" w:line="240" w:lineRule="auto"/>
              <w:rPr>
                <w:rFonts w:ascii="Times New Roman" w:eastAsia="Times New Roman" w:hAnsi="Times New Roman" w:cs="Times New Roman"/>
                <w:sz w:val="24"/>
                <w:szCs w:val="24"/>
              </w:rPr>
            </w:pPr>
            <w:r w:rsidRPr="00140CE3">
              <w:rPr>
                <w:rFonts w:ascii="Times New Roman" w:eastAsia="Times New Roman" w:hAnsi="Times New Roman" w:cs="Times New Roman"/>
                <w:sz w:val="24"/>
                <w:szCs w:val="24"/>
              </w:rPr>
              <w:t>Overhead Reaching:</w:t>
            </w:r>
          </w:p>
        </w:tc>
        <w:tc>
          <w:tcPr>
            <w:tcW w:w="1043" w:type="dxa"/>
          </w:tcPr>
          <w:p w14:paraId="34FE83BF" w14:textId="77777777" w:rsidR="00140CE3" w:rsidRPr="00140CE3" w:rsidRDefault="00140CE3" w:rsidP="00140CE3">
            <w:pPr>
              <w:spacing w:after="0" w:line="240" w:lineRule="auto"/>
              <w:rPr>
                <w:rFonts w:ascii="Times New Roman" w:eastAsia="Times New Roman" w:hAnsi="Times New Roman" w:cs="Times New Roman"/>
                <w:sz w:val="24"/>
                <w:szCs w:val="24"/>
              </w:rPr>
            </w:pPr>
          </w:p>
        </w:tc>
        <w:tc>
          <w:tcPr>
            <w:tcW w:w="1419" w:type="dxa"/>
          </w:tcPr>
          <w:p w14:paraId="23110F07" w14:textId="77777777" w:rsidR="00140CE3" w:rsidRPr="00140CE3" w:rsidRDefault="00140CE3" w:rsidP="00140CE3">
            <w:pPr>
              <w:spacing w:after="0" w:line="240" w:lineRule="auto"/>
              <w:jc w:val="center"/>
              <w:rPr>
                <w:rFonts w:ascii="Times New Roman" w:eastAsia="Times New Roman" w:hAnsi="Times New Roman" w:cs="Times New Roman"/>
                <w:sz w:val="24"/>
                <w:szCs w:val="24"/>
              </w:rPr>
            </w:pPr>
          </w:p>
        </w:tc>
        <w:tc>
          <w:tcPr>
            <w:tcW w:w="1703" w:type="dxa"/>
          </w:tcPr>
          <w:p w14:paraId="607A54CF" w14:textId="77777777" w:rsidR="00140CE3" w:rsidRPr="00140CE3" w:rsidRDefault="00140CE3" w:rsidP="00140CE3">
            <w:pPr>
              <w:spacing w:after="0" w:line="240" w:lineRule="auto"/>
              <w:jc w:val="center"/>
              <w:rPr>
                <w:rFonts w:ascii="Times New Roman" w:eastAsia="Times New Roman" w:hAnsi="Times New Roman" w:cs="Times New Roman"/>
                <w:sz w:val="24"/>
                <w:szCs w:val="24"/>
              </w:rPr>
            </w:pPr>
            <w:r w:rsidRPr="00140CE3">
              <w:rPr>
                <w:rFonts w:ascii="Times New Roman" w:eastAsia="Times New Roman" w:hAnsi="Times New Roman" w:cs="Times New Roman"/>
                <w:sz w:val="24"/>
                <w:szCs w:val="24"/>
              </w:rPr>
              <w:t>X</w:t>
            </w:r>
          </w:p>
        </w:tc>
        <w:tc>
          <w:tcPr>
            <w:tcW w:w="1424" w:type="dxa"/>
          </w:tcPr>
          <w:p w14:paraId="50147E29" w14:textId="77777777" w:rsidR="00140CE3" w:rsidRPr="00140CE3" w:rsidRDefault="00140CE3" w:rsidP="00140CE3">
            <w:pPr>
              <w:spacing w:after="0" w:line="240" w:lineRule="auto"/>
              <w:jc w:val="center"/>
              <w:rPr>
                <w:rFonts w:ascii="Times New Roman" w:eastAsia="Times New Roman" w:hAnsi="Times New Roman" w:cs="Times New Roman"/>
                <w:sz w:val="24"/>
                <w:szCs w:val="24"/>
              </w:rPr>
            </w:pPr>
          </w:p>
        </w:tc>
        <w:tc>
          <w:tcPr>
            <w:tcW w:w="1172" w:type="dxa"/>
          </w:tcPr>
          <w:p w14:paraId="3D38D97D" w14:textId="77777777" w:rsidR="00140CE3" w:rsidRPr="00140CE3" w:rsidRDefault="00140CE3" w:rsidP="00140CE3">
            <w:pPr>
              <w:spacing w:after="0" w:line="240" w:lineRule="auto"/>
              <w:rPr>
                <w:rFonts w:ascii="Times New Roman" w:eastAsia="Times New Roman" w:hAnsi="Times New Roman" w:cs="Times New Roman"/>
                <w:sz w:val="24"/>
                <w:szCs w:val="24"/>
              </w:rPr>
            </w:pPr>
          </w:p>
        </w:tc>
      </w:tr>
      <w:tr w:rsidR="00140CE3" w:rsidRPr="00140CE3" w14:paraId="5A9DC4BB" w14:textId="77777777" w:rsidTr="00AC5D0C">
        <w:tc>
          <w:tcPr>
            <w:tcW w:w="3812" w:type="dxa"/>
          </w:tcPr>
          <w:p w14:paraId="171A6433" w14:textId="77777777" w:rsidR="00140CE3" w:rsidRPr="00140CE3" w:rsidRDefault="00140CE3" w:rsidP="00140CE3">
            <w:pPr>
              <w:spacing w:after="0" w:line="240" w:lineRule="auto"/>
              <w:rPr>
                <w:rFonts w:ascii="Times New Roman" w:eastAsia="Times New Roman" w:hAnsi="Times New Roman" w:cs="Times New Roman"/>
                <w:sz w:val="24"/>
                <w:szCs w:val="24"/>
              </w:rPr>
            </w:pPr>
            <w:r w:rsidRPr="00140CE3">
              <w:rPr>
                <w:rFonts w:ascii="Times New Roman" w:eastAsia="Times New Roman" w:hAnsi="Times New Roman" w:cs="Times New Roman"/>
                <w:sz w:val="24"/>
                <w:szCs w:val="24"/>
              </w:rPr>
              <w:t>Standing:</w:t>
            </w:r>
          </w:p>
        </w:tc>
        <w:tc>
          <w:tcPr>
            <w:tcW w:w="1043" w:type="dxa"/>
          </w:tcPr>
          <w:p w14:paraId="6A82BB70" w14:textId="77777777" w:rsidR="00140CE3" w:rsidRPr="00140CE3" w:rsidRDefault="00140CE3" w:rsidP="00140CE3">
            <w:pPr>
              <w:spacing w:after="0" w:line="240" w:lineRule="auto"/>
              <w:rPr>
                <w:rFonts w:ascii="Times New Roman" w:eastAsia="Times New Roman" w:hAnsi="Times New Roman" w:cs="Times New Roman"/>
                <w:sz w:val="24"/>
                <w:szCs w:val="24"/>
              </w:rPr>
            </w:pPr>
          </w:p>
        </w:tc>
        <w:tc>
          <w:tcPr>
            <w:tcW w:w="1419" w:type="dxa"/>
          </w:tcPr>
          <w:p w14:paraId="345D9965" w14:textId="77777777" w:rsidR="00140CE3" w:rsidRPr="00140CE3" w:rsidRDefault="00140CE3" w:rsidP="00140CE3">
            <w:pPr>
              <w:spacing w:after="0" w:line="240" w:lineRule="auto"/>
              <w:jc w:val="center"/>
              <w:rPr>
                <w:rFonts w:ascii="Times New Roman" w:eastAsia="Times New Roman" w:hAnsi="Times New Roman" w:cs="Times New Roman"/>
                <w:sz w:val="24"/>
                <w:szCs w:val="24"/>
              </w:rPr>
            </w:pPr>
          </w:p>
        </w:tc>
        <w:tc>
          <w:tcPr>
            <w:tcW w:w="1703" w:type="dxa"/>
          </w:tcPr>
          <w:p w14:paraId="05D28C24" w14:textId="77777777" w:rsidR="00140CE3" w:rsidRPr="00140CE3" w:rsidRDefault="00140CE3" w:rsidP="00140CE3">
            <w:pPr>
              <w:spacing w:after="0" w:line="240" w:lineRule="auto"/>
              <w:jc w:val="center"/>
              <w:rPr>
                <w:rFonts w:ascii="Times New Roman" w:eastAsia="Times New Roman" w:hAnsi="Times New Roman" w:cs="Times New Roman"/>
                <w:sz w:val="24"/>
                <w:szCs w:val="24"/>
              </w:rPr>
            </w:pPr>
          </w:p>
        </w:tc>
        <w:tc>
          <w:tcPr>
            <w:tcW w:w="1424" w:type="dxa"/>
          </w:tcPr>
          <w:p w14:paraId="7956E963" w14:textId="77777777" w:rsidR="00140CE3" w:rsidRPr="00140CE3" w:rsidRDefault="00140CE3" w:rsidP="00140CE3">
            <w:pPr>
              <w:spacing w:after="0" w:line="240" w:lineRule="auto"/>
              <w:jc w:val="center"/>
              <w:rPr>
                <w:rFonts w:ascii="Times New Roman" w:eastAsia="Times New Roman" w:hAnsi="Times New Roman" w:cs="Times New Roman"/>
                <w:sz w:val="24"/>
                <w:szCs w:val="24"/>
              </w:rPr>
            </w:pPr>
            <w:r w:rsidRPr="00140CE3">
              <w:rPr>
                <w:rFonts w:ascii="Times New Roman" w:eastAsia="Times New Roman" w:hAnsi="Times New Roman" w:cs="Times New Roman"/>
                <w:sz w:val="24"/>
                <w:szCs w:val="24"/>
              </w:rPr>
              <w:t>X</w:t>
            </w:r>
          </w:p>
        </w:tc>
        <w:tc>
          <w:tcPr>
            <w:tcW w:w="1172" w:type="dxa"/>
          </w:tcPr>
          <w:p w14:paraId="16447088" w14:textId="77777777" w:rsidR="00140CE3" w:rsidRPr="00140CE3" w:rsidRDefault="00140CE3" w:rsidP="00140CE3">
            <w:pPr>
              <w:spacing w:after="0" w:line="240" w:lineRule="auto"/>
              <w:rPr>
                <w:rFonts w:ascii="Times New Roman" w:eastAsia="Times New Roman" w:hAnsi="Times New Roman" w:cs="Times New Roman"/>
                <w:sz w:val="24"/>
                <w:szCs w:val="24"/>
              </w:rPr>
            </w:pPr>
          </w:p>
        </w:tc>
      </w:tr>
      <w:tr w:rsidR="00140CE3" w:rsidRPr="00140CE3" w14:paraId="0C248F79" w14:textId="77777777" w:rsidTr="00AC5D0C">
        <w:tc>
          <w:tcPr>
            <w:tcW w:w="3812" w:type="dxa"/>
          </w:tcPr>
          <w:p w14:paraId="71912408" w14:textId="77777777" w:rsidR="00140CE3" w:rsidRPr="00140CE3" w:rsidRDefault="00140CE3" w:rsidP="00140CE3">
            <w:pPr>
              <w:spacing w:after="0" w:line="240" w:lineRule="auto"/>
              <w:rPr>
                <w:rFonts w:ascii="Times New Roman" w:eastAsia="Times New Roman" w:hAnsi="Times New Roman" w:cs="Times New Roman"/>
                <w:sz w:val="24"/>
                <w:szCs w:val="24"/>
              </w:rPr>
            </w:pPr>
            <w:r w:rsidRPr="00140CE3">
              <w:rPr>
                <w:rFonts w:ascii="Times New Roman" w:eastAsia="Times New Roman" w:hAnsi="Times New Roman" w:cs="Times New Roman"/>
                <w:sz w:val="24"/>
                <w:szCs w:val="24"/>
              </w:rPr>
              <w:t>Walking:</w:t>
            </w:r>
          </w:p>
        </w:tc>
        <w:tc>
          <w:tcPr>
            <w:tcW w:w="1043" w:type="dxa"/>
          </w:tcPr>
          <w:p w14:paraId="68202889" w14:textId="77777777" w:rsidR="00140CE3" w:rsidRPr="00140CE3" w:rsidRDefault="00140CE3" w:rsidP="00140CE3">
            <w:pPr>
              <w:spacing w:after="0" w:line="240" w:lineRule="auto"/>
              <w:rPr>
                <w:rFonts w:ascii="Times New Roman" w:eastAsia="Times New Roman" w:hAnsi="Times New Roman" w:cs="Times New Roman"/>
                <w:sz w:val="24"/>
                <w:szCs w:val="24"/>
              </w:rPr>
            </w:pPr>
          </w:p>
        </w:tc>
        <w:tc>
          <w:tcPr>
            <w:tcW w:w="1419" w:type="dxa"/>
          </w:tcPr>
          <w:p w14:paraId="34C003AF" w14:textId="77777777" w:rsidR="00140CE3" w:rsidRPr="00140CE3" w:rsidRDefault="00140CE3" w:rsidP="00140CE3">
            <w:pPr>
              <w:spacing w:after="0" w:line="240" w:lineRule="auto"/>
              <w:jc w:val="center"/>
              <w:rPr>
                <w:rFonts w:ascii="Times New Roman" w:eastAsia="Times New Roman" w:hAnsi="Times New Roman" w:cs="Times New Roman"/>
                <w:sz w:val="24"/>
                <w:szCs w:val="24"/>
              </w:rPr>
            </w:pPr>
          </w:p>
        </w:tc>
        <w:tc>
          <w:tcPr>
            <w:tcW w:w="1703" w:type="dxa"/>
          </w:tcPr>
          <w:p w14:paraId="455A2A57" w14:textId="77777777" w:rsidR="00140CE3" w:rsidRPr="00140CE3" w:rsidRDefault="00140CE3" w:rsidP="00140CE3">
            <w:pPr>
              <w:spacing w:after="0" w:line="240" w:lineRule="auto"/>
              <w:jc w:val="center"/>
              <w:rPr>
                <w:rFonts w:ascii="Times New Roman" w:eastAsia="Times New Roman" w:hAnsi="Times New Roman" w:cs="Times New Roman"/>
                <w:sz w:val="24"/>
                <w:szCs w:val="24"/>
              </w:rPr>
            </w:pPr>
          </w:p>
        </w:tc>
        <w:tc>
          <w:tcPr>
            <w:tcW w:w="1424" w:type="dxa"/>
          </w:tcPr>
          <w:p w14:paraId="2F17164F" w14:textId="77777777" w:rsidR="00140CE3" w:rsidRPr="00140CE3" w:rsidRDefault="00140CE3" w:rsidP="00140CE3">
            <w:pPr>
              <w:spacing w:after="0" w:line="240" w:lineRule="auto"/>
              <w:jc w:val="center"/>
              <w:rPr>
                <w:rFonts w:ascii="Times New Roman" w:eastAsia="Times New Roman" w:hAnsi="Times New Roman" w:cs="Times New Roman"/>
                <w:sz w:val="24"/>
                <w:szCs w:val="24"/>
              </w:rPr>
            </w:pPr>
            <w:r w:rsidRPr="00140CE3">
              <w:rPr>
                <w:rFonts w:ascii="Times New Roman" w:eastAsia="Times New Roman" w:hAnsi="Times New Roman" w:cs="Times New Roman"/>
                <w:sz w:val="24"/>
                <w:szCs w:val="24"/>
              </w:rPr>
              <w:t>X</w:t>
            </w:r>
          </w:p>
        </w:tc>
        <w:tc>
          <w:tcPr>
            <w:tcW w:w="1172" w:type="dxa"/>
          </w:tcPr>
          <w:p w14:paraId="23BFB236" w14:textId="77777777" w:rsidR="00140CE3" w:rsidRPr="00140CE3" w:rsidRDefault="00140CE3" w:rsidP="00140CE3">
            <w:pPr>
              <w:spacing w:after="0" w:line="240" w:lineRule="auto"/>
              <w:rPr>
                <w:rFonts w:ascii="Times New Roman" w:eastAsia="Times New Roman" w:hAnsi="Times New Roman" w:cs="Times New Roman"/>
                <w:sz w:val="24"/>
                <w:szCs w:val="24"/>
              </w:rPr>
            </w:pPr>
          </w:p>
        </w:tc>
      </w:tr>
      <w:tr w:rsidR="00140CE3" w:rsidRPr="00140CE3" w14:paraId="393ECCAD" w14:textId="77777777" w:rsidTr="00AC5D0C">
        <w:tc>
          <w:tcPr>
            <w:tcW w:w="3812" w:type="dxa"/>
          </w:tcPr>
          <w:p w14:paraId="71A0BDDD" w14:textId="77777777" w:rsidR="00140CE3" w:rsidRPr="00140CE3" w:rsidRDefault="00140CE3" w:rsidP="00140CE3">
            <w:pPr>
              <w:spacing w:after="0" w:line="240" w:lineRule="auto"/>
              <w:rPr>
                <w:rFonts w:ascii="Times New Roman" w:eastAsia="Times New Roman" w:hAnsi="Times New Roman" w:cs="Times New Roman"/>
                <w:sz w:val="24"/>
                <w:szCs w:val="24"/>
              </w:rPr>
            </w:pPr>
            <w:r w:rsidRPr="00140CE3">
              <w:rPr>
                <w:rFonts w:ascii="Times New Roman" w:eastAsia="Times New Roman" w:hAnsi="Times New Roman" w:cs="Times New Roman"/>
                <w:sz w:val="24"/>
                <w:szCs w:val="24"/>
              </w:rPr>
              <w:t>Sitting:</w:t>
            </w:r>
          </w:p>
        </w:tc>
        <w:tc>
          <w:tcPr>
            <w:tcW w:w="1043" w:type="dxa"/>
          </w:tcPr>
          <w:p w14:paraId="3EA0CE3B" w14:textId="77777777" w:rsidR="00140CE3" w:rsidRPr="00140CE3" w:rsidRDefault="00140CE3" w:rsidP="00140CE3">
            <w:pPr>
              <w:spacing w:after="0" w:line="240" w:lineRule="auto"/>
              <w:rPr>
                <w:rFonts w:ascii="Times New Roman" w:eastAsia="Times New Roman" w:hAnsi="Times New Roman" w:cs="Times New Roman"/>
                <w:sz w:val="24"/>
                <w:szCs w:val="24"/>
              </w:rPr>
            </w:pPr>
          </w:p>
        </w:tc>
        <w:tc>
          <w:tcPr>
            <w:tcW w:w="1419" w:type="dxa"/>
          </w:tcPr>
          <w:p w14:paraId="3A148C85" w14:textId="77777777" w:rsidR="00140CE3" w:rsidRPr="00140CE3" w:rsidRDefault="00140CE3" w:rsidP="00140CE3">
            <w:pPr>
              <w:spacing w:after="0" w:line="240" w:lineRule="auto"/>
              <w:jc w:val="center"/>
              <w:rPr>
                <w:rFonts w:ascii="Times New Roman" w:eastAsia="Times New Roman" w:hAnsi="Times New Roman" w:cs="Times New Roman"/>
                <w:sz w:val="24"/>
                <w:szCs w:val="24"/>
              </w:rPr>
            </w:pPr>
          </w:p>
        </w:tc>
        <w:tc>
          <w:tcPr>
            <w:tcW w:w="1703" w:type="dxa"/>
          </w:tcPr>
          <w:p w14:paraId="415F910D" w14:textId="77777777" w:rsidR="00140CE3" w:rsidRPr="00140CE3" w:rsidRDefault="00140CE3" w:rsidP="00140CE3">
            <w:pPr>
              <w:spacing w:after="0" w:line="240" w:lineRule="auto"/>
              <w:jc w:val="center"/>
              <w:rPr>
                <w:rFonts w:ascii="Times New Roman" w:eastAsia="Times New Roman" w:hAnsi="Times New Roman" w:cs="Times New Roman"/>
                <w:sz w:val="24"/>
                <w:szCs w:val="24"/>
              </w:rPr>
            </w:pPr>
            <w:r w:rsidRPr="00140CE3">
              <w:rPr>
                <w:rFonts w:ascii="Times New Roman" w:eastAsia="Times New Roman" w:hAnsi="Times New Roman" w:cs="Times New Roman"/>
                <w:sz w:val="24"/>
                <w:szCs w:val="24"/>
              </w:rPr>
              <w:t>X</w:t>
            </w:r>
          </w:p>
        </w:tc>
        <w:tc>
          <w:tcPr>
            <w:tcW w:w="1424" w:type="dxa"/>
          </w:tcPr>
          <w:p w14:paraId="0A4C652F" w14:textId="77777777" w:rsidR="00140CE3" w:rsidRPr="00140CE3" w:rsidRDefault="00140CE3" w:rsidP="00140CE3">
            <w:pPr>
              <w:spacing w:after="0" w:line="240" w:lineRule="auto"/>
              <w:jc w:val="center"/>
              <w:rPr>
                <w:rFonts w:ascii="Times New Roman" w:eastAsia="Times New Roman" w:hAnsi="Times New Roman" w:cs="Times New Roman"/>
                <w:sz w:val="24"/>
                <w:szCs w:val="24"/>
              </w:rPr>
            </w:pPr>
          </w:p>
        </w:tc>
        <w:tc>
          <w:tcPr>
            <w:tcW w:w="1172" w:type="dxa"/>
          </w:tcPr>
          <w:p w14:paraId="2FD27E2A" w14:textId="77777777" w:rsidR="00140CE3" w:rsidRPr="00140CE3" w:rsidRDefault="00140CE3" w:rsidP="00140CE3">
            <w:pPr>
              <w:spacing w:after="0" w:line="240" w:lineRule="auto"/>
              <w:rPr>
                <w:rFonts w:ascii="Times New Roman" w:eastAsia="Times New Roman" w:hAnsi="Times New Roman" w:cs="Times New Roman"/>
                <w:sz w:val="24"/>
                <w:szCs w:val="24"/>
              </w:rPr>
            </w:pPr>
          </w:p>
        </w:tc>
      </w:tr>
      <w:tr w:rsidR="00140CE3" w:rsidRPr="00140CE3" w14:paraId="7949EEAC" w14:textId="77777777" w:rsidTr="00AC5D0C">
        <w:tc>
          <w:tcPr>
            <w:tcW w:w="3812" w:type="dxa"/>
          </w:tcPr>
          <w:p w14:paraId="393EE443" w14:textId="77777777" w:rsidR="00140CE3" w:rsidRPr="00140CE3" w:rsidRDefault="00140CE3" w:rsidP="00140CE3">
            <w:pPr>
              <w:spacing w:after="0" w:line="240" w:lineRule="auto"/>
              <w:rPr>
                <w:rFonts w:ascii="Times New Roman" w:eastAsia="Times New Roman" w:hAnsi="Times New Roman" w:cs="Times New Roman"/>
                <w:sz w:val="24"/>
                <w:szCs w:val="24"/>
              </w:rPr>
            </w:pPr>
            <w:r w:rsidRPr="00140CE3">
              <w:rPr>
                <w:rFonts w:ascii="Times New Roman" w:eastAsia="Times New Roman" w:hAnsi="Times New Roman" w:cs="Times New Roman"/>
                <w:sz w:val="24"/>
                <w:szCs w:val="24"/>
              </w:rPr>
              <w:t>Climbing:</w:t>
            </w:r>
          </w:p>
        </w:tc>
        <w:tc>
          <w:tcPr>
            <w:tcW w:w="1043" w:type="dxa"/>
          </w:tcPr>
          <w:p w14:paraId="3CC7A8E5" w14:textId="77777777" w:rsidR="00140CE3" w:rsidRPr="00140CE3" w:rsidRDefault="00140CE3" w:rsidP="00140CE3">
            <w:pPr>
              <w:spacing w:after="0" w:line="240" w:lineRule="auto"/>
              <w:rPr>
                <w:rFonts w:ascii="Times New Roman" w:eastAsia="Times New Roman" w:hAnsi="Times New Roman" w:cs="Times New Roman"/>
                <w:sz w:val="24"/>
                <w:szCs w:val="24"/>
              </w:rPr>
            </w:pPr>
          </w:p>
        </w:tc>
        <w:tc>
          <w:tcPr>
            <w:tcW w:w="1419" w:type="dxa"/>
          </w:tcPr>
          <w:p w14:paraId="52A728C4" w14:textId="77777777" w:rsidR="00140CE3" w:rsidRPr="00140CE3" w:rsidRDefault="00140CE3" w:rsidP="00140CE3">
            <w:pPr>
              <w:spacing w:after="0" w:line="240" w:lineRule="auto"/>
              <w:jc w:val="center"/>
              <w:rPr>
                <w:rFonts w:ascii="Times New Roman" w:eastAsia="Times New Roman" w:hAnsi="Times New Roman" w:cs="Times New Roman"/>
                <w:sz w:val="24"/>
                <w:szCs w:val="24"/>
              </w:rPr>
            </w:pPr>
          </w:p>
        </w:tc>
        <w:tc>
          <w:tcPr>
            <w:tcW w:w="1703" w:type="dxa"/>
          </w:tcPr>
          <w:p w14:paraId="71D3BD4B" w14:textId="77777777" w:rsidR="00140CE3" w:rsidRPr="00140CE3" w:rsidRDefault="00140CE3" w:rsidP="00140CE3">
            <w:pPr>
              <w:spacing w:after="0" w:line="240" w:lineRule="auto"/>
              <w:jc w:val="center"/>
              <w:rPr>
                <w:rFonts w:ascii="Times New Roman" w:eastAsia="Times New Roman" w:hAnsi="Times New Roman" w:cs="Times New Roman"/>
                <w:sz w:val="24"/>
                <w:szCs w:val="24"/>
              </w:rPr>
            </w:pPr>
          </w:p>
        </w:tc>
        <w:tc>
          <w:tcPr>
            <w:tcW w:w="1424" w:type="dxa"/>
          </w:tcPr>
          <w:p w14:paraId="6311DB22" w14:textId="77777777" w:rsidR="00140CE3" w:rsidRPr="00140CE3" w:rsidRDefault="00140CE3" w:rsidP="00140CE3">
            <w:pPr>
              <w:spacing w:after="0" w:line="240" w:lineRule="auto"/>
              <w:jc w:val="center"/>
              <w:rPr>
                <w:rFonts w:ascii="Times New Roman" w:eastAsia="Times New Roman" w:hAnsi="Times New Roman" w:cs="Times New Roman"/>
                <w:sz w:val="24"/>
                <w:szCs w:val="24"/>
              </w:rPr>
            </w:pPr>
          </w:p>
        </w:tc>
        <w:tc>
          <w:tcPr>
            <w:tcW w:w="1172" w:type="dxa"/>
          </w:tcPr>
          <w:p w14:paraId="3F108EFA" w14:textId="77777777" w:rsidR="00140CE3" w:rsidRPr="00140CE3" w:rsidRDefault="00140CE3" w:rsidP="00140CE3">
            <w:pPr>
              <w:spacing w:after="0" w:line="240" w:lineRule="auto"/>
              <w:rPr>
                <w:rFonts w:ascii="Times New Roman" w:eastAsia="Times New Roman" w:hAnsi="Times New Roman" w:cs="Times New Roman"/>
                <w:sz w:val="24"/>
                <w:szCs w:val="24"/>
              </w:rPr>
            </w:pPr>
          </w:p>
        </w:tc>
      </w:tr>
      <w:tr w:rsidR="00140CE3" w:rsidRPr="00140CE3" w14:paraId="28A1C9F3" w14:textId="77777777" w:rsidTr="00AC5D0C">
        <w:tc>
          <w:tcPr>
            <w:tcW w:w="3812" w:type="dxa"/>
          </w:tcPr>
          <w:p w14:paraId="2456453B" w14:textId="77777777" w:rsidR="00140CE3" w:rsidRPr="00140CE3" w:rsidRDefault="00140CE3" w:rsidP="00140CE3">
            <w:pPr>
              <w:spacing w:after="0" w:line="240" w:lineRule="auto"/>
              <w:rPr>
                <w:rFonts w:ascii="Times New Roman" w:eastAsia="Times New Roman" w:hAnsi="Times New Roman" w:cs="Times New Roman"/>
                <w:sz w:val="24"/>
                <w:szCs w:val="24"/>
              </w:rPr>
            </w:pPr>
            <w:r w:rsidRPr="00140CE3">
              <w:rPr>
                <w:rFonts w:ascii="Times New Roman" w:eastAsia="Times New Roman" w:hAnsi="Times New Roman" w:cs="Times New Roman"/>
                <w:sz w:val="24"/>
                <w:szCs w:val="24"/>
              </w:rPr>
              <w:t>Stairs/Ladder:</w:t>
            </w:r>
          </w:p>
        </w:tc>
        <w:tc>
          <w:tcPr>
            <w:tcW w:w="1043" w:type="dxa"/>
          </w:tcPr>
          <w:p w14:paraId="1CAAAEF2" w14:textId="77777777" w:rsidR="00140CE3" w:rsidRPr="00140CE3" w:rsidRDefault="00140CE3" w:rsidP="00140CE3">
            <w:pPr>
              <w:spacing w:after="0" w:line="240" w:lineRule="auto"/>
              <w:rPr>
                <w:rFonts w:ascii="Times New Roman" w:eastAsia="Times New Roman" w:hAnsi="Times New Roman" w:cs="Times New Roman"/>
                <w:sz w:val="24"/>
                <w:szCs w:val="24"/>
              </w:rPr>
            </w:pPr>
          </w:p>
        </w:tc>
        <w:tc>
          <w:tcPr>
            <w:tcW w:w="1419" w:type="dxa"/>
          </w:tcPr>
          <w:p w14:paraId="5B062A77" w14:textId="77777777" w:rsidR="00140CE3" w:rsidRPr="00140CE3" w:rsidRDefault="00140CE3" w:rsidP="00140CE3">
            <w:pPr>
              <w:spacing w:after="0" w:line="240" w:lineRule="auto"/>
              <w:jc w:val="center"/>
              <w:rPr>
                <w:rFonts w:ascii="Times New Roman" w:eastAsia="Times New Roman" w:hAnsi="Times New Roman" w:cs="Times New Roman"/>
                <w:sz w:val="24"/>
                <w:szCs w:val="24"/>
              </w:rPr>
            </w:pPr>
            <w:r w:rsidRPr="00140CE3">
              <w:rPr>
                <w:rFonts w:ascii="Times New Roman" w:eastAsia="Times New Roman" w:hAnsi="Times New Roman" w:cs="Times New Roman"/>
                <w:sz w:val="24"/>
                <w:szCs w:val="24"/>
              </w:rPr>
              <w:t>X</w:t>
            </w:r>
          </w:p>
        </w:tc>
        <w:tc>
          <w:tcPr>
            <w:tcW w:w="1703" w:type="dxa"/>
          </w:tcPr>
          <w:p w14:paraId="16980C0C" w14:textId="77777777" w:rsidR="00140CE3" w:rsidRPr="00140CE3" w:rsidRDefault="00140CE3" w:rsidP="00140CE3">
            <w:pPr>
              <w:spacing w:after="0" w:line="240" w:lineRule="auto"/>
              <w:jc w:val="center"/>
              <w:rPr>
                <w:rFonts w:ascii="Times New Roman" w:eastAsia="Times New Roman" w:hAnsi="Times New Roman" w:cs="Times New Roman"/>
                <w:sz w:val="24"/>
                <w:szCs w:val="24"/>
              </w:rPr>
            </w:pPr>
          </w:p>
        </w:tc>
        <w:tc>
          <w:tcPr>
            <w:tcW w:w="1424" w:type="dxa"/>
          </w:tcPr>
          <w:p w14:paraId="6212E2A7" w14:textId="77777777" w:rsidR="00140CE3" w:rsidRPr="00140CE3" w:rsidRDefault="00140CE3" w:rsidP="00140CE3">
            <w:pPr>
              <w:spacing w:after="0" w:line="240" w:lineRule="auto"/>
              <w:jc w:val="center"/>
              <w:rPr>
                <w:rFonts w:ascii="Times New Roman" w:eastAsia="Times New Roman" w:hAnsi="Times New Roman" w:cs="Times New Roman"/>
                <w:sz w:val="24"/>
                <w:szCs w:val="24"/>
              </w:rPr>
            </w:pPr>
          </w:p>
        </w:tc>
        <w:tc>
          <w:tcPr>
            <w:tcW w:w="1172" w:type="dxa"/>
          </w:tcPr>
          <w:p w14:paraId="098E06A6" w14:textId="77777777" w:rsidR="00140CE3" w:rsidRPr="00140CE3" w:rsidRDefault="00140CE3" w:rsidP="00140CE3">
            <w:pPr>
              <w:spacing w:after="0" w:line="240" w:lineRule="auto"/>
              <w:rPr>
                <w:rFonts w:ascii="Times New Roman" w:eastAsia="Times New Roman" w:hAnsi="Times New Roman" w:cs="Times New Roman"/>
                <w:sz w:val="24"/>
                <w:szCs w:val="24"/>
              </w:rPr>
            </w:pPr>
          </w:p>
        </w:tc>
      </w:tr>
      <w:tr w:rsidR="00140CE3" w:rsidRPr="00140CE3" w14:paraId="7DBA4BDB" w14:textId="77777777" w:rsidTr="00AC5D0C">
        <w:tc>
          <w:tcPr>
            <w:tcW w:w="3812" w:type="dxa"/>
          </w:tcPr>
          <w:p w14:paraId="61CD393B" w14:textId="77777777" w:rsidR="00140CE3" w:rsidRPr="00140CE3" w:rsidRDefault="00140CE3" w:rsidP="00140CE3">
            <w:pPr>
              <w:spacing w:after="0" w:line="240" w:lineRule="auto"/>
              <w:rPr>
                <w:rFonts w:ascii="Times New Roman" w:eastAsia="Times New Roman" w:hAnsi="Times New Roman" w:cs="Times New Roman"/>
                <w:sz w:val="24"/>
                <w:szCs w:val="24"/>
              </w:rPr>
            </w:pPr>
            <w:r w:rsidRPr="00140CE3">
              <w:rPr>
                <w:rFonts w:ascii="Times New Roman" w:eastAsia="Times New Roman" w:hAnsi="Times New Roman" w:cs="Times New Roman"/>
                <w:sz w:val="24"/>
                <w:szCs w:val="24"/>
              </w:rPr>
              <w:t>Bending/Stooping:</w:t>
            </w:r>
          </w:p>
        </w:tc>
        <w:tc>
          <w:tcPr>
            <w:tcW w:w="1043" w:type="dxa"/>
          </w:tcPr>
          <w:p w14:paraId="191970FD" w14:textId="77777777" w:rsidR="00140CE3" w:rsidRPr="00140CE3" w:rsidRDefault="00140CE3" w:rsidP="00140CE3">
            <w:pPr>
              <w:spacing w:after="0" w:line="240" w:lineRule="auto"/>
              <w:rPr>
                <w:rFonts w:ascii="Times New Roman" w:eastAsia="Times New Roman" w:hAnsi="Times New Roman" w:cs="Times New Roman"/>
                <w:sz w:val="24"/>
                <w:szCs w:val="24"/>
              </w:rPr>
            </w:pPr>
          </w:p>
        </w:tc>
        <w:tc>
          <w:tcPr>
            <w:tcW w:w="1419" w:type="dxa"/>
          </w:tcPr>
          <w:p w14:paraId="00106A9D" w14:textId="77777777" w:rsidR="00140CE3" w:rsidRPr="00140CE3" w:rsidRDefault="00140CE3" w:rsidP="00140CE3">
            <w:pPr>
              <w:spacing w:after="0" w:line="240" w:lineRule="auto"/>
              <w:jc w:val="center"/>
              <w:rPr>
                <w:rFonts w:ascii="Times New Roman" w:eastAsia="Times New Roman" w:hAnsi="Times New Roman" w:cs="Times New Roman"/>
                <w:sz w:val="24"/>
                <w:szCs w:val="24"/>
              </w:rPr>
            </w:pPr>
          </w:p>
        </w:tc>
        <w:tc>
          <w:tcPr>
            <w:tcW w:w="1703" w:type="dxa"/>
          </w:tcPr>
          <w:p w14:paraId="10D6AE34" w14:textId="77777777" w:rsidR="00140CE3" w:rsidRPr="00140CE3" w:rsidRDefault="00140CE3" w:rsidP="00140CE3">
            <w:pPr>
              <w:spacing w:after="0" w:line="240" w:lineRule="auto"/>
              <w:jc w:val="center"/>
              <w:rPr>
                <w:rFonts w:ascii="Times New Roman" w:eastAsia="Times New Roman" w:hAnsi="Times New Roman" w:cs="Times New Roman"/>
                <w:sz w:val="24"/>
                <w:szCs w:val="24"/>
              </w:rPr>
            </w:pPr>
          </w:p>
        </w:tc>
        <w:tc>
          <w:tcPr>
            <w:tcW w:w="1424" w:type="dxa"/>
          </w:tcPr>
          <w:p w14:paraId="16E5B7F8" w14:textId="77777777" w:rsidR="00140CE3" w:rsidRPr="00140CE3" w:rsidRDefault="00140CE3" w:rsidP="00140CE3">
            <w:pPr>
              <w:spacing w:after="0" w:line="240" w:lineRule="auto"/>
              <w:jc w:val="center"/>
              <w:rPr>
                <w:rFonts w:ascii="Times New Roman" w:eastAsia="Times New Roman" w:hAnsi="Times New Roman" w:cs="Times New Roman"/>
                <w:sz w:val="24"/>
                <w:szCs w:val="24"/>
              </w:rPr>
            </w:pPr>
            <w:r w:rsidRPr="00140CE3">
              <w:rPr>
                <w:rFonts w:ascii="Times New Roman" w:eastAsia="Times New Roman" w:hAnsi="Times New Roman" w:cs="Times New Roman"/>
                <w:sz w:val="24"/>
                <w:szCs w:val="24"/>
              </w:rPr>
              <w:t>X</w:t>
            </w:r>
          </w:p>
        </w:tc>
        <w:tc>
          <w:tcPr>
            <w:tcW w:w="1172" w:type="dxa"/>
          </w:tcPr>
          <w:p w14:paraId="05CF5346" w14:textId="77777777" w:rsidR="00140CE3" w:rsidRPr="00140CE3" w:rsidRDefault="00140CE3" w:rsidP="00140CE3">
            <w:pPr>
              <w:spacing w:after="0" w:line="240" w:lineRule="auto"/>
              <w:rPr>
                <w:rFonts w:ascii="Times New Roman" w:eastAsia="Times New Roman" w:hAnsi="Times New Roman" w:cs="Times New Roman"/>
                <w:sz w:val="24"/>
                <w:szCs w:val="24"/>
              </w:rPr>
            </w:pPr>
          </w:p>
        </w:tc>
      </w:tr>
      <w:tr w:rsidR="00140CE3" w:rsidRPr="00140CE3" w14:paraId="057BFFCE" w14:textId="77777777" w:rsidTr="00AC5D0C">
        <w:tc>
          <w:tcPr>
            <w:tcW w:w="3812" w:type="dxa"/>
          </w:tcPr>
          <w:p w14:paraId="6EFD1DBD" w14:textId="77777777" w:rsidR="00140CE3" w:rsidRPr="00140CE3" w:rsidRDefault="00140CE3" w:rsidP="00140CE3">
            <w:pPr>
              <w:spacing w:after="0" w:line="240" w:lineRule="auto"/>
              <w:rPr>
                <w:rFonts w:ascii="Times New Roman" w:eastAsia="Times New Roman" w:hAnsi="Times New Roman" w:cs="Times New Roman"/>
                <w:sz w:val="24"/>
                <w:szCs w:val="24"/>
              </w:rPr>
            </w:pPr>
            <w:r w:rsidRPr="00140CE3">
              <w:rPr>
                <w:rFonts w:ascii="Times New Roman" w:eastAsia="Times New Roman" w:hAnsi="Times New Roman" w:cs="Times New Roman"/>
                <w:sz w:val="24"/>
                <w:szCs w:val="24"/>
              </w:rPr>
              <w:t>Pushing/Pulling:</w:t>
            </w:r>
          </w:p>
        </w:tc>
        <w:tc>
          <w:tcPr>
            <w:tcW w:w="1043" w:type="dxa"/>
          </w:tcPr>
          <w:p w14:paraId="7F6ADC29" w14:textId="77777777" w:rsidR="00140CE3" w:rsidRPr="00140CE3" w:rsidRDefault="00140CE3" w:rsidP="00140CE3">
            <w:pPr>
              <w:spacing w:after="0" w:line="240" w:lineRule="auto"/>
              <w:rPr>
                <w:rFonts w:ascii="Times New Roman" w:eastAsia="Times New Roman" w:hAnsi="Times New Roman" w:cs="Times New Roman"/>
                <w:sz w:val="24"/>
                <w:szCs w:val="24"/>
              </w:rPr>
            </w:pPr>
          </w:p>
        </w:tc>
        <w:tc>
          <w:tcPr>
            <w:tcW w:w="1419" w:type="dxa"/>
          </w:tcPr>
          <w:p w14:paraId="418CFE84" w14:textId="77777777" w:rsidR="00140CE3" w:rsidRPr="00140CE3" w:rsidRDefault="00140CE3" w:rsidP="00140CE3">
            <w:pPr>
              <w:spacing w:after="0" w:line="240" w:lineRule="auto"/>
              <w:jc w:val="center"/>
              <w:rPr>
                <w:rFonts w:ascii="Times New Roman" w:eastAsia="Times New Roman" w:hAnsi="Times New Roman" w:cs="Times New Roman"/>
                <w:sz w:val="24"/>
                <w:szCs w:val="24"/>
              </w:rPr>
            </w:pPr>
          </w:p>
        </w:tc>
        <w:tc>
          <w:tcPr>
            <w:tcW w:w="1703" w:type="dxa"/>
          </w:tcPr>
          <w:p w14:paraId="590CDDE7" w14:textId="77777777" w:rsidR="00140CE3" w:rsidRPr="00140CE3" w:rsidRDefault="00140CE3" w:rsidP="00140CE3">
            <w:pPr>
              <w:spacing w:after="0" w:line="240" w:lineRule="auto"/>
              <w:jc w:val="center"/>
              <w:rPr>
                <w:rFonts w:ascii="Times New Roman" w:eastAsia="Times New Roman" w:hAnsi="Times New Roman" w:cs="Times New Roman"/>
                <w:sz w:val="24"/>
                <w:szCs w:val="24"/>
              </w:rPr>
            </w:pPr>
          </w:p>
        </w:tc>
        <w:tc>
          <w:tcPr>
            <w:tcW w:w="1424" w:type="dxa"/>
          </w:tcPr>
          <w:p w14:paraId="5DA9B97D" w14:textId="77777777" w:rsidR="00140CE3" w:rsidRPr="00140CE3" w:rsidRDefault="00140CE3" w:rsidP="00140CE3">
            <w:pPr>
              <w:spacing w:after="0" w:line="240" w:lineRule="auto"/>
              <w:jc w:val="center"/>
              <w:rPr>
                <w:rFonts w:ascii="Times New Roman" w:eastAsia="Times New Roman" w:hAnsi="Times New Roman" w:cs="Times New Roman"/>
                <w:sz w:val="24"/>
                <w:szCs w:val="24"/>
              </w:rPr>
            </w:pPr>
          </w:p>
        </w:tc>
        <w:tc>
          <w:tcPr>
            <w:tcW w:w="1172" w:type="dxa"/>
          </w:tcPr>
          <w:p w14:paraId="533DD0B1" w14:textId="77777777" w:rsidR="00140CE3" w:rsidRPr="00140CE3" w:rsidRDefault="00140CE3" w:rsidP="00140CE3">
            <w:pPr>
              <w:spacing w:after="0" w:line="240" w:lineRule="auto"/>
              <w:rPr>
                <w:rFonts w:ascii="Times New Roman" w:eastAsia="Times New Roman" w:hAnsi="Times New Roman" w:cs="Times New Roman"/>
                <w:sz w:val="24"/>
                <w:szCs w:val="24"/>
              </w:rPr>
            </w:pPr>
          </w:p>
        </w:tc>
      </w:tr>
      <w:tr w:rsidR="00140CE3" w:rsidRPr="00140CE3" w14:paraId="6445B058" w14:textId="77777777" w:rsidTr="00AC5D0C">
        <w:tc>
          <w:tcPr>
            <w:tcW w:w="3812" w:type="dxa"/>
          </w:tcPr>
          <w:p w14:paraId="01112BBA" w14:textId="77777777" w:rsidR="00140CE3" w:rsidRPr="00140CE3" w:rsidRDefault="00140CE3" w:rsidP="00140CE3">
            <w:pPr>
              <w:spacing w:after="0" w:line="240" w:lineRule="auto"/>
              <w:rPr>
                <w:rFonts w:ascii="Times New Roman" w:eastAsia="Times New Roman" w:hAnsi="Times New Roman" w:cs="Times New Roman"/>
                <w:sz w:val="24"/>
                <w:szCs w:val="24"/>
              </w:rPr>
            </w:pPr>
            <w:r w:rsidRPr="00140CE3">
              <w:rPr>
                <w:rFonts w:ascii="Times New Roman" w:eastAsia="Times New Roman" w:hAnsi="Times New Roman" w:cs="Times New Roman"/>
                <w:sz w:val="24"/>
                <w:szCs w:val="24"/>
              </w:rPr>
              <w:t xml:space="preserve">0-10 </w:t>
            </w:r>
            <w:r w:rsidR="00580BEA" w:rsidRPr="00140CE3">
              <w:rPr>
                <w:rFonts w:ascii="Times New Roman" w:eastAsia="Times New Roman" w:hAnsi="Times New Roman" w:cs="Times New Roman"/>
                <w:sz w:val="24"/>
                <w:szCs w:val="24"/>
              </w:rPr>
              <w:t>lbs.</w:t>
            </w:r>
          </w:p>
        </w:tc>
        <w:tc>
          <w:tcPr>
            <w:tcW w:w="1043" w:type="dxa"/>
          </w:tcPr>
          <w:p w14:paraId="0AC7204B" w14:textId="77777777" w:rsidR="00140CE3" w:rsidRPr="00140CE3" w:rsidRDefault="00140CE3" w:rsidP="00140CE3">
            <w:pPr>
              <w:spacing w:after="0" w:line="240" w:lineRule="auto"/>
              <w:rPr>
                <w:rFonts w:ascii="Times New Roman" w:eastAsia="Times New Roman" w:hAnsi="Times New Roman" w:cs="Times New Roman"/>
                <w:sz w:val="24"/>
                <w:szCs w:val="24"/>
              </w:rPr>
            </w:pPr>
          </w:p>
        </w:tc>
        <w:tc>
          <w:tcPr>
            <w:tcW w:w="1419" w:type="dxa"/>
          </w:tcPr>
          <w:p w14:paraId="142E86B0" w14:textId="77777777" w:rsidR="00140CE3" w:rsidRPr="00140CE3" w:rsidRDefault="00140CE3" w:rsidP="00140CE3">
            <w:pPr>
              <w:spacing w:after="0" w:line="240" w:lineRule="auto"/>
              <w:jc w:val="center"/>
              <w:rPr>
                <w:rFonts w:ascii="Times New Roman" w:eastAsia="Times New Roman" w:hAnsi="Times New Roman" w:cs="Times New Roman"/>
                <w:sz w:val="24"/>
                <w:szCs w:val="24"/>
              </w:rPr>
            </w:pPr>
          </w:p>
        </w:tc>
        <w:tc>
          <w:tcPr>
            <w:tcW w:w="1703" w:type="dxa"/>
          </w:tcPr>
          <w:p w14:paraId="57F1B7B5" w14:textId="77777777" w:rsidR="00140CE3" w:rsidRPr="00140CE3" w:rsidRDefault="00140CE3" w:rsidP="00140CE3">
            <w:pPr>
              <w:spacing w:after="0" w:line="240" w:lineRule="auto"/>
              <w:jc w:val="center"/>
              <w:rPr>
                <w:rFonts w:ascii="Times New Roman" w:eastAsia="Times New Roman" w:hAnsi="Times New Roman" w:cs="Times New Roman"/>
                <w:sz w:val="24"/>
                <w:szCs w:val="24"/>
              </w:rPr>
            </w:pPr>
          </w:p>
        </w:tc>
        <w:tc>
          <w:tcPr>
            <w:tcW w:w="1424" w:type="dxa"/>
          </w:tcPr>
          <w:p w14:paraId="6F2191ED" w14:textId="77777777" w:rsidR="00140CE3" w:rsidRPr="00140CE3" w:rsidRDefault="00140CE3" w:rsidP="00140CE3">
            <w:pPr>
              <w:spacing w:after="0" w:line="240" w:lineRule="auto"/>
              <w:jc w:val="center"/>
              <w:rPr>
                <w:rFonts w:ascii="Times New Roman" w:eastAsia="Times New Roman" w:hAnsi="Times New Roman" w:cs="Times New Roman"/>
                <w:sz w:val="24"/>
                <w:szCs w:val="24"/>
              </w:rPr>
            </w:pPr>
            <w:r w:rsidRPr="00140CE3">
              <w:rPr>
                <w:rFonts w:ascii="Times New Roman" w:eastAsia="Times New Roman" w:hAnsi="Times New Roman" w:cs="Times New Roman"/>
                <w:sz w:val="24"/>
                <w:szCs w:val="24"/>
              </w:rPr>
              <w:t>X</w:t>
            </w:r>
          </w:p>
        </w:tc>
        <w:tc>
          <w:tcPr>
            <w:tcW w:w="1172" w:type="dxa"/>
          </w:tcPr>
          <w:p w14:paraId="75E81A4B" w14:textId="77777777" w:rsidR="00140CE3" w:rsidRPr="00140CE3" w:rsidRDefault="00140CE3" w:rsidP="00140CE3">
            <w:pPr>
              <w:spacing w:after="0" w:line="240" w:lineRule="auto"/>
              <w:rPr>
                <w:rFonts w:ascii="Times New Roman" w:eastAsia="Times New Roman" w:hAnsi="Times New Roman" w:cs="Times New Roman"/>
                <w:sz w:val="24"/>
                <w:szCs w:val="24"/>
              </w:rPr>
            </w:pPr>
          </w:p>
        </w:tc>
      </w:tr>
      <w:tr w:rsidR="00140CE3" w:rsidRPr="00140CE3" w14:paraId="391CEA12" w14:textId="77777777" w:rsidTr="00AC5D0C">
        <w:tc>
          <w:tcPr>
            <w:tcW w:w="3812" w:type="dxa"/>
          </w:tcPr>
          <w:p w14:paraId="608B1EF8" w14:textId="77777777" w:rsidR="00140CE3" w:rsidRPr="00140CE3" w:rsidRDefault="00140CE3" w:rsidP="00140CE3">
            <w:pPr>
              <w:spacing w:after="0" w:line="240" w:lineRule="auto"/>
              <w:rPr>
                <w:rFonts w:ascii="Times New Roman" w:eastAsia="Times New Roman" w:hAnsi="Times New Roman" w:cs="Times New Roman"/>
                <w:sz w:val="24"/>
                <w:szCs w:val="24"/>
              </w:rPr>
            </w:pPr>
            <w:r w:rsidRPr="00140CE3">
              <w:rPr>
                <w:rFonts w:ascii="Times New Roman" w:eastAsia="Times New Roman" w:hAnsi="Times New Roman" w:cs="Times New Roman"/>
                <w:sz w:val="24"/>
                <w:szCs w:val="24"/>
              </w:rPr>
              <w:t xml:space="preserve">10-20 </w:t>
            </w:r>
            <w:r w:rsidR="00580BEA" w:rsidRPr="00140CE3">
              <w:rPr>
                <w:rFonts w:ascii="Times New Roman" w:eastAsia="Times New Roman" w:hAnsi="Times New Roman" w:cs="Times New Roman"/>
                <w:sz w:val="24"/>
                <w:szCs w:val="24"/>
              </w:rPr>
              <w:t>lbs.</w:t>
            </w:r>
          </w:p>
        </w:tc>
        <w:tc>
          <w:tcPr>
            <w:tcW w:w="1043" w:type="dxa"/>
          </w:tcPr>
          <w:p w14:paraId="54300BB9" w14:textId="77777777" w:rsidR="00140CE3" w:rsidRPr="00140CE3" w:rsidRDefault="00140CE3" w:rsidP="00140CE3">
            <w:pPr>
              <w:spacing w:after="0" w:line="240" w:lineRule="auto"/>
              <w:rPr>
                <w:rFonts w:ascii="Times New Roman" w:eastAsia="Times New Roman" w:hAnsi="Times New Roman" w:cs="Times New Roman"/>
                <w:sz w:val="24"/>
                <w:szCs w:val="24"/>
              </w:rPr>
            </w:pPr>
          </w:p>
        </w:tc>
        <w:tc>
          <w:tcPr>
            <w:tcW w:w="1419" w:type="dxa"/>
          </w:tcPr>
          <w:p w14:paraId="523EAD2B" w14:textId="77777777" w:rsidR="00140CE3" w:rsidRPr="00140CE3" w:rsidRDefault="00140CE3" w:rsidP="00140CE3">
            <w:pPr>
              <w:spacing w:after="0" w:line="240" w:lineRule="auto"/>
              <w:jc w:val="center"/>
              <w:rPr>
                <w:rFonts w:ascii="Times New Roman" w:eastAsia="Times New Roman" w:hAnsi="Times New Roman" w:cs="Times New Roman"/>
                <w:sz w:val="24"/>
                <w:szCs w:val="24"/>
              </w:rPr>
            </w:pPr>
          </w:p>
        </w:tc>
        <w:tc>
          <w:tcPr>
            <w:tcW w:w="1703" w:type="dxa"/>
          </w:tcPr>
          <w:p w14:paraId="49863937" w14:textId="77777777" w:rsidR="00140CE3" w:rsidRPr="00140CE3" w:rsidRDefault="00140CE3" w:rsidP="00140CE3">
            <w:pPr>
              <w:spacing w:after="0" w:line="240" w:lineRule="auto"/>
              <w:jc w:val="center"/>
              <w:rPr>
                <w:rFonts w:ascii="Times New Roman" w:eastAsia="Times New Roman" w:hAnsi="Times New Roman" w:cs="Times New Roman"/>
                <w:sz w:val="24"/>
                <w:szCs w:val="24"/>
              </w:rPr>
            </w:pPr>
          </w:p>
        </w:tc>
        <w:tc>
          <w:tcPr>
            <w:tcW w:w="1424" w:type="dxa"/>
          </w:tcPr>
          <w:p w14:paraId="3D4DD0B7" w14:textId="77777777" w:rsidR="00140CE3" w:rsidRPr="00140CE3" w:rsidRDefault="00140CE3" w:rsidP="00140CE3">
            <w:pPr>
              <w:spacing w:after="0" w:line="240" w:lineRule="auto"/>
              <w:jc w:val="center"/>
              <w:rPr>
                <w:rFonts w:ascii="Times New Roman" w:eastAsia="Times New Roman" w:hAnsi="Times New Roman" w:cs="Times New Roman"/>
                <w:sz w:val="24"/>
                <w:szCs w:val="24"/>
              </w:rPr>
            </w:pPr>
            <w:r w:rsidRPr="00140CE3">
              <w:rPr>
                <w:rFonts w:ascii="Times New Roman" w:eastAsia="Times New Roman" w:hAnsi="Times New Roman" w:cs="Times New Roman"/>
                <w:sz w:val="24"/>
                <w:szCs w:val="24"/>
              </w:rPr>
              <w:t>X</w:t>
            </w:r>
          </w:p>
        </w:tc>
        <w:tc>
          <w:tcPr>
            <w:tcW w:w="1172" w:type="dxa"/>
          </w:tcPr>
          <w:p w14:paraId="6D4CDF3C" w14:textId="77777777" w:rsidR="00140CE3" w:rsidRPr="00140CE3" w:rsidRDefault="00140CE3" w:rsidP="00140CE3">
            <w:pPr>
              <w:spacing w:after="0" w:line="240" w:lineRule="auto"/>
              <w:rPr>
                <w:rFonts w:ascii="Times New Roman" w:eastAsia="Times New Roman" w:hAnsi="Times New Roman" w:cs="Times New Roman"/>
                <w:sz w:val="24"/>
                <w:szCs w:val="24"/>
              </w:rPr>
            </w:pPr>
          </w:p>
        </w:tc>
      </w:tr>
      <w:tr w:rsidR="00140CE3" w:rsidRPr="00140CE3" w14:paraId="1B8523E0" w14:textId="77777777" w:rsidTr="00AC5D0C">
        <w:tc>
          <w:tcPr>
            <w:tcW w:w="3812" w:type="dxa"/>
          </w:tcPr>
          <w:p w14:paraId="254C9653" w14:textId="77777777" w:rsidR="00140CE3" w:rsidRPr="00140CE3" w:rsidRDefault="00140CE3" w:rsidP="00140CE3">
            <w:pPr>
              <w:spacing w:after="0" w:line="240" w:lineRule="auto"/>
              <w:rPr>
                <w:rFonts w:ascii="Times New Roman" w:eastAsia="Times New Roman" w:hAnsi="Times New Roman" w:cs="Times New Roman"/>
                <w:sz w:val="24"/>
                <w:szCs w:val="24"/>
              </w:rPr>
            </w:pPr>
            <w:r w:rsidRPr="00140CE3">
              <w:rPr>
                <w:rFonts w:ascii="Times New Roman" w:eastAsia="Times New Roman" w:hAnsi="Times New Roman" w:cs="Times New Roman"/>
                <w:sz w:val="24"/>
                <w:szCs w:val="24"/>
              </w:rPr>
              <w:t xml:space="preserve">20-35 </w:t>
            </w:r>
            <w:r w:rsidR="00580BEA" w:rsidRPr="00140CE3">
              <w:rPr>
                <w:rFonts w:ascii="Times New Roman" w:eastAsia="Times New Roman" w:hAnsi="Times New Roman" w:cs="Times New Roman"/>
                <w:sz w:val="24"/>
                <w:szCs w:val="24"/>
              </w:rPr>
              <w:t>lbs.</w:t>
            </w:r>
          </w:p>
        </w:tc>
        <w:tc>
          <w:tcPr>
            <w:tcW w:w="1043" w:type="dxa"/>
          </w:tcPr>
          <w:p w14:paraId="062FA335" w14:textId="77777777" w:rsidR="00140CE3" w:rsidRPr="00140CE3" w:rsidRDefault="00140CE3" w:rsidP="00140CE3">
            <w:pPr>
              <w:spacing w:after="0" w:line="240" w:lineRule="auto"/>
              <w:rPr>
                <w:rFonts w:ascii="Times New Roman" w:eastAsia="Times New Roman" w:hAnsi="Times New Roman" w:cs="Times New Roman"/>
                <w:sz w:val="24"/>
                <w:szCs w:val="24"/>
              </w:rPr>
            </w:pPr>
          </w:p>
        </w:tc>
        <w:tc>
          <w:tcPr>
            <w:tcW w:w="1419" w:type="dxa"/>
          </w:tcPr>
          <w:p w14:paraId="6C94CC71" w14:textId="77777777" w:rsidR="00140CE3" w:rsidRPr="00140CE3" w:rsidRDefault="00140CE3" w:rsidP="00140CE3">
            <w:pPr>
              <w:spacing w:after="0" w:line="240" w:lineRule="auto"/>
              <w:jc w:val="center"/>
              <w:rPr>
                <w:rFonts w:ascii="Times New Roman" w:eastAsia="Times New Roman" w:hAnsi="Times New Roman" w:cs="Times New Roman"/>
                <w:sz w:val="24"/>
                <w:szCs w:val="24"/>
              </w:rPr>
            </w:pPr>
          </w:p>
        </w:tc>
        <w:tc>
          <w:tcPr>
            <w:tcW w:w="1703" w:type="dxa"/>
          </w:tcPr>
          <w:p w14:paraId="237400FD" w14:textId="77777777" w:rsidR="00140CE3" w:rsidRPr="00140CE3" w:rsidRDefault="00140CE3" w:rsidP="00140CE3">
            <w:pPr>
              <w:spacing w:after="0" w:line="240" w:lineRule="auto"/>
              <w:jc w:val="center"/>
              <w:rPr>
                <w:rFonts w:ascii="Times New Roman" w:eastAsia="Times New Roman" w:hAnsi="Times New Roman" w:cs="Times New Roman"/>
                <w:sz w:val="24"/>
                <w:szCs w:val="24"/>
              </w:rPr>
            </w:pPr>
            <w:r w:rsidRPr="00140CE3">
              <w:rPr>
                <w:rFonts w:ascii="Times New Roman" w:eastAsia="Times New Roman" w:hAnsi="Times New Roman" w:cs="Times New Roman"/>
                <w:sz w:val="24"/>
                <w:szCs w:val="24"/>
              </w:rPr>
              <w:t>X</w:t>
            </w:r>
          </w:p>
        </w:tc>
        <w:tc>
          <w:tcPr>
            <w:tcW w:w="1424" w:type="dxa"/>
          </w:tcPr>
          <w:p w14:paraId="3456C027" w14:textId="77777777" w:rsidR="00140CE3" w:rsidRPr="00140CE3" w:rsidRDefault="00140CE3" w:rsidP="00140CE3">
            <w:pPr>
              <w:spacing w:after="0" w:line="240" w:lineRule="auto"/>
              <w:jc w:val="center"/>
              <w:rPr>
                <w:rFonts w:ascii="Times New Roman" w:eastAsia="Times New Roman" w:hAnsi="Times New Roman" w:cs="Times New Roman"/>
                <w:sz w:val="24"/>
                <w:szCs w:val="24"/>
              </w:rPr>
            </w:pPr>
          </w:p>
        </w:tc>
        <w:tc>
          <w:tcPr>
            <w:tcW w:w="1172" w:type="dxa"/>
          </w:tcPr>
          <w:p w14:paraId="7F1674A0" w14:textId="77777777" w:rsidR="00140CE3" w:rsidRPr="00140CE3" w:rsidRDefault="00140CE3" w:rsidP="00140CE3">
            <w:pPr>
              <w:spacing w:after="0" w:line="240" w:lineRule="auto"/>
              <w:rPr>
                <w:rFonts w:ascii="Times New Roman" w:eastAsia="Times New Roman" w:hAnsi="Times New Roman" w:cs="Times New Roman"/>
                <w:sz w:val="24"/>
                <w:szCs w:val="24"/>
              </w:rPr>
            </w:pPr>
          </w:p>
        </w:tc>
      </w:tr>
      <w:tr w:rsidR="00140CE3" w:rsidRPr="00140CE3" w14:paraId="7BD452C2" w14:textId="77777777" w:rsidTr="00AC5D0C">
        <w:tc>
          <w:tcPr>
            <w:tcW w:w="3812" w:type="dxa"/>
          </w:tcPr>
          <w:p w14:paraId="5DBE04B1" w14:textId="77777777" w:rsidR="00140CE3" w:rsidRPr="00140CE3" w:rsidRDefault="00140CE3" w:rsidP="00140CE3">
            <w:pPr>
              <w:spacing w:after="0" w:line="240" w:lineRule="auto"/>
              <w:rPr>
                <w:rFonts w:ascii="Times New Roman" w:eastAsia="Times New Roman" w:hAnsi="Times New Roman" w:cs="Times New Roman"/>
                <w:sz w:val="24"/>
                <w:szCs w:val="24"/>
              </w:rPr>
            </w:pPr>
            <w:r w:rsidRPr="00140CE3">
              <w:rPr>
                <w:rFonts w:ascii="Times New Roman" w:eastAsia="Times New Roman" w:hAnsi="Times New Roman" w:cs="Times New Roman"/>
                <w:sz w:val="24"/>
                <w:szCs w:val="24"/>
              </w:rPr>
              <w:t xml:space="preserve">35-50 </w:t>
            </w:r>
            <w:r w:rsidR="00580BEA" w:rsidRPr="00140CE3">
              <w:rPr>
                <w:rFonts w:ascii="Times New Roman" w:eastAsia="Times New Roman" w:hAnsi="Times New Roman" w:cs="Times New Roman"/>
                <w:sz w:val="24"/>
                <w:szCs w:val="24"/>
              </w:rPr>
              <w:t>lbs.</w:t>
            </w:r>
          </w:p>
        </w:tc>
        <w:tc>
          <w:tcPr>
            <w:tcW w:w="1043" w:type="dxa"/>
          </w:tcPr>
          <w:p w14:paraId="5DC6DC9B" w14:textId="77777777" w:rsidR="00140CE3" w:rsidRPr="00140CE3" w:rsidRDefault="00140CE3" w:rsidP="00140CE3">
            <w:pPr>
              <w:spacing w:after="0" w:line="240" w:lineRule="auto"/>
              <w:rPr>
                <w:rFonts w:ascii="Times New Roman" w:eastAsia="Times New Roman" w:hAnsi="Times New Roman" w:cs="Times New Roman"/>
                <w:sz w:val="24"/>
                <w:szCs w:val="24"/>
              </w:rPr>
            </w:pPr>
          </w:p>
        </w:tc>
        <w:tc>
          <w:tcPr>
            <w:tcW w:w="1419" w:type="dxa"/>
          </w:tcPr>
          <w:p w14:paraId="310A0C23" w14:textId="77777777" w:rsidR="00140CE3" w:rsidRPr="00140CE3" w:rsidRDefault="00140CE3" w:rsidP="00140CE3">
            <w:pPr>
              <w:spacing w:after="0" w:line="240" w:lineRule="auto"/>
              <w:jc w:val="center"/>
              <w:rPr>
                <w:rFonts w:ascii="Times New Roman" w:eastAsia="Times New Roman" w:hAnsi="Times New Roman" w:cs="Times New Roman"/>
                <w:sz w:val="24"/>
                <w:szCs w:val="24"/>
              </w:rPr>
            </w:pPr>
          </w:p>
        </w:tc>
        <w:tc>
          <w:tcPr>
            <w:tcW w:w="1703" w:type="dxa"/>
          </w:tcPr>
          <w:p w14:paraId="69806EC8" w14:textId="77777777" w:rsidR="00140CE3" w:rsidRPr="00140CE3" w:rsidRDefault="00140CE3" w:rsidP="00140CE3">
            <w:pPr>
              <w:spacing w:after="0" w:line="240" w:lineRule="auto"/>
              <w:jc w:val="center"/>
              <w:rPr>
                <w:rFonts w:ascii="Times New Roman" w:eastAsia="Times New Roman" w:hAnsi="Times New Roman" w:cs="Times New Roman"/>
                <w:sz w:val="24"/>
                <w:szCs w:val="24"/>
              </w:rPr>
            </w:pPr>
            <w:r w:rsidRPr="00140CE3">
              <w:rPr>
                <w:rFonts w:ascii="Times New Roman" w:eastAsia="Times New Roman" w:hAnsi="Times New Roman" w:cs="Times New Roman"/>
                <w:sz w:val="24"/>
                <w:szCs w:val="24"/>
              </w:rPr>
              <w:t>X</w:t>
            </w:r>
          </w:p>
        </w:tc>
        <w:tc>
          <w:tcPr>
            <w:tcW w:w="1424" w:type="dxa"/>
          </w:tcPr>
          <w:p w14:paraId="7F26E736" w14:textId="77777777" w:rsidR="00140CE3" w:rsidRPr="00140CE3" w:rsidRDefault="00140CE3" w:rsidP="00140CE3">
            <w:pPr>
              <w:spacing w:after="0" w:line="240" w:lineRule="auto"/>
              <w:jc w:val="center"/>
              <w:rPr>
                <w:rFonts w:ascii="Times New Roman" w:eastAsia="Times New Roman" w:hAnsi="Times New Roman" w:cs="Times New Roman"/>
                <w:sz w:val="24"/>
                <w:szCs w:val="24"/>
              </w:rPr>
            </w:pPr>
          </w:p>
        </w:tc>
        <w:tc>
          <w:tcPr>
            <w:tcW w:w="1172" w:type="dxa"/>
          </w:tcPr>
          <w:p w14:paraId="12810CCA" w14:textId="77777777" w:rsidR="00140CE3" w:rsidRPr="00140CE3" w:rsidRDefault="00140CE3" w:rsidP="00140CE3">
            <w:pPr>
              <w:spacing w:after="0" w:line="240" w:lineRule="auto"/>
              <w:rPr>
                <w:rFonts w:ascii="Times New Roman" w:eastAsia="Times New Roman" w:hAnsi="Times New Roman" w:cs="Times New Roman"/>
                <w:sz w:val="24"/>
                <w:szCs w:val="24"/>
              </w:rPr>
            </w:pPr>
          </w:p>
        </w:tc>
      </w:tr>
      <w:tr w:rsidR="00140CE3" w:rsidRPr="00140CE3" w14:paraId="0DA0A36C" w14:textId="77777777" w:rsidTr="00AC5D0C">
        <w:tc>
          <w:tcPr>
            <w:tcW w:w="3812" w:type="dxa"/>
          </w:tcPr>
          <w:p w14:paraId="1B77D138" w14:textId="77777777" w:rsidR="00140CE3" w:rsidRPr="00140CE3" w:rsidRDefault="00140CE3" w:rsidP="00140CE3">
            <w:pPr>
              <w:spacing w:after="0" w:line="240" w:lineRule="auto"/>
              <w:rPr>
                <w:rFonts w:ascii="Times New Roman" w:eastAsia="Times New Roman" w:hAnsi="Times New Roman" w:cs="Times New Roman"/>
                <w:sz w:val="24"/>
                <w:szCs w:val="24"/>
              </w:rPr>
            </w:pPr>
            <w:r w:rsidRPr="00140CE3">
              <w:rPr>
                <w:rFonts w:ascii="Times New Roman" w:eastAsia="Times New Roman" w:hAnsi="Times New Roman" w:cs="Times New Roman"/>
                <w:sz w:val="24"/>
                <w:szCs w:val="24"/>
              </w:rPr>
              <w:t xml:space="preserve">50-100 </w:t>
            </w:r>
            <w:r w:rsidR="00580BEA" w:rsidRPr="00140CE3">
              <w:rPr>
                <w:rFonts w:ascii="Times New Roman" w:eastAsia="Times New Roman" w:hAnsi="Times New Roman" w:cs="Times New Roman"/>
                <w:sz w:val="24"/>
                <w:szCs w:val="24"/>
              </w:rPr>
              <w:t>lbs.</w:t>
            </w:r>
          </w:p>
        </w:tc>
        <w:tc>
          <w:tcPr>
            <w:tcW w:w="1043" w:type="dxa"/>
          </w:tcPr>
          <w:p w14:paraId="5EA204D1" w14:textId="77777777" w:rsidR="00140CE3" w:rsidRPr="00140CE3" w:rsidRDefault="00140CE3" w:rsidP="00140CE3">
            <w:pPr>
              <w:spacing w:after="0" w:line="240" w:lineRule="auto"/>
              <w:rPr>
                <w:rFonts w:ascii="Times New Roman" w:eastAsia="Times New Roman" w:hAnsi="Times New Roman" w:cs="Times New Roman"/>
                <w:sz w:val="24"/>
                <w:szCs w:val="24"/>
              </w:rPr>
            </w:pPr>
          </w:p>
        </w:tc>
        <w:tc>
          <w:tcPr>
            <w:tcW w:w="1419" w:type="dxa"/>
          </w:tcPr>
          <w:p w14:paraId="089FBDF7" w14:textId="77777777" w:rsidR="00140CE3" w:rsidRPr="00140CE3" w:rsidRDefault="00140CE3" w:rsidP="00140CE3">
            <w:pPr>
              <w:spacing w:after="0" w:line="240" w:lineRule="auto"/>
              <w:jc w:val="center"/>
              <w:rPr>
                <w:rFonts w:ascii="Times New Roman" w:eastAsia="Times New Roman" w:hAnsi="Times New Roman" w:cs="Times New Roman"/>
                <w:sz w:val="24"/>
                <w:szCs w:val="24"/>
              </w:rPr>
            </w:pPr>
          </w:p>
        </w:tc>
        <w:tc>
          <w:tcPr>
            <w:tcW w:w="1703" w:type="dxa"/>
          </w:tcPr>
          <w:p w14:paraId="73475FC1" w14:textId="77777777" w:rsidR="00140CE3" w:rsidRPr="00140CE3" w:rsidRDefault="00140CE3" w:rsidP="00140CE3">
            <w:pPr>
              <w:spacing w:after="0" w:line="240" w:lineRule="auto"/>
              <w:jc w:val="center"/>
              <w:rPr>
                <w:rFonts w:ascii="Times New Roman" w:eastAsia="Times New Roman" w:hAnsi="Times New Roman" w:cs="Times New Roman"/>
                <w:sz w:val="24"/>
                <w:szCs w:val="24"/>
              </w:rPr>
            </w:pPr>
            <w:r w:rsidRPr="00140CE3">
              <w:rPr>
                <w:rFonts w:ascii="Times New Roman" w:eastAsia="Times New Roman" w:hAnsi="Times New Roman" w:cs="Times New Roman"/>
                <w:sz w:val="24"/>
                <w:szCs w:val="24"/>
              </w:rPr>
              <w:t>X</w:t>
            </w:r>
          </w:p>
        </w:tc>
        <w:tc>
          <w:tcPr>
            <w:tcW w:w="1424" w:type="dxa"/>
          </w:tcPr>
          <w:p w14:paraId="143163B4" w14:textId="77777777" w:rsidR="00140CE3" w:rsidRPr="00140CE3" w:rsidRDefault="00140CE3" w:rsidP="00140CE3">
            <w:pPr>
              <w:spacing w:after="0" w:line="240" w:lineRule="auto"/>
              <w:jc w:val="center"/>
              <w:rPr>
                <w:rFonts w:ascii="Times New Roman" w:eastAsia="Times New Roman" w:hAnsi="Times New Roman" w:cs="Times New Roman"/>
                <w:sz w:val="24"/>
                <w:szCs w:val="24"/>
              </w:rPr>
            </w:pPr>
          </w:p>
        </w:tc>
        <w:tc>
          <w:tcPr>
            <w:tcW w:w="1172" w:type="dxa"/>
          </w:tcPr>
          <w:p w14:paraId="45CABC25" w14:textId="77777777" w:rsidR="00140CE3" w:rsidRPr="00140CE3" w:rsidRDefault="00140CE3" w:rsidP="00140CE3">
            <w:pPr>
              <w:spacing w:after="0" w:line="240" w:lineRule="auto"/>
              <w:rPr>
                <w:rFonts w:ascii="Times New Roman" w:eastAsia="Times New Roman" w:hAnsi="Times New Roman" w:cs="Times New Roman"/>
                <w:sz w:val="24"/>
                <w:szCs w:val="24"/>
              </w:rPr>
            </w:pPr>
          </w:p>
        </w:tc>
      </w:tr>
      <w:tr w:rsidR="00140CE3" w:rsidRPr="00140CE3" w14:paraId="7C7FF989" w14:textId="77777777" w:rsidTr="00AC5D0C">
        <w:tc>
          <w:tcPr>
            <w:tcW w:w="3812" w:type="dxa"/>
          </w:tcPr>
          <w:p w14:paraId="66AA20C0" w14:textId="77777777" w:rsidR="00140CE3" w:rsidRPr="00140CE3" w:rsidRDefault="00140CE3" w:rsidP="00140CE3">
            <w:pPr>
              <w:spacing w:after="0" w:line="240" w:lineRule="auto"/>
              <w:rPr>
                <w:rFonts w:ascii="Times New Roman" w:eastAsia="Times New Roman" w:hAnsi="Times New Roman" w:cs="Times New Roman"/>
                <w:sz w:val="24"/>
                <w:szCs w:val="24"/>
              </w:rPr>
            </w:pPr>
            <w:r w:rsidRPr="00140CE3">
              <w:rPr>
                <w:rFonts w:ascii="Times New Roman" w:eastAsia="Times New Roman" w:hAnsi="Times New Roman" w:cs="Times New Roman"/>
                <w:sz w:val="24"/>
                <w:szCs w:val="24"/>
              </w:rPr>
              <w:t xml:space="preserve">Over 100 </w:t>
            </w:r>
            <w:r w:rsidR="00580BEA" w:rsidRPr="00140CE3">
              <w:rPr>
                <w:rFonts w:ascii="Times New Roman" w:eastAsia="Times New Roman" w:hAnsi="Times New Roman" w:cs="Times New Roman"/>
                <w:sz w:val="24"/>
                <w:szCs w:val="24"/>
              </w:rPr>
              <w:t>lbs.</w:t>
            </w:r>
          </w:p>
        </w:tc>
        <w:tc>
          <w:tcPr>
            <w:tcW w:w="1043" w:type="dxa"/>
          </w:tcPr>
          <w:p w14:paraId="27B760A2" w14:textId="77777777" w:rsidR="00140CE3" w:rsidRPr="00140CE3" w:rsidRDefault="00140CE3" w:rsidP="00140CE3">
            <w:pPr>
              <w:spacing w:after="0" w:line="240" w:lineRule="auto"/>
              <w:rPr>
                <w:rFonts w:ascii="Times New Roman" w:eastAsia="Times New Roman" w:hAnsi="Times New Roman" w:cs="Times New Roman"/>
                <w:sz w:val="24"/>
                <w:szCs w:val="24"/>
              </w:rPr>
            </w:pPr>
          </w:p>
        </w:tc>
        <w:tc>
          <w:tcPr>
            <w:tcW w:w="1419" w:type="dxa"/>
          </w:tcPr>
          <w:p w14:paraId="4102FC7F" w14:textId="77777777" w:rsidR="00140CE3" w:rsidRPr="00140CE3" w:rsidRDefault="00140CE3" w:rsidP="00140CE3">
            <w:pPr>
              <w:spacing w:after="0" w:line="240" w:lineRule="auto"/>
              <w:jc w:val="center"/>
              <w:rPr>
                <w:rFonts w:ascii="Times New Roman" w:eastAsia="Times New Roman" w:hAnsi="Times New Roman" w:cs="Times New Roman"/>
                <w:sz w:val="24"/>
                <w:szCs w:val="24"/>
              </w:rPr>
            </w:pPr>
          </w:p>
        </w:tc>
        <w:tc>
          <w:tcPr>
            <w:tcW w:w="1703" w:type="dxa"/>
          </w:tcPr>
          <w:p w14:paraId="2A9D5F37" w14:textId="77777777" w:rsidR="00140CE3" w:rsidRPr="00140CE3" w:rsidRDefault="00140CE3" w:rsidP="00140CE3">
            <w:pPr>
              <w:spacing w:after="0" w:line="240" w:lineRule="auto"/>
              <w:jc w:val="center"/>
              <w:rPr>
                <w:rFonts w:ascii="Times New Roman" w:eastAsia="Times New Roman" w:hAnsi="Times New Roman" w:cs="Times New Roman"/>
                <w:sz w:val="24"/>
                <w:szCs w:val="24"/>
              </w:rPr>
            </w:pPr>
            <w:r w:rsidRPr="00140CE3">
              <w:rPr>
                <w:rFonts w:ascii="Times New Roman" w:eastAsia="Times New Roman" w:hAnsi="Times New Roman" w:cs="Times New Roman"/>
                <w:sz w:val="24"/>
                <w:szCs w:val="24"/>
              </w:rPr>
              <w:t>X</w:t>
            </w:r>
          </w:p>
        </w:tc>
        <w:tc>
          <w:tcPr>
            <w:tcW w:w="1424" w:type="dxa"/>
          </w:tcPr>
          <w:p w14:paraId="725A9AF7" w14:textId="77777777" w:rsidR="00140CE3" w:rsidRPr="00140CE3" w:rsidRDefault="00140CE3" w:rsidP="00140CE3">
            <w:pPr>
              <w:spacing w:after="0" w:line="240" w:lineRule="auto"/>
              <w:jc w:val="center"/>
              <w:rPr>
                <w:rFonts w:ascii="Times New Roman" w:eastAsia="Times New Roman" w:hAnsi="Times New Roman" w:cs="Times New Roman"/>
                <w:sz w:val="24"/>
                <w:szCs w:val="24"/>
              </w:rPr>
            </w:pPr>
          </w:p>
        </w:tc>
        <w:tc>
          <w:tcPr>
            <w:tcW w:w="1172" w:type="dxa"/>
          </w:tcPr>
          <w:p w14:paraId="18F7FBB4" w14:textId="77777777" w:rsidR="00140CE3" w:rsidRPr="00140CE3" w:rsidRDefault="00140CE3" w:rsidP="00140CE3">
            <w:pPr>
              <w:spacing w:after="0" w:line="240" w:lineRule="auto"/>
              <w:rPr>
                <w:rFonts w:ascii="Times New Roman" w:eastAsia="Times New Roman" w:hAnsi="Times New Roman" w:cs="Times New Roman"/>
                <w:sz w:val="24"/>
                <w:szCs w:val="24"/>
              </w:rPr>
            </w:pPr>
          </w:p>
        </w:tc>
      </w:tr>
      <w:tr w:rsidR="00140CE3" w:rsidRPr="00140CE3" w14:paraId="35EB5C63" w14:textId="77777777" w:rsidTr="00AC5D0C">
        <w:tc>
          <w:tcPr>
            <w:tcW w:w="3812" w:type="dxa"/>
          </w:tcPr>
          <w:p w14:paraId="5494F21B" w14:textId="77777777" w:rsidR="00140CE3" w:rsidRPr="00140CE3" w:rsidRDefault="00140CE3" w:rsidP="00140CE3">
            <w:pPr>
              <w:spacing w:after="0" w:line="240" w:lineRule="auto"/>
              <w:rPr>
                <w:rFonts w:ascii="Times New Roman" w:eastAsia="Times New Roman" w:hAnsi="Times New Roman" w:cs="Times New Roman"/>
                <w:sz w:val="24"/>
                <w:szCs w:val="24"/>
              </w:rPr>
            </w:pPr>
            <w:r w:rsidRPr="00140CE3">
              <w:rPr>
                <w:rFonts w:ascii="Times New Roman" w:eastAsia="Times New Roman" w:hAnsi="Times New Roman" w:cs="Times New Roman"/>
                <w:sz w:val="24"/>
                <w:szCs w:val="24"/>
              </w:rPr>
              <w:t>Grasping:  repetitive/sustained:</w:t>
            </w:r>
          </w:p>
        </w:tc>
        <w:tc>
          <w:tcPr>
            <w:tcW w:w="1043" w:type="dxa"/>
          </w:tcPr>
          <w:p w14:paraId="7118E107" w14:textId="77777777" w:rsidR="00140CE3" w:rsidRPr="00140CE3" w:rsidRDefault="00140CE3" w:rsidP="00140CE3">
            <w:pPr>
              <w:spacing w:after="0" w:line="240" w:lineRule="auto"/>
              <w:rPr>
                <w:rFonts w:ascii="Times New Roman" w:eastAsia="Times New Roman" w:hAnsi="Times New Roman" w:cs="Times New Roman"/>
                <w:sz w:val="24"/>
                <w:szCs w:val="24"/>
              </w:rPr>
            </w:pPr>
          </w:p>
        </w:tc>
        <w:tc>
          <w:tcPr>
            <w:tcW w:w="1419" w:type="dxa"/>
          </w:tcPr>
          <w:p w14:paraId="627DC6F9" w14:textId="77777777" w:rsidR="00140CE3" w:rsidRPr="00140CE3" w:rsidRDefault="00140CE3" w:rsidP="00140CE3">
            <w:pPr>
              <w:spacing w:after="0" w:line="240" w:lineRule="auto"/>
              <w:jc w:val="center"/>
              <w:rPr>
                <w:rFonts w:ascii="Times New Roman" w:eastAsia="Times New Roman" w:hAnsi="Times New Roman" w:cs="Times New Roman"/>
                <w:sz w:val="24"/>
                <w:szCs w:val="24"/>
              </w:rPr>
            </w:pPr>
          </w:p>
        </w:tc>
        <w:tc>
          <w:tcPr>
            <w:tcW w:w="1703" w:type="dxa"/>
          </w:tcPr>
          <w:p w14:paraId="0E471AFF" w14:textId="77777777" w:rsidR="00140CE3" w:rsidRPr="00140CE3" w:rsidRDefault="00140CE3" w:rsidP="00140CE3">
            <w:pPr>
              <w:spacing w:after="0" w:line="240" w:lineRule="auto"/>
              <w:jc w:val="center"/>
              <w:rPr>
                <w:rFonts w:ascii="Times New Roman" w:eastAsia="Times New Roman" w:hAnsi="Times New Roman" w:cs="Times New Roman"/>
                <w:sz w:val="24"/>
                <w:szCs w:val="24"/>
              </w:rPr>
            </w:pPr>
          </w:p>
        </w:tc>
        <w:tc>
          <w:tcPr>
            <w:tcW w:w="1424" w:type="dxa"/>
          </w:tcPr>
          <w:p w14:paraId="58E368A0" w14:textId="77777777" w:rsidR="00140CE3" w:rsidRPr="00140CE3" w:rsidRDefault="00140CE3" w:rsidP="00140CE3">
            <w:pPr>
              <w:spacing w:after="0" w:line="240" w:lineRule="auto"/>
              <w:jc w:val="center"/>
              <w:rPr>
                <w:rFonts w:ascii="Times New Roman" w:eastAsia="Times New Roman" w:hAnsi="Times New Roman" w:cs="Times New Roman"/>
                <w:sz w:val="24"/>
                <w:szCs w:val="24"/>
              </w:rPr>
            </w:pPr>
            <w:r w:rsidRPr="00140CE3">
              <w:rPr>
                <w:rFonts w:ascii="Times New Roman" w:eastAsia="Times New Roman" w:hAnsi="Times New Roman" w:cs="Times New Roman"/>
                <w:sz w:val="24"/>
                <w:szCs w:val="24"/>
              </w:rPr>
              <w:t>X</w:t>
            </w:r>
          </w:p>
        </w:tc>
        <w:tc>
          <w:tcPr>
            <w:tcW w:w="1172" w:type="dxa"/>
          </w:tcPr>
          <w:p w14:paraId="2731A09D" w14:textId="77777777" w:rsidR="00140CE3" w:rsidRPr="00140CE3" w:rsidRDefault="00140CE3" w:rsidP="00140CE3">
            <w:pPr>
              <w:spacing w:after="0" w:line="240" w:lineRule="auto"/>
              <w:rPr>
                <w:rFonts w:ascii="Times New Roman" w:eastAsia="Times New Roman" w:hAnsi="Times New Roman" w:cs="Times New Roman"/>
                <w:sz w:val="24"/>
                <w:szCs w:val="24"/>
              </w:rPr>
            </w:pPr>
          </w:p>
        </w:tc>
      </w:tr>
      <w:tr w:rsidR="00140CE3" w:rsidRPr="00140CE3" w14:paraId="7834EA60" w14:textId="77777777" w:rsidTr="00AC5D0C">
        <w:tc>
          <w:tcPr>
            <w:tcW w:w="3812" w:type="dxa"/>
          </w:tcPr>
          <w:p w14:paraId="21440208" w14:textId="77777777" w:rsidR="00140CE3" w:rsidRPr="00140CE3" w:rsidRDefault="00140CE3" w:rsidP="00140CE3">
            <w:pPr>
              <w:spacing w:after="0" w:line="240" w:lineRule="auto"/>
              <w:rPr>
                <w:rFonts w:ascii="Times New Roman" w:eastAsia="Times New Roman" w:hAnsi="Times New Roman" w:cs="Times New Roman"/>
                <w:sz w:val="24"/>
                <w:szCs w:val="24"/>
              </w:rPr>
            </w:pPr>
            <w:r w:rsidRPr="00140CE3">
              <w:rPr>
                <w:rFonts w:ascii="Times New Roman" w:eastAsia="Times New Roman" w:hAnsi="Times New Roman" w:cs="Times New Roman"/>
                <w:sz w:val="24"/>
                <w:szCs w:val="24"/>
              </w:rPr>
              <w:t>Fine motor coordination:</w:t>
            </w:r>
          </w:p>
        </w:tc>
        <w:tc>
          <w:tcPr>
            <w:tcW w:w="1043" w:type="dxa"/>
          </w:tcPr>
          <w:p w14:paraId="490EABFF" w14:textId="77777777" w:rsidR="00140CE3" w:rsidRPr="00140CE3" w:rsidRDefault="00140CE3" w:rsidP="00140CE3">
            <w:pPr>
              <w:spacing w:after="0" w:line="240" w:lineRule="auto"/>
              <w:rPr>
                <w:rFonts w:ascii="Times New Roman" w:eastAsia="Times New Roman" w:hAnsi="Times New Roman" w:cs="Times New Roman"/>
                <w:sz w:val="24"/>
                <w:szCs w:val="24"/>
              </w:rPr>
            </w:pPr>
          </w:p>
        </w:tc>
        <w:tc>
          <w:tcPr>
            <w:tcW w:w="1419" w:type="dxa"/>
          </w:tcPr>
          <w:p w14:paraId="52E92D3A" w14:textId="77777777" w:rsidR="00140CE3" w:rsidRPr="00140CE3" w:rsidRDefault="00140CE3" w:rsidP="00140CE3">
            <w:pPr>
              <w:spacing w:after="0" w:line="240" w:lineRule="auto"/>
              <w:jc w:val="center"/>
              <w:rPr>
                <w:rFonts w:ascii="Times New Roman" w:eastAsia="Times New Roman" w:hAnsi="Times New Roman" w:cs="Times New Roman"/>
                <w:sz w:val="24"/>
                <w:szCs w:val="24"/>
              </w:rPr>
            </w:pPr>
          </w:p>
        </w:tc>
        <w:tc>
          <w:tcPr>
            <w:tcW w:w="1703" w:type="dxa"/>
          </w:tcPr>
          <w:p w14:paraId="5678F0DF" w14:textId="77777777" w:rsidR="00140CE3" w:rsidRPr="00140CE3" w:rsidRDefault="00140CE3" w:rsidP="00140CE3">
            <w:pPr>
              <w:spacing w:after="0" w:line="240" w:lineRule="auto"/>
              <w:jc w:val="center"/>
              <w:rPr>
                <w:rFonts w:ascii="Times New Roman" w:eastAsia="Times New Roman" w:hAnsi="Times New Roman" w:cs="Times New Roman"/>
                <w:sz w:val="24"/>
                <w:szCs w:val="24"/>
              </w:rPr>
            </w:pPr>
          </w:p>
        </w:tc>
        <w:tc>
          <w:tcPr>
            <w:tcW w:w="1424" w:type="dxa"/>
          </w:tcPr>
          <w:p w14:paraId="78BD7CF1" w14:textId="77777777" w:rsidR="00140CE3" w:rsidRPr="00140CE3" w:rsidRDefault="00140CE3" w:rsidP="00140CE3">
            <w:pPr>
              <w:spacing w:after="0" w:line="240" w:lineRule="auto"/>
              <w:jc w:val="center"/>
              <w:rPr>
                <w:rFonts w:ascii="Times New Roman" w:eastAsia="Times New Roman" w:hAnsi="Times New Roman" w:cs="Times New Roman"/>
                <w:sz w:val="24"/>
                <w:szCs w:val="24"/>
              </w:rPr>
            </w:pPr>
            <w:r w:rsidRPr="00140CE3">
              <w:rPr>
                <w:rFonts w:ascii="Times New Roman" w:eastAsia="Times New Roman" w:hAnsi="Times New Roman" w:cs="Times New Roman"/>
                <w:sz w:val="24"/>
                <w:szCs w:val="24"/>
              </w:rPr>
              <w:t>X</w:t>
            </w:r>
          </w:p>
        </w:tc>
        <w:tc>
          <w:tcPr>
            <w:tcW w:w="1172" w:type="dxa"/>
          </w:tcPr>
          <w:p w14:paraId="186F12E7" w14:textId="77777777" w:rsidR="00140CE3" w:rsidRPr="00140CE3" w:rsidRDefault="00140CE3" w:rsidP="00140CE3">
            <w:pPr>
              <w:spacing w:after="0" w:line="240" w:lineRule="auto"/>
              <w:rPr>
                <w:rFonts w:ascii="Times New Roman" w:eastAsia="Times New Roman" w:hAnsi="Times New Roman" w:cs="Times New Roman"/>
                <w:sz w:val="24"/>
                <w:szCs w:val="24"/>
              </w:rPr>
            </w:pPr>
          </w:p>
        </w:tc>
      </w:tr>
      <w:tr w:rsidR="00140CE3" w:rsidRPr="00140CE3" w14:paraId="1A85F621" w14:textId="77777777" w:rsidTr="00AC5D0C">
        <w:tc>
          <w:tcPr>
            <w:tcW w:w="3812" w:type="dxa"/>
          </w:tcPr>
          <w:p w14:paraId="21106980" w14:textId="77777777" w:rsidR="00140CE3" w:rsidRPr="00140CE3" w:rsidRDefault="00140CE3" w:rsidP="00140CE3">
            <w:pPr>
              <w:spacing w:after="0" w:line="240" w:lineRule="auto"/>
              <w:rPr>
                <w:rFonts w:ascii="Times New Roman" w:eastAsia="Times New Roman" w:hAnsi="Times New Roman" w:cs="Times New Roman"/>
                <w:sz w:val="24"/>
                <w:szCs w:val="24"/>
              </w:rPr>
            </w:pPr>
            <w:r w:rsidRPr="00140CE3">
              <w:rPr>
                <w:rFonts w:ascii="Times New Roman" w:eastAsia="Times New Roman" w:hAnsi="Times New Roman" w:cs="Times New Roman"/>
                <w:sz w:val="24"/>
                <w:szCs w:val="24"/>
              </w:rPr>
              <w:t>Vision: near/far</w:t>
            </w:r>
          </w:p>
        </w:tc>
        <w:tc>
          <w:tcPr>
            <w:tcW w:w="1043" w:type="dxa"/>
          </w:tcPr>
          <w:p w14:paraId="0DAC1A76" w14:textId="77777777" w:rsidR="00140CE3" w:rsidRPr="00140CE3" w:rsidRDefault="00140CE3" w:rsidP="00140CE3">
            <w:pPr>
              <w:spacing w:after="0" w:line="240" w:lineRule="auto"/>
              <w:rPr>
                <w:rFonts w:ascii="Times New Roman" w:eastAsia="Times New Roman" w:hAnsi="Times New Roman" w:cs="Times New Roman"/>
                <w:sz w:val="24"/>
                <w:szCs w:val="24"/>
              </w:rPr>
            </w:pPr>
          </w:p>
        </w:tc>
        <w:tc>
          <w:tcPr>
            <w:tcW w:w="1419" w:type="dxa"/>
          </w:tcPr>
          <w:p w14:paraId="1E7FD4DF" w14:textId="77777777" w:rsidR="00140CE3" w:rsidRPr="00140CE3" w:rsidRDefault="00140CE3" w:rsidP="00140CE3">
            <w:pPr>
              <w:spacing w:after="0" w:line="240" w:lineRule="auto"/>
              <w:jc w:val="center"/>
              <w:rPr>
                <w:rFonts w:ascii="Times New Roman" w:eastAsia="Times New Roman" w:hAnsi="Times New Roman" w:cs="Times New Roman"/>
                <w:sz w:val="24"/>
                <w:szCs w:val="24"/>
              </w:rPr>
            </w:pPr>
          </w:p>
        </w:tc>
        <w:tc>
          <w:tcPr>
            <w:tcW w:w="1703" w:type="dxa"/>
          </w:tcPr>
          <w:p w14:paraId="291624BD" w14:textId="77777777" w:rsidR="00140CE3" w:rsidRPr="00140CE3" w:rsidRDefault="00140CE3" w:rsidP="00140CE3">
            <w:pPr>
              <w:spacing w:after="0" w:line="240" w:lineRule="auto"/>
              <w:jc w:val="center"/>
              <w:rPr>
                <w:rFonts w:ascii="Times New Roman" w:eastAsia="Times New Roman" w:hAnsi="Times New Roman" w:cs="Times New Roman"/>
                <w:sz w:val="24"/>
                <w:szCs w:val="24"/>
              </w:rPr>
            </w:pPr>
          </w:p>
        </w:tc>
        <w:tc>
          <w:tcPr>
            <w:tcW w:w="1424" w:type="dxa"/>
          </w:tcPr>
          <w:p w14:paraId="518C2334" w14:textId="77777777" w:rsidR="00140CE3" w:rsidRPr="00140CE3" w:rsidRDefault="00140CE3" w:rsidP="00140CE3">
            <w:pPr>
              <w:spacing w:after="0" w:line="240" w:lineRule="auto"/>
              <w:jc w:val="center"/>
              <w:rPr>
                <w:rFonts w:ascii="Times New Roman" w:eastAsia="Times New Roman" w:hAnsi="Times New Roman" w:cs="Times New Roman"/>
                <w:sz w:val="24"/>
                <w:szCs w:val="24"/>
              </w:rPr>
            </w:pPr>
            <w:r w:rsidRPr="00140CE3">
              <w:rPr>
                <w:rFonts w:ascii="Times New Roman" w:eastAsia="Times New Roman" w:hAnsi="Times New Roman" w:cs="Times New Roman"/>
                <w:sz w:val="24"/>
                <w:szCs w:val="24"/>
              </w:rPr>
              <w:t>X</w:t>
            </w:r>
          </w:p>
        </w:tc>
        <w:tc>
          <w:tcPr>
            <w:tcW w:w="1172" w:type="dxa"/>
          </w:tcPr>
          <w:p w14:paraId="082F52BE" w14:textId="77777777" w:rsidR="00140CE3" w:rsidRPr="00140CE3" w:rsidRDefault="00140CE3" w:rsidP="00140CE3">
            <w:pPr>
              <w:spacing w:after="0" w:line="240" w:lineRule="auto"/>
              <w:rPr>
                <w:rFonts w:ascii="Times New Roman" w:eastAsia="Times New Roman" w:hAnsi="Times New Roman" w:cs="Times New Roman"/>
                <w:sz w:val="24"/>
                <w:szCs w:val="24"/>
              </w:rPr>
            </w:pPr>
          </w:p>
        </w:tc>
      </w:tr>
      <w:tr w:rsidR="00140CE3" w:rsidRPr="00140CE3" w14:paraId="26B0854B" w14:textId="77777777" w:rsidTr="00AC5D0C">
        <w:tc>
          <w:tcPr>
            <w:tcW w:w="3812" w:type="dxa"/>
          </w:tcPr>
          <w:p w14:paraId="203FFED2" w14:textId="77777777" w:rsidR="00140CE3" w:rsidRPr="00140CE3" w:rsidRDefault="00140CE3" w:rsidP="00140CE3">
            <w:pPr>
              <w:spacing w:after="0" w:line="240" w:lineRule="auto"/>
              <w:rPr>
                <w:rFonts w:ascii="Times New Roman" w:eastAsia="Times New Roman" w:hAnsi="Times New Roman" w:cs="Times New Roman"/>
                <w:sz w:val="24"/>
                <w:szCs w:val="24"/>
              </w:rPr>
            </w:pPr>
            <w:r w:rsidRPr="00140CE3">
              <w:rPr>
                <w:rFonts w:ascii="Times New Roman" w:eastAsia="Times New Roman" w:hAnsi="Times New Roman" w:cs="Times New Roman"/>
                <w:sz w:val="24"/>
                <w:szCs w:val="24"/>
              </w:rPr>
              <w:t>Hearing:  ordinary conversation / other</w:t>
            </w:r>
          </w:p>
        </w:tc>
        <w:tc>
          <w:tcPr>
            <w:tcW w:w="1043" w:type="dxa"/>
          </w:tcPr>
          <w:p w14:paraId="521F85EB" w14:textId="77777777" w:rsidR="00140CE3" w:rsidRPr="00140CE3" w:rsidRDefault="00140CE3" w:rsidP="00140CE3">
            <w:pPr>
              <w:spacing w:after="0" w:line="240" w:lineRule="auto"/>
              <w:rPr>
                <w:rFonts w:ascii="Times New Roman" w:eastAsia="Times New Roman" w:hAnsi="Times New Roman" w:cs="Times New Roman"/>
                <w:sz w:val="24"/>
                <w:szCs w:val="24"/>
              </w:rPr>
            </w:pPr>
          </w:p>
        </w:tc>
        <w:tc>
          <w:tcPr>
            <w:tcW w:w="1419" w:type="dxa"/>
          </w:tcPr>
          <w:p w14:paraId="1E617B17" w14:textId="77777777" w:rsidR="00140CE3" w:rsidRPr="00140CE3" w:rsidRDefault="00140CE3" w:rsidP="00140CE3">
            <w:pPr>
              <w:spacing w:after="0" w:line="240" w:lineRule="auto"/>
              <w:jc w:val="center"/>
              <w:rPr>
                <w:rFonts w:ascii="Times New Roman" w:eastAsia="Times New Roman" w:hAnsi="Times New Roman" w:cs="Times New Roman"/>
                <w:sz w:val="24"/>
                <w:szCs w:val="24"/>
              </w:rPr>
            </w:pPr>
          </w:p>
        </w:tc>
        <w:tc>
          <w:tcPr>
            <w:tcW w:w="1703" w:type="dxa"/>
          </w:tcPr>
          <w:p w14:paraId="1CBBD85B" w14:textId="77777777" w:rsidR="00140CE3" w:rsidRPr="00140CE3" w:rsidRDefault="00140CE3" w:rsidP="00140CE3">
            <w:pPr>
              <w:spacing w:after="0" w:line="240" w:lineRule="auto"/>
              <w:jc w:val="center"/>
              <w:rPr>
                <w:rFonts w:ascii="Times New Roman" w:eastAsia="Times New Roman" w:hAnsi="Times New Roman" w:cs="Times New Roman"/>
                <w:sz w:val="24"/>
                <w:szCs w:val="24"/>
              </w:rPr>
            </w:pPr>
          </w:p>
        </w:tc>
        <w:tc>
          <w:tcPr>
            <w:tcW w:w="1424" w:type="dxa"/>
          </w:tcPr>
          <w:p w14:paraId="6D67DAF8" w14:textId="77777777" w:rsidR="00140CE3" w:rsidRPr="00140CE3" w:rsidRDefault="00140CE3" w:rsidP="00140CE3">
            <w:pPr>
              <w:spacing w:after="0" w:line="240" w:lineRule="auto"/>
              <w:jc w:val="center"/>
              <w:rPr>
                <w:rFonts w:ascii="Times New Roman" w:eastAsia="Times New Roman" w:hAnsi="Times New Roman" w:cs="Times New Roman"/>
                <w:sz w:val="24"/>
                <w:szCs w:val="24"/>
              </w:rPr>
            </w:pPr>
            <w:r w:rsidRPr="00140CE3">
              <w:rPr>
                <w:rFonts w:ascii="Times New Roman" w:eastAsia="Times New Roman" w:hAnsi="Times New Roman" w:cs="Times New Roman"/>
                <w:sz w:val="24"/>
                <w:szCs w:val="24"/>
              </w:rPr>
              <w:t>X</w:t>
            </w:r>
          </w:p>
        </w:tc>
        <w:tc>
          <w:tcPr>
            <w:tcW w:w="1172" w:type="dxa"/>
          </w:tcPr>
          <w:p w14:paraId="444859F9" w14:textId="77777777" w:rsidR="00140CE3" w:rsidRPr="00140CE3" w:rsidRDefault="00140CE3" w:rsidP="00140CE3">
            <w:pPr>
              <w:spacing w:after="0" w:line="240" w:lineRule="auto"/>
              <w:rPr>
                <w:rFonts w:ascii="Times New Roman" w:eastAsia="Times New Roman" w:hAnsi="Times New Roman" w:cs="Times New Roman"/>
                <w:sz w:val="24"/>
                <w:szCs w:val="24"/>
              </w:rPr>
            </w:pPr>
          </w:p>
        </w:tc>
      </w:tr>
      <w:tr w:rsidR="00140CE3" w:rsidRPr="00140CE3" w14:paraId="32E26640" w14:textId="77777777" w:rsidTr="00AC5D0C">
        <w:tc>
          <w:tcPr>
            <w:tcW w:w="3812" w:type="dxa"/>
          </w:tcPr>
          <w:p w14:paraId="5CF64DEF" w14:textId="77777777" w:rsidR="00140CE3" w:rsidRPr="00140CE3" w:rsidRDefault="00140CE3" w:rsidP="00140CE3">
            <w:pPr>
              <w:spacing w:after="0" w:line="240" w:lineRule="auto"/>
              <w:rPr>
                <w:rFonts w:ascii="Times New Roman" w:eastAsia="Times New Roman" w:hAnsi="Times New Roman" w:cs="Times New Roman"/>
                <w:sz w:val="24"/>
                <w:szCs w:val="24"/>
              </w:rPr>
            </w:pPr>
            <w:r w:rsidRPr="00140CE3">
              <w:rPr>
                <w:rFonts w:ascii="Times New Roman" w:eastAsia="Times New Roman" w:hAnsi="Times New Roman" w:cs="Times New Roman"/>
                <w:sz w:val="24"/>
                <w:szCs w:val="24"/>
              </w:rPr>
              <w:t>Other:</w:t>
            </w:r>
          </w:p>
        </w:tc>
        <w:tc>
          <w:tcPr>
            <w:tcW w:w="1043" w:type="dxa"/>
          </w:tcPr>
          <w:p w14:paraId="7018B2CC" w14:textId="77777777" w:rsidR="00140CE3" w:rsidRPr="00140CE3" w:rsidRDefault="00140CE3" w:rsidP="00140CE3">
            <w:pPr>
              <w:spacing w:after="0" w:line="240" w:lineRule="auto"/>
              <w:rPr>
                <w:rFonts w:ascii="Times New Roman" w:eastAsia="Times New Roman" w:hAnsi="Times New Roman" w:cs="Times New Roman"/>
                <w:sz w:val="24"/>
                <w:szCs w:val="24"/>
              </w:rPr>
            </w:pPr>
          </w:p>
        </w:tc>
        <w:tc>
          <w:tcPr>
            <w:tcW w:w="1419" w:type="dxa"/>
          </w:tcPr>
          <w:p w14:paraId="7E90284D" w14:textId="77777777" w:rsidR="00140CE3" w:rsidRPr="00140CE3" w:rsidRDefault="00140CE3" w:rsidP="00140CE3">
            <w:pPr>
              <w:spacing w:after="0" w:line="240" w:lineRule="auto"/>
              <w:jc w:val="center"/>
              <w:rPr>
                <w:rFonts w:ascii="Times New Roman" w:eastAsia="Times New Roman" w:hAnsi="Times New Roman" w:cs="Times New Roman"/>
                <w:sz w:val="24"/>
                <w:szCs w:val="24"/>
              </w:rPr>
            </w:pPr>
          </w:p>
        </w:tc>
        <w:tc>
          <w:tcPr>
            <w:tcW w:w="1703" w:type="dxa"/>
          </w:tcPr>
          <w:p w14:paraId="7B671D43" w14:textId="77777777" w:rsidR="00140CE3" w:rsidRPr="00140CE3" w:rsidRDefault="00140CE3" w:rsidP="00140CE3">
            <w:pPr>
              <w:spacing w:after="0" w:line="240" w:lineRule="auto"/>
              <w:jc w:val="center"/>
              <w:rPr>
                <w:rFonts w:ascii="Times New Roman" w:eastAsia="Times New Roman" w:hAnsi="Times New Roman" w:cs="Times New Roman"/>
                <w:sz w:val="24"/>
                <w:szCs w:val="24"/>
              </w:rPr>
            </w:pPr>
          </w:p>
        </w:tc>
        <w:tc>
          <w:tcPr>
            <w:tcW w:w="1424" w:type="dxa"/>
          </w:tcPr>
          <w:p w14:paraId="3DDA86F4" w14:textId="77777777" w:rsidR="00140CE3" w:rsidRPr="00140CE3" w:rsidRDefault="00140CE3" w:rsidP="00140CE3">
            <w:pPr>
              <w:spacing w:after="0" w:line="240" w:lineRule="auto"/>
              <w:jc w:val="center"/>
              <w:rPr>
                <w:rFonts w:ascii="Times New Roman" w:eastAsia="Times New Roman" w:hAnsi="Times New Roman" w:cs="Times New Roman"/>
                <w:sz w:val="24"/>
                <w:szCs w:val="24"/>
              </w:rPr>
            </w:pPr>
          </w:p>
        </w:tc>
        <w:tc>
          <w:tcPr>
            <w:tcW w:w="1172" w:type="dxa"/>
          </w:tcPr>
          <w:p w14:paraId="037822F9" w14:textId="77777777" w:rsidR="00140CE3" w:rsidRPr="00140CE3" w:rsidRDefault="00140CE3" w:rsidP="00140CE3">
            <w:pPr>
              <w:spacing w:after="0" w:line="240" w:lineRule="auto"/>
              <w:rPr>
                <w:rFonts w:ascii="Times New Roman" w:eastAsia="Times New Roman" w:hAnsi="Times New Roman" w:cs="Times New Roman"/>
                <w:sz w:val="24"/>
                <w:szCs w:val="24"/>
              </w:rPr>
            </w:pPr>
          </w:p>
        </w:tc>
      </w:tr>
    </w:tbl>
    <w:p w14:paraId="08E36C38" w14:textId="77777777" w:rsidR="00140CE3" w:rsidRPr="00140CE3" w:rsidRDefault="00140CE3" w:rsidP="00140CE3">
      <w:pPr>
        <w:spacing w:after="0" w:line="240" w:lineRule="auto"/>
        <w:rPr>
          <w:rFonts w:ascii="Times New Roman" w:eastAsia="Times New Roman" w:hAnsi="Times New Roman" w:cs="Times New Roman"/>
          <w:sz w:val="24"/>
          <w:szCs w:val="24"/>
        </w:rPr>
      </w:pPr>
    </w:p>
    <w:p w14:paraId="17BB547F" w14:textId="77777777" w:rsidR="00221DAB" w:rsidRPr="00221DAB" w:rsidRDefault="00140CE3" w:rsidP="00140CE3">
      <w:pPr>
        <w:spacing w:after="200" w:line="276" w:lineRule="auto"/>
        <w:rPr>
          <w:rFonts w:ascii="Calibri" w:eastAsia="Calibri" w:hAnsi="Calibri" w:cs="Times New Roman"/>
          <w:sz w:val="24"/>
        </w:rPr>
      </w:pPr>
      <w:r w:rsidRPr="00140CE3">
        <w:rPr>
          <w:rFonts w:ascii="Times New Roman" w:eastAsia="Times New Roman" w:hAnsi="Times New Roman" w:cs="Times New Roman"/>
          <w:sz w:val="20"/>
          <w:szCs w:val="24"/>
        </w:rPr>
        <w:t>Reviewed:  7/19, 6/14, 6/12, 6/11, 7/10, 10/08, 9/07, 9/05</w:t>
      </w:r>
    </w:p>
    <w:p w14:paraId="08A54FCD" w14:textId="77777777" w:rsidR="00221DAB" w:rsidRPr="00221DAB" w:rsidRDefault="00221DAB" w:rsidP="00221DAB">
      <w:pPr>
        <w:spacing w:after="200" w:line="276" w:lineRule="auto"/>
        <w:rPr>
          <w:rFonts w:ascii="Calibri" w:eastAsia="Calibri" w:hAnsi="Calibri" w:cs="Times New Roman"/>
          <w:color w:val="BFBFBF"/>
          <w:sz w:val="24"/>
        </w:rPr>
        <w:sectPr w:rsidR="00221DAB" w:rsidRPr="00221DAB" w:rsidSect="00AC5D0C">
          <w:footerReference w:type="default" r:id="rId60"/>
          <w:pgSz w:w="12240" w:h="16340"/>
          <w:pgMar w:top="1580" w:right="757" w:bottom="486" w:left="900" w:header="720" w:footer="720" w:gutter="0"/>
          <w:cols w:space="720"/>
          <w:noEndnote/>
        </w:sectPr>
      </w:pPr>
    </w:p>
    <w:p w14:paraId="48F31FC6" w14:textId="77777777" w:rsidR="00221DAB" w:rsidRPr="00221DAB" w:rsidRDefault="00221DAB" w:rsidP="00221DAB">
      <w:pPr>
        <w:spacing w:after="200" w:line="276" w:lineRule="auto"/>
        <w:jc w:val="center"/>
        <w:rPr>
          <w:rFonts w:ascii="Calibri" w:eastAsia="Calibri" w:hAnsi="Calibri" w:cs="Times New Roman"/>
          <w:sz w:val="52"/>
        </w:rPr>
      </w:pPr>
    </w:p>
    <w:p w14:paraId="3216C087" w14:textId="77777777" w:rsidR="00221DAB" w:rsidRDefault="00221DAB" w:rsidP="00221DAB">
      <w:pPr>
        <w:spacing w:after="0" w:line="240" w:lineRule="auto"/>
        <w:jc w:val="center"/>
        <w:rPr>
          <w:rFonts w:ascii="Calibri" w:eastAsia="Calibri" w:hAnsi="Calibri" w:cs="Times New Roman"/>
          <w:b/>
          <w:i/>
          <w:sz w:val="72"/>
        </w:rPr>
      </w:pPr>
    </w:p>
    <w:p w14:paraId="2DE4CD77" w14:textId="77777777" w:rsidR="00F7566B" w:rsidRPr="00221DAB" w:rsidRDefault="00F7566B" w:rsidP="00221DAB">
      <w:pPr>
        <w:spacing w:after="0" w:line="240" w:lineRule="auto"/>
        <w:jc w:val="center"/>
        <w:rPr>
          <w:rFonts w:ascii="Calibri" w:eastAsia="Calibri" w:hAnsi="Calibri" w:cs="Times New Roman"/>
          <w:b/>
          <w:i/>
          <w:sz w:val="72"/>
        </w:rPr>
      </w:pPr>
    </w:p>
    <w:p w14:paraId="3DAB2094" w14:textId="77777777" w:rsidR="00432E52" w:rsidRPr="008C02C4" w:rsidRDefault="00432E52" w:rsidP="00221DAB">
      <w:pPr>
        <w:spacing w:after="0" w:line="240" w:lineRule="auto"/>
        <w:jc w:val="center"/>
        <w:rPr>
          <w:rFonts w:ascii="Bell MT" w:eastAsia="Calibri" w:hAnsi="Bell MT" w:cs="Times New Roman"/>
          <w:b/>
          <w:i/>
          <w:sz w:val="72"/>
        </w:rPr>
      </w:pPr>
      <w:r w:rsidRPr="008C02C4">
        <w:rPr>
          <w:rFonts w:ascii="Bell MT" w:eastAsia="Calibri" w:hAnsi="Bell MT" w:cs="Times New Roman"/>
          <w:b/>
          <w:i/>
          <w:sz w:val="72"/>
        </w:rPr>
        <w:t xml:space="preserve">Thank you for choosing </w:t>
      </w:r>
    </w:p>
    <w:p w14:paraId="690D9924" w14:textId="77777777" w:rsidR="00432E52" w:rsidRPr="008C02C4" w:rsidRDefault="00432E52" w:rsidP="00221DAB">
      <w:pPr>
        <w:spacing w:after="0" w:line="240" w:lineRule="auto"/>
        <w:jc w:val="center"/>
        <w:rPr>
          <w:rFonts w:ascii="Bell MT" w:eastAsia="Calibri" w:hAnsi="Bell MT" w:cs="Times New Roman"/>
          <w:b/>
          <w:i/>
          <w:sz w:val="72"/>
        </w:rPr>
      </w:pPr>
      <w:r w:rsidRPr="008C02C4">
        <w:rPr>
          <w:rFonts w:ascii="Bell MT" w:eastAsia="Calibri" w:hAnsi="Bell MT" w:cs="Times New Roman"/>
          <w:b/>
          <w:i/>
          <w:sz w:val="72"/>
        </w:rPr>
        <w:t xml:space="preserve">Sharon Regional </w:t>
      </w:r>
    </w:p>
    <w:p w14:paraId="49B8EFF1" w14:textId="77777777" w:rsidR="00221DAB" w:rsidRPr="008C02C4" w:rsidRDefault="00432E52" w:rsidP="00221DAB">
      <w:pPr>
        <w:spacing w:after="0" w:line="240" w:lineRule="auto"/>
        <w:jc w:val="center"/>
        <w:rPr>
          <w:rFonts w:ascii="Bell MT" w:eastAsia="Calibri" w:hAnsi="Bell MT" w:cs="Times New Roman"/>
          <w:b/>
          <w:i/>
          <w:sz w:val="72"/>
        </w:rPr>
      </w:pPr>
      <w:r w:rsidRPr="008C02C4">
        <w:rPr>
          <w:rFonts w:ascii="Bell MT" w:eastAsia="Calibri" w:hAnsi="Bell MT" w:cs="Times New Roman"/>
          <w:b/>
          <w:i/>
          <w:sz w:val="72"/>
        </w:rPr>
        <w:t>School of Nursing</w:t>
      </w:r>
    </w:p>
    <w:p w14:paraId="56D9BFAD" w14:textId="77777777" w:rsidR="00221DAB" w:rsidRPr="00221DAB" w:rsidRDefault="00221DAB" w:rsidP="006C1F3C">
      <w:pPr>
        <w:spacing w:after="0" w:line="240" w:lineRule="auto"/>
        <w:rPr>
          <w:rFonts w:ascii="Calibri" w:eastAsia="Calibri" w:hAnsi="Calibri" w:cs="Times New Roman"/>
          <w:b/>
          <w:i/>
          <w:sz w:val="72"/>
        </w:rPr>
      </w:pPr>
    </w:p>
    <w:p w14:paraId="7A9B227E" w14:textId="77777777" w:rsidR="006C1F3C" w:rsidRPr="008C02C4" w:rsidRDefault="008909C2" w:rsidP="006C1F3C">
      <w:pPr>
        <w:jc w:val="center"/>
        <w:rPr>
          <w:rFonts w:ascii="Bradley Hand ITC" w:eastAsiaTheme="minorEastAsia" w:hAnsi="Bradley Hand ITC"/>
          <w:b/>
          <w:noProof/>
          <w:color w:val="2F5496" w:themeColor="accent1" w:themeShade="BF"/>
          <w:sz w:val="40"/>
          <w:szCs w:val="40"/>
        </w:rPr>
      </w:pPr>
      <w:r>
        <w:rPr>
          <w:rFonts w:ascii="Bradley Hand ITC" w:eastAsiaTheme="minorEastAsia" w:hAnsi="Bradley Hand ITC"/>
          <w:b/>
          <w:noProof/>
          <w:color w:val="2F5496" w:themeColor="accent1" w:themeShade="BF"/>
          <w:sz w:val="40"/>
          <w:szCs w:val="40"/>
        </w:rPr>
        <w:t>Barb</w:t>
      </w:r>
    </w:p>
    <w:p w14:paraId="2C872307" w14:textId="77777777" w:rsidR="006C1F3C" w:rsidRDefault="006C1F3C" w:rsidP="006C1F3C">
      <w:pPr>
        <w:jc w:val="center"/>
        <w:rPr>
          <w:rFonts w:eastAsiaTheme="minorEastAsia"/>
          <w:b/>
          <w:noProof/>
          <w:color w:val="2F5496" w:themeColor="accent1" w:themeShade="BF"/>
          <w:sz w:val="24"/>
          <w:szCs w:val="24"/>
        </w:rPr>
      </w:pPr>
    </w:p>
    <w:p w14:paraId="575782B5" w14:textId="77777777" w:rsidR="006C1F3C" w:rsidRPr="008C02C4" w:rsidRDefault="008909C2" w:rsidP="006C1F3C">
      <w:pPr>
        <w:jc w:val="center"/>
        <w:rPr>
          <w:rFonts w:ascii="Bahnschrift Light" w:eastAsiaTheme="minorEastAsia" w:hAnsi="Bahnschrift Light"/>
          <w:b/>
          <w:noProof/>
          <w:color w:val="2F5496" w:themeColor="accent1" w:themeShade="BF"/>
          <w:sz w:val="24"/>
          <w:szCs w:val="24"/>
        </w:rPr>
      </w:pPr>
      <w:r>
        <w:rPr>
          <w:rFonts w:ascii="Bahnschrift Light" w:eastAsiaTheme="minorEastAsia" w:hAnsi="Bahnschrift Light"/>
          <w:b/>
          <w:noProof/>
          <w:color w:val="2F5496" w:themeColor="accent1" w:themeShade="BF"/>
          <w:sz w:val="24"/>
          <w:szCs w:val="24"/>
        </w:rPr>
        <w:t>Barb Higgins</w:t>
      </w:r>
      <w:r w:rsidR="006C1F3C" w:rsidRPr="008C02C4">
        <w:rPr>
          <w:rFonts w:ascii="Bahnschrift Light" w:eastAsiaTheme="minorEastAsia" w:hAnsi="Bahnschrift Light"/>
          <w:b/>
          <w:noProof/>
          <w:color w:val="2F5496" w:themeColor="accent1" w:themeShade="BF"/>
          <w:sz w:val="24"/>
          <w:szCs w:val="24"/>
        </w:rPr>
        <w:t>, MSN, RN</w:t>
      </w:r>
    </w:p>
    <w:p w14:paraId="533E3850" w14:textId="77777777" w:rsidR="006C1F3C" w:rsidRPr="008C02C4" w:rsidRDefault="006C1F3C" w:rsidP="006C1F3C">
      <w:pPr>
        <w:jc w:val="center"/>
        <w:rPr>
          <w:rFonts w:ascii="Bahnschrift Light" w:eastAsiaTheme="minorEastAsia" w:hAnsi="Bahnschrift Light"/>
          <w:noProof/>
        </w:rPr>
      </w:pPr>
      <w:r w:rsidRPr="008C02C4">
        <w:rPr>
          <w:rFonts w:ascii="Bahnschrift Light" w:eastAsiaTheme="minorEastAsia" w:hAnsi="Bahnschrift Light"/>
          <w:noProof/>
        </w:rPr>
        <w:t>Sharon Regional School of Nursing Director</w:t>
      </w:r>
    </w:p>
    <w:p w14:paraId="150337BF" w14:textId="77777777" w:rsidR="006C1F3C" w:rsidRPr="008C02C4" w:rsidRDefault="006C1F3C" w:rsidP="006C1F3C">
      <w:pPr>
        <w:jc w:val="center"/>
        <w:rPr>
          <w:rFonts w:ascii="Bahnschrift Light" w:eastAsiaTheme="minorEastAsia" w:hAnsi="Bahnschrift Light"/>
          <w:noProof/>
        </w:rPr>
      </w:pPr>
      <w:r w:rsidRPr="008C02C4">
        <w:rPr>
          <w:rFonts w:ascii="Bahnschrift Light" w:eastAsiaTheme="minorEastAsia" w:hAnsi="Bahnschrift Light"/>
          <w:noProof/>
        </w:rPr>
        <w:t>740 East State St, Sharon, PA 16146</w:t>
      </w:r>
    </w:p>
    <w:p w14:paraId="377E5655" w14:textId="77777777" w:rsidR="006C1F3C" w:rsidRPr="008C02C4" w:rsidRDefault="006C1F3C" w:rsidP="006C1F3C">
      <w:pPr>
        <w:jc w:val="center"/>
        <w:rPr>
          <w:rFonts w:ascii="Bahnschrift Light" w:eastAsiaTheme="minorEastAsia" w:hAnsi="Bahnschrift Light"/>
          <w:noProof/>
        </w:rPr>
      </w:pPr>
      <w:r w:rsidRPr="008C02C4">
        <w:rPr>
          <w:rFonts w:ascii="Bahnschrift Light" w:eastAsiaTheme="minorEastAsia" w:hAnsi="Bahnschrift Light"/>
          <w:noProof/>
        </w:rPr>
        <w:t>O:  724-983-3865    F:  724-983-5621</w:t>
      </w:r>
    </w:p>
    <w:p w14:paraId="04C2BA59" w14:textId="77777777" w:rsidR="006C1F3C" w:rsidRPr="008C02C4" w:rsidRDefault="001C3220" w:rsidP="006C1F3C">
      <w:pPr>
        <w:jc w:val="center"/>
        <w:rPr>
          <w:rFonts w:ascii="Bahnschrift Light" w:eastAsiaTheme="minorEastAsia" w:hAnsi="Bahnschrift Light"/>
          <w:noProof/>
        </w:rPr>
      </w:pPr>
      <w:hyperlink r:id="rId61" w:history="1">
        <w:r w:rsidR="008909C2" w:rsidRPr="00D8188E">
          <w:rPr>
            <w:rStyle w:val="Hyperlink"/>
            <w:rFonts w:ascii="Bahnschrift Light" w:eastAsiaTheme="minorEastAsia" w:hAnsi="Bahnschrift Light"/>
            <w:noProof/>
          </w:rPr>
          <w:t>Barbara.Higgins@Steward.org</w:t>
        </w:r>
      </w:hyperlink>
    </w:p>
    <w:p w14:paraId="3D73960A" w14:textId="77777777" w:rsidR="00221DAB" w:rsidRPr="00221DAB" w:rsidRDefault="00221DAB" w:rsidP="00221DAB">
      <w:pPr>
        <w:spacing w:after="0" w:line="240" w:lineRule="auto"/>
        <w:jc w:val="center"/>
        <w:rPr>
          <w:rFonts w:ascii="Calibri" w:eastAsia="Calibri" w:hAnsi="Calibri" w:cs="Times New Roman"/>
          <w:b/>
          <w:i/>
          <w:sz w:val="72"/>
        </w:rPr>
      </w:pPr>
    </w:p>
    <w:p w14:paraId="164FCFD5" w14:textId="77777777" w:rsidR="00221DAB" w:rsidRPr="00221DAB" w:rsidRDefault="00221DAB" w:rsidP="00221DAB">
      <w:pPr>
        <w:spacing w:after="0" w:line="240" w:lineRule="auto"/>
        <w:jc w:val="center"/>
        <w:rPr>
          <w:rFonts w:ascii="Calibri" w:eastAsia="Calibri" w:hAnsi="Calibri" w:cs="Times New Roman"/>
          <w:b/>
          <w:i/>
          <w:sz w:val="72"/>
        </w:rPr>
      </w:pPr>
    </w:p>
    <w:p w14:paraId="0EE4DBD3" w14:textId="77777777" w:rsidR="00221DAB" w:rsidRPr="00221DAB" w:rsidRDefault="00221DAB" w:rsidP="00221DAB">
      <w:pPr>
        <w:spacing w:after="0" w:line="240" w:lineRule="auto"/>
        <w:rPr>
          <w:rFonts w:ascii="Calibri" w:eastAsia="Calibri" w:hAnsi="Calibri" w:cs="Times New Roman"/>
          <w:color w:val="A6A6A6"/>
          <w:sz w:val="24"/>
        </w:rPr>
      </w:pPr>
    </w:p>
    <w:p w14:paraId="7CD1DF07" w14:textId="77777777" w:rsidR="00221DAB" w:rsidRPr="00221DAB" w:rsidRDefault="00221DAB" w:rsidP="00221DAB">
      <w:pPr>
        <w:spacing w:after="0" w:line="240" w:lineRule="auto"/>
        <w:rPr>
          <w:rFonts w:ascii="Calibri" w:eastAsia="Calibri" w:hAnsi="Calibri" w:cs="Times New Roman"/>
          <w:color w:val="A6A6A6"/>
          <w:sz w:val="24"/>
        </w:rPr>
      </w:pPr>
    </w:p>
    <w:p w14:paraId="1A660449" w14:textId="77777777" w:rsidR="00DC0376" w:rsidRDefault="00DC0376" w:rsidP="00DC0376">
      <w:pPr>
        <w:spacing w:after="200" w:line="276" w:lineRule="auto"/>
        <w:jc w:val="center"/>
        <w:rPr>
          <w:rFonts w:ascii="Calibri" w:eastAsia="Calibri" w:hAnsi="Calibri" w:cs="Times New Roman"/>
          <w:sz w:val="24"/>
        </w:rPr>
      </w:pPr>
    </w:p>
    <w:p w14:paraId="56BF17FF" w14:textId="00AC3533" w:rsidR="00DC0376" w:rsidRPr="00DC0376" w:rsidRDefault="00DC0376" w:rsidP="00DC0376">
      <w:pPr>
        <w:spacing w:after="200" w:line="276" w:lineRule="auto"/>
        <w:jc w:val="right"/>
        <w:rPr>
          <w:rFonts w:ascii="Calibri" w:eastAsia="Calibri" w:hAnsi="Calibri" w:cs="Times New Roman"/>
          <w:i/>
          <w:sz w:val="20"/>
          <w:szCs w:val="20"/>
        </w:rPr>
      </w:pPr>
      <w:r w:rsidRPr="00DC0376">
        <w:rPr>
          <w:rFonts w:ascii="Calibri" w:eastAsia="Calibri" w:hAnsi="Calibri" w:cs="Times New Roman"/>
          <w:i/>
          <w:sz w:val="20"/>
          <w:szCs w:val="20"/>
        </w:rPr>
        <w:t xml:space="preserve">Program Catalog Revised </w:t>
      </w:r>
      <w:r w:rsidR="004442EA">
        <w:rPr>
          <w:rFonts w:ascii="Calibri" w:eastAsia="Calibri" w:hAnsi="Calibri" w:cs="Times New Roman"/>
          <w:i/>
          <w:sz w:val="20"/>
          <w:szCs w:val="20"/>
        </w:rPr>
        <w:t>10</w:t>
      </w:r>
      <w:r w:rsidRPr="00DC0376">
        <w:rPr>
          <w:rFonts w:ascii="Calibri" w:eastAsia="Calibri" w:hAnsi="Calibri" w:cs="Times New Roman"/>
          <w:i/>
          <w:sz w:val="20"/>
          <w:szCs w:val="20"/>
        </w:rPr>
        <w:t>/20</w:t>
      </w:r>
      <w:r w:rsidR="00BB7C80">
        <w:rPr>
          <w:rFonts w:ascii="Calibri" w:eastAsia="Calibri" w:hAnsi="Calibri" w:cs="Times New Roman"/>
          <w:i/>
          <w:sz w:val="20"/>
          <w:szCs w:val="20"/>
        </w:rPr>
        <w:t>2</w:t>
      </w:r>
      <w:r w:rsidR="009B2A1A">
        <w:rPr>
          <w:rFonts w:ascii="Calibri" w:eastAsia="Calibri" w:hAnsi="Calibri" w:cs="Times New Roman"/>
          <w:i/>
          <w:sz w:val="20"/>
          <w:szCs w:val="20"/>
        </w:rPr>
        <w:t>1</w:t>
      </w:r>
    </w:p>
    <w:sectPr w:rsidR="00DC0376" w:rsidRPr="00DC0376" w:rsidSect="000E414D">
      <w:headerReference w:type="default" r:id="rId62"/>
      <w:footerReference w:type="default" r:id="rId63"/>
      <w:type w:val="continuous"/>
      <w:pgSz w:w="12240" w:h="15840"/>
      <w:pgMar w:top="1440" w:right="1440" w:bottom="1440" w:left="1440" w:header="720" w:footer="720" w:gutter="0"/>
      <w:pgBorders w:offsetFrom="page">
        <w:top w:val="cornerTriangles" w:sz="16" w:space="24" w:color="auto"/>
        <w:left w:val="cornerTriangles" w:sz="16" w:space="24" w:color="auto"/>
        <w:bottom w:val="cornerTriangles" w:sz="16" w:space="24" w:color="auto"/>
        <w:right w:val="cornerTriangles" w:sz="16"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0ED70" w14:textId="77777777" w:rsidR="001C3220" w:rsidRDefault="001C3220" w:rsidP="00973194">
      <w:pPr>
        <w:spacing w:after="0" w:line="240" w:lineRule="auto"/>
      </w:pPr>
      <w:r>
        <w:separator/>
      </w:r>
    </w:p>
  </w:endnote>
  <w:endnote w:type="continuationSeparator" w:id="0">
    <w:p w14:paraId="1D18FCDD" w14:textId="77777777" w:rsidR="001C3220" w:rsidRDefault="001C3220" w:rsidP="00973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udy Old Style BT">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Monotype Corsiva">
    <w:panose1 w:val="03010101010201010101"/>
    <w:charset w:val="00"/>
    <w:family w:val="script"/>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Bell MT">
    <w:panose1 w:val="02020503060305020303"/>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Bahnschrift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9021603"/>
      <w:docPartObj>
        <w:docPartGallery w:val="Page Numbers (Bottom of Page)"/>
        <w:docPartUnique/>
      </w:docPartObj>
    </w:sdtPr>
    <w:sdtEndPr>
      <w:rPr>
        <w:color w:val="7F7F7F" w:themeColor="background1" w:themeShade="7F"/>
        <w:spacing w:val="60"/>
      </w:rPr>
    </w:sdtEndPr>
    <w:sdtContent>
      <w:p w14:paraId="1AFC9FC9" w14:textId="77777777" w:rsidR="001C3220" w:rsidRDefault="001C322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88A963E" w14:textId="77777777" w:rsidR="001C3220" w:rsidRDefault="001C32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3D380" w14:textId="77777777" w:rsidR="001C3220" w:rsidRDefault="001C3220" w:rsidP="000E414D">
    <w:pPr>
      <w:pStyle w:val="Footer"/>
      <w:pBdr>
        <w:top w:val="single" w:sz="4" w:space="1" w:color="D9D9D9"/>
      </w:pBdr>
      <w:jc w:val="right"/>
    </w:pPr>
    <w:r>
      <w:fldChar w:fldCharType="begin"/>
    </w:r>
    <w:r>
      <w:instrText xml:space="preserve"> PAGE   \* MERGEFORMAT </w:instrText>
    </w:r>
    <w:r>
      <w:fldChar w:fldCharType="separate"/>
    </w:r>
    <w:r>
      <w:rPr>
        <w:noProof/>
      </w:rPr>
      <w:t>48</w:t>
    </w:r>
    <w:r>
      <w:rPr>
        <w:noProof/>
      </w:rPr>
      <w:fldChar w:fldCharType="end"/>
    </w:r>
    <w:r>
      <w:t xml:space="preserve"> | </w:t>
    </w:r>
    <w:r w:rsidRPr="004902C8">
      <w:rPr>
        <w:color w:val="808080"/>
        <w:spacing w:val="60"/>
      </w:rPr>
      <w:t>Page</w:t>
    </w:r>
  </w:p>
  <w:p w14:paraId="7255811B" w14:textId="77777777" w:rsidR="001C3220" w:rsidRDefault="001C32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3CCF3" w14:textId="77777777" w:rsidR="001C3220" w:rsidRDefault="001C3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999F6" w14:textId="77777777" w:rsidR="001C3220" w:rsidRDefault="001C3220" w:rsidP="00973194">
      <w:pPr>
        <w:spacing w:after="0" w:line="240" w:lineRule="auto"/>
      </w:pPr>
      <w:r>
        <w:separator/>
      </w:r>
    </w:p>
  </w:footnote>
  <w:footnote w:type="continuationSeparator" w:id="0">
    <w:p w14:paraId="0280F454" w14:textId="77777777" w:rsidR="001C3220" w:rsidRDefault="001C3220" w:rsidP="009731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23CB9" w14:textId="77777777" w:rsidR="001C3220" w:rsidRDefault="001C32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96561"/>
    <w:multiLevelType w:val="hybridMultilevel"/>
    <w:tmpl w:val="26BAEFC2"/>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2A7793D"/>
    <w:multiLevelType w:val="hybridMultilevel"/>
    <w:tmpl w:val="02BA0A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394603"/>
    <w:multiLevelType w:val="multilevel"/>
    <w:tmpl w:val="5FFEF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EE7FA3"/>
    <w:multiLevelType w:val="multilevel"/>
    <w:tmpl w:val="C24C9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FD3AC4"/>
    <w:multiLevelType w:val="hybridMultilevel"/>
    <w:tmpl w:val="56F0B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653EC1"/>
    <w:multiLevelType w:val="multilevel"/>
    <w:tmpl w:val="67246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4DA4119"/>
    <w:multiLevelType w:val="hybridMultilevel"/>
    <w:tmpl w:val="58448B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8252C30"/>
    <w:multiLevelType w:val="hybridMultilevel"/>
    <w:tmpl w:val="F460CB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A1320BC"/>
    <w:multiLevelType w:val="multilevel"/>
    <w:tmpl w:val="2C8EA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BC23FC6"/>
    <w:multiLevelType w:val="multilevel"/>
    <w:tmpl w:val="9F1C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D191B33"/>
    <w:multiLevelType w:val="multilevel"/>
    <w:tmpl w:val="6AB2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7C0FEE"/>
    <w:multiLevelType w:val="hybridMultilevel"/>
    <w:tmpl w:val="8764822E"/>
    <w:lvl w:ilvl="0" w:tplc="F53221A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5E04D4"/>
    <w:multiLevelType w:val="hybridMultilevel"/>
    <w:tmpl w:val="54829234"/>
    <w:lvl w:ilvl="0" w:tplc="04090001">
      <w:start w:val="1"/>
      <w:numFmt w:val="bullet"/>
      <w:lvlText w:val=""/>
      <w:lvlJc w:val="left"/>
      <w:pPr>
        <w:tabs>
          <w:tab w:val="num" w:pos="720"/>
        </w:tabs>
        <w:ind w:left="720" w:hanging="360"/>
      </w:pPr>
      <w:rPr>
        <w:rFonts w:ascii="Symbol" w:hAnsi="Symbol" w:hint="default"/>
      </w:rPr>
    </w:lvl>
    <w:lvl w:ilvl="1" w:tplc="9176FA9C">
      <w:start w:val="2"/>
      <w:numFmt w:val="bullet"/>
      <w:lvlText w:val="-"/>
      <w:lvlJc w:val="left"/>
      <w:pPr>
        <w:tabs>
          <w:tab w:val="num" w:pos="1800"/>
        </w:tabs>
        <w:ind w:left="1800" w:hanging="72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9B206F"/>
    <w:multiLevelType w:val="multilevel"/>
    <w:tmpl w:val="14881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591774"/>
    <w:multiLevelType w:val="hybridMultilevel"/>
    <w:tmpl w:val="CE8EB810"/>
    <w:lvl w:ilvl="0" w:tplc="AECA26C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D6851B9"/>
    <w:multiLevelType w:val="hybridMultilevel"/>
    <w:tmpl w:val="D8166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004D21"/>
    <w:multiLevelType w:val="hybridMultilevel"/>
    <w:tmpl w:val="63868DA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0E112E9"/>
    <w:multiLevelType w:val="hybridMultilevel"/>
    <w:tmpl w:val="561245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2C93135"/>
    <w:multiLevelType w:val="multilevel"/>
    <w:tmpl w:val="D31C7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6983D8C"/>
    <w:multiLevelType w:val="multilevel"/>
    <w:tmpl w:val="E3AE0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A330F71"/>
    <w:multiLevelType w:val="hybridMultilevel"/>
    <w:tmpl w:val="07802E7E"/>
    <w:lvl w:ilvl="0" w:tplc="9EB054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F481306"/>
    <w:multiLevelType w:val="hybridMultilevel"/>
    <w:tmpl w:val="9CF4C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A640A4"/>
    <w:multiLevelType w:val="hybridMultilevel"/>
    <w:tmpl w:val="FDF423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3E6421D"/>
    <w:multiLevelType w:val="hybridMultilevel"/>
    <w:tmpl w:val="38F8F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625A1B"/>
    <w:multiLevelType w:val="hybridMultilevel"/>
    <w:tmpl w:val="47F4A958"/>
    <w:lvl w:ilvl="0" w:tplc="D80018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A2F6507"/>
    <w:multiLevelType w:val="hybridMultilevel"/>
    <w:tmpl w:val="21B0A77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3BD938F4"/>
    <w:multiLevelType w:val="hybridMultilevel"/>
    <w:tmpl w:val="0376FD30"/>
    <w:lvl w:ilvl="0" w:tplc="8314121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BB792F"/>
    <w:multiLevelType w:val="hybridMultilevel"/>
    <w:tmpl w:val="A0E60F36"/>
    <w:lvl w:ilvl="0" w:tplc="DCEC0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C04BFB"/>
    <w:multiLevelType w:val="hybridMultilevel"/>
    <w:tmpl w:val="2B4A0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A351A5"/>
    <w:multiLevelType w:val="hybridMultilevel"/>
    <w:tmpl w:val="D0EA3E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4314260F"/>
    <w:multiLevelType w:val="hybridMultilevel"/>
    <w:tmpl w:val="9BE2B0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A64823"/>
    <w:multiLevelType w:val="hybridMultilevel"/>
    <w:tmpl w:val="5FF0E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5CF612F"/>
    <w:multiLevelType w:val="multilevel"/>
    <w:tmpl w:val="345E7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6061F78"/>
    <w:multiLevelType w:val="hybridMultilevel"/>
    <w:tmpl w:val="A00461B8"/>
    <w:lvl w:ilvl="0" w:tplc="3D009154">
      <w:start w:val="1"/>
      <w:numFmt w:val="decimal"/>
      <w:lvlText w:val="%1."/>
      <w:lvlJc w:val="left"/>
      <w:pPr>
        <w:ind w:left="63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196637"/>
    <w:multiLevelType w:val="hybridMultilevel"/>
    <w:tmpl w:val="048A630E"/>
    <w:lvl w:ilvl="0" w:tplc="E6D64930">
      <w:start w:val="1"/>
      <w:numFmt w:val="decimal"/>
      <w:lvlText w:val="%1."/>
      <w:lvlJc w:val="left"/>
      <w:pPr>
        <w:tabs>
          <w:tab w:val="num" w:pos="1080"/>
        </w:tabs>
        <w:ind w:left="1080" w:hanging="720"/>
      </w:pPr>
      <w:rPr>
        <w:rFonts w:hint="default"/>
      </w:rPr>
    </w:lvl>
    <w:lvl w:ilvl="1" w:tplc="A3604DA2">
      <w:start w:val="1"/>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CEA69E0"/>
    <w:multiLevelType w:val="hybridMultilevel"/>
    <w:tmpl w:val="024C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D835D1B"/>
    <w:multiLevelType w:val="hybridMultilevel"/>
    <w:tmpl w:val="21204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F0F37FD"/>
    <w:multiLevelType w:val="multilevel"/>
    <w:tmpl w:val="4CA4C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1E515D3"/>
    <w:multiLevelType w:val="hybridMultilevel"/>
    <w:tmpl w:val="AD90231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9" w15:restartNumberingAfterBreak="0">
    <w:nsid w:val="540E667A"/>
    <w:multiLevelType w:val="multilevel"/>
    <w:tmpl w:val="4F66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47F50A0"/>
    <w:multiLevelType w:val="hybridMultilevel"/>
    <w:tmpl w:val="C11E55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5F27567"/>
    <w:multiLevelType w:val="hybridMultilevel"/>
    <w:tmpl w:val="8CC85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7995E96"/>
    <w:multiLevelType w:val="multilevel"/>
    <w:tmpl w:val="B178E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9001B96"/>
    <w:multiLevelType w:val="hybridMultilevel"/>
    <w:tmpl w:val="0F884506"/>
    <w:lvl w:ilvl="0" w:tplc="73EEEAC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99E38F8"/>
    <w:multiLevelType w:val="multilevel"/>
    <w:tmpl w:val="7A663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B2C668C"/>
    <w:multiLevelType w:val="hybridMultilevel"/>
    <w:tmpl w:val="C64C044A"/>
    <w:lvl w:ilvl="0" w:tplc="3D845CA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C1974FC"/>
    <w:multiLevelType w:val="hybridMultilevel"/>
    <w:tmpl w:val="1CB22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C8A72BD"/>
    <w:multiLevelType w:val="hybridMultilevel"/>
    <w:tmpl w:val="AB6487C6"/>
    <w:lvl w:ilvl="0" w:tplc="589E1248">
      <w:start w:val="1"/>
      <w:numFmt w:val="decimal"/>
      <w:lvlText w:val="%1."/>
      <w:lvlJc w:val="left"/>
      <w:pPr>
        <w:tabs>
          <w:tab w:val="num" w:pos="1080"/>
        </w:tabs>
        <w:ind w:left="1080" w:hanging="720"/>
      </w:pPr>
      <w:rPr>
        <w:rFonts w:hint="default"/>
      </w:rPr>
    </w:lvl>
    <w:lvl w:ilvl="1" w:tplc="34C4C426">
      <w:start w:val="1"/>
      <w:numFmt w:val="upp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CEA3C3E"/>
    <w:multiLevelType w:val="hybridMultilevel"/>
    <w:tmpl w:val="CDE43E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9" w15:restartNumberingAfterBreak="0">
    <w:nsid w:val="60D647EC"/>
    <w:multiLevelType w:val="multilevel"/>
    <w:tmpl w:val="B2E80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50E065B"/>
    <w:multiLevelType w:val="hybridMultilevel"/>
    <w:tmpl w:val="A75AA2AA"/>
    <w:lvl w:ilvl="0" w:tplc="F84AC70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5C740CF"/>
    <w:multiLevelType w:val="multilevel"/>
    <w:tmpl w:val="10CCC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9DB4C0E"/>
    <w:multiLevelType w:val="hybridMultilevel"/>
    <w:tmpl w:val="16169C86"/>
    <w:lvl w:ilvl="0" w:tplc="04090019">
      <w:start w:val="1"/>
      <w:numFmt w:val="lowerLetter"/>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53" w15:restartNumberingAfterBreak="0">
    <w:nsid w:val="6A0174AA"/>
    <w:multiLevelType w:val="hybridMultilevel"/>
    <w:tmpl w:val="FB801C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A063C54"/>
    <w:multiLevelType w:val="hybridMultilevel"/>
    <w:tmpl w:val="65B89D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6A853EC5"/>
    <w:multiLevelType w:val="hybridMultilevel"/>
    <w:tmpl w:val="3FFABFE8"/>
    <w:lvl w:ilvl="0" w:tplc="A678FD0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6ADA71CA"/>
    <w:multiLevelType w:val="multilevel"/>
    <w:tmpl w:val="45CC3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C4012A8"/>
    <w:multiLevelType w:val="hybridMultilevel"/>
    <w:tmpl w:val="281662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C8323FE"/>
    <w:multiLevelType w:val="hybridMultilevel"/>
    <w:tmpl w:val="F14ED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D2742B5"/>
    <w:multiLevelType w:val="hybridMultilevel"/>
    <w:tmpl w:val="955C57C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0" w15:restartNumberingAfterBreak="0">
    <w:nsid w:val="748C015F"/>
    <w:multiLevelType w:val="hybridMultilevel"/>
    <w:tmpl w:val="76D678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5297FCA"/>
    <w:multiLevelType w:val="hybridMultilevel"/>
    <w:tmpl w:val="8E30711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72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5506276"/>
    <w:multiLevelType w:val="hybridMultilevel"/>
    <w:tmpl w:val="950A3524"/>
    <w:lvl w:ilvl="0" w:tplc="ABAC96F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76B264B5"/>
    <w:multiLevelType w:val="hybridMultilevel"/>
    <w:tmpl w:val="A072C3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7327BF9"/>
    <w:multiLevelType w:val="multilevel"/>
    <w:tmpl w:val="B3C2C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E566AC2"/>
    <w:multiLevelType w:val="hybridMultilevel"/>
    <w:tmpl w:val="742C43B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4"/>
  </w:num>
  <w:num w:numId="2">
    <w:abstractNumId w:val="63"/>
  </w:num>
  <w:num w:numId="3">
    <w:abstractNumId w:val="33"/>
  </w:num>
  <w:num w:numId="4">
    <w:abstractNumId w:val="16"/>
  </w:num>
  <w:num w:numId="5">
    <w:abstractNumId w:val="0"/>
  </w:num>
  <w:num w:numId="6">
    <w:abstractNumId w:val="14"/>
  </w:num>
  <w:num w:numId="7">
    <w:abstractNumId w:val="55"/>
  </w:num>
  <w:num w:numId="8">
    <w:abstractNumId w:val="43"/>
  </w:num>
  <w:num w:numId="9">
    <w:abstractNumId w:val="45"/>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1"/>
  </w:num>
  <w:num w:numId="15">
    <w:abstractNumId w:val="53"/>
  </w:num>
  <w:num w:numId="16">
    <w:abstractNumId w:val="40"/>
  </w:num>
  <w:num w:numId="17">
    <w:abstractNumId w:val="21"/>
  </w:num>
  <w:num w:numId="1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2"/>
  </w:num>
  <w:num w:numId="22">
    <w:abstractNumId w:val="6"/>
  </w:num>
  <w:num w:numId="23">
    <w:abstractNumId w:val="30"/>
  </w:num>
  <w:num w:numId="24">
    <w:abstractNumId w:val="28"/>
  </w:num>
  <w:num w:numId="25">
    <w:abstractNumId w:val="36"/>
  </w:num>
  <w:num w:numId="26">
    <w:abstractNumId w:val="60"/>
  </w:num>
  <w:num w:numId="27">
    <w:abstractNumId w:val="58"/>
  </w:num>
  <w:num w:numId="28">
    <w:abstractNumId w:val="15"/>
  </w:num>
  <w:num w:numId="29">
    <w:abstractNumId w:val="57"/>
  </w:num>
  <w:num w:numId="30">
    <w:abstractNumId w:val="29"/>
  </w:num>
  <w:num w:numId="31">
    <w:abstractNumId w:val="22"/>
  </w:num>
  <w:num w:numId="32">
    <w:abstractNumId w:val="54"/>
  </w:num>
  <w:num w:numId="33">
    <w:abstractNumId w:val="65"/>
  </w:num>
  <w:num w:numId="34">
    <w:abstractNumId w:val="38"/>
  </w:num>
  <w:num w:numId="35">
    <w:abstractNumId w:val="48"/>
  </w:num>
  <w:num w:numId="36">
    <w:abstractNumId w:val="59"/>
  </w:num>
  <w:num w:numId="37">
    <w:abstractNumId w:val="25"/>
  </w:num>
  <w:num w:numId="38">
    <w:abstractNumId w:val="23"/>
  </w:num>
  <w:num w:numId="39">
    <w:abstractNumId w:val="27"/>
  </w:num>
  <w:num w:numId="40">
    <w:abstractNumId w:val="31"/>
  </w:num>
  <w:num w:numId="41">
    <w:abstractNumId w:val="35"/>
  </w:num>
  <w:num w:numId="4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17"/>
  </w:num>
  <w:num w:numId="45">
    <w:abstractNumId w:val="18"/>
  </w:num>
  <w:num w:numId="46">
    <w:abstractNumId w:val="49"/>
  </w:num>
  <w:num w:numId="47">
    <w:abstractNumId w:val="3"/>
  </w:num>
  <w:num w:numId="48">
    <w:abstractNumId w:val="56"/>
  </w:num>
  <w:num w:numId="49">
    <w:abstractNumId w:val="44"/>
  </w:num>
  <w:num w:numId="50">
    <w:abstractNumId w:val="9"/>
  </w:num>
  <w:num w:numId="51">
    <w:abstractNumId w:val="42"/>
  </w:num>
  <w:num w:numId="52">
    <w:abstractNumId w:val="37"/>
  </w:num>
  <w:num w:numId="53">
    <w:abstractNumId w:val="32"/>
  </w:num>
  <w:num w:numId="54">
    <w:abstractNumId w:val="64"/>
  </w:num>
  <w:num w:numId="55">
    <w:abstractNumId w:val="10"/>
  </w:num>
  <w:num w:numId="56">
    <w:abstractNumId w:val="51"/>
  </w:num>
  <w:num w:numId="57">
    <w:abstractNumId w:val="5"/>
  </w:num>
  <w:num w:numId="58">
    <w:abstractNumId w:val="19"/>
  </w:num>
  <w:num w:numId="59">
    <w:abstractNumId w:val="13"/>
  </w:num>
  <w:num w:numId="60">
    <w:abstractNumId w:val="8"/>
  </w:num>
  <w:num w:numId="61">
    <w:abstractNumId w:val="2"/>
  </w:num>
  <w:num w:numId="62">
    <w:abstractNumId w:val="39"/>
  </w:num>
  <w:num w:numId="63">
    <w:abstractNumId w:val="61"/>
  </w:num>
  <w:num w:numId="64">
    <w:abstractNumId w:val="35"/>
  </w:num>
  <w:num w:numId="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
  </w:num>
  <w:num w:numId="67">
    <w:abstractNumId w:val="46"/>
  </w:num>
  <w:num w:numId="68">
    <w:abstractNumId w:val="41"/>
  </w:num>
  <w:num w:numId="69">
    <w:abstractNumId w:val="35"/>
  </w:num>
  <w:num w:numId="70">
    <w:abstractNumId w:val="2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DAB"/>
    <w:rsid w:val="0000532B"/>
    <w:rsid w:val="00021E95"/>
    <w:rsid w:val="000246B9"/>
    <w:rsid w:val="00033CE7"/>
    <w:rsid w:val="00034C0A"/>
    <w:rsid w:val="000411BD"/>
    <w:rsid w:val="00057B2D"/>
    <w:rsid w:val="00061F60"/>
    <w:rsid w:val="00065F2E"/>
    <w:rsid w:val="0006760E"/>
    <w:rsid w:val="000759B2"/>
    <w:rsid w:val="00082CB7"/>
    <w:rsid w:val="000A2CCC"/>
    <w:rsid w:val="000D7789"/>
    <w:rsid w:val="000E414D"/>
    <w:rsid w:val="00104B22"/>
    <w:rsid w:val="0012224C"/>
    <w:rsid w:val="00127AB7"/>
    <w:rsid w:val="00140CE3"/>
    <w:rsid w:val="00150E14"/>
    <w:rsid w:val="001646D9"/>
    <w:rsid w:val="00177050"/>
    <w:rsid w:val="001A2BE1"/>
    <w:rsid w:val="001B33D2"/>
    <w:rsid w:val="001C3220"/>
    <w:rsid w:val="001C64E7"/>
    <w:rsid w:val="001C6AF1"/>
    <w:rsid w:val="001D6469"/>
    <w:rsid w:val="001E077A"/>
    <w:rsid w:val="001E5813"/>
    <w:rsid w:val="001E6509"/>
    <w:rsid w:val="00200C33"/>
    <w:rsid w:val="00221DAB"/>
    <w:rsid w:val="00240556"/>
    <w:rsid w:val="00273BA5"/>
    <w:rsid w:val="00287F24"/>
    <w:rsid w:val="002A3EB4"/>
    <w:rsid w:val="002B4360"/>
    <w:rsid w:val="002B69BF"/>
    <w:rsid w:val="002D16D4"/>
    <w:rsid w:val="002E37A4"/>
    <w:rsid w:val="002F5E40"/>
    <w:rsid w:val="003050C4"/>
    <w:rsid w:val="003116E0"/>
    <w:rsid w:val="0032014C"/>
    <w:rsid w:val="00337F13"/>
    <w:rsid w:val="00357C6A"/>
    <w:rsid w:val="003626C5"/>
    <w:rsid w:val="00391A1E"/>
    <w:rsid w:val="0039542D"/>
    <w:rsid w:val="003A1DE2"/>
    <w:rsid w:val="003A2716"/>
    <w:rsid w:val="003C25A2"/>
    <w:rsid w:val="003E0D71"/>
    <w:rsid w:val="003F56E1"/>
    <w:rsid w:val="00402A13"/>
    <w:rsid w:val="00404F12"/>
    <w:rsid w:val="00405A69"/>
    <w:rsid w:val="00427338"/>
    <w:rsid w:val="004302E2"/>
    <w:rsid w:val="004329EB"/>
    <w:rsid w:val="00432E52"/>
    <w:rsid w:val="0043372F"/>
    <w:rsid w:val="004442EA"/>
    <w:rsid w:val="00444B99"/>
    <w:rsid w:val="00450F49"/>
    <w:rsid w:val="00464EA4"/>
    <w:rsid w:val="00474131"/>
    <w:rsid w:val="00490730"/>
    <w:rsid w:val="0049635D"/>
    <w:rsid w:val="00497343"/>
    <w:rsid w:val="004A2A86"/>
    <w:rsid w:val="004B364F"/>
    <w:rsid w:val="004B7BA9"/>
    <w:rsid w:val="004D025A"/>
    <w:rsid w:val="004D2D3E"/>
    <w:rsid w:val="004F5B95"/>
    <w:rsid w:val="00503008"/>
    <w:rsid w:val="00514869"/>
    <w:rsid w:val="00524725"/>
    <w:rsid w:val="005375E7"/>
    <w:rsid w:val="00543CA9"/>
    <w:rsid w:val="005446D3"/>
    <w:rsid w:val="00560F2E"/>
    <w:rsid w:val="005764A8"/>
    <w:rsid w:val="00580BEA"/>
    <w:rsid w:val="005824F8"/>
    <w:rsid w:val="00584F0A"/>
    <w:rsid w:val="00591BC7"/>
    <w:rsid w:val="005940F0"/>
    <w:rsid w:val="005A03A8"/>
    <w:rsid w:val="005A0E08"/>
    <w:rsid w:val="005B0955"/>
    <w:rsid w:val="005B40EE"/>
    <w:rsid w:val="005C068C"/>
    <w:rsid w:val="005D4DBB"/>
    <w:rsid w:val="005E5274"/>
    <w:rsid w:val="0060618F"/>
    <w:rsid w:val="00610FBC"/>
    <w:rsid w:val="006139CD"/>
    <w:rsid w:val="006204E1"/>
    <w:rsid w:val="00621933"/>
    <w:rsid w:val="006347FA"/>
    <w:rsid w:val="00645E00"/>
    <w:rsid w:val="00653D1B"/>
    <w:rsid w:val="00673950"/>
    <w:rsid w:val="00676BCC"/>
    <w:rsid w:val="006877E0"/>
    <w:rsid w:val="006920A6"/>
    <w:rsid w:val="00696CBC"/>
    <w:rsid w:val="006A77C3"/>
    <w:rsid w:val="006B674F"/>
    <w:rsid w:val="006C1F3C"/>
    <w:rsid w:val="0070078D"/>
    <w:rsid w:val="007168BB"/>
    <w:rsid w:val="00731D49"/>
    <w:rsid w:val="007677BF"/>
    <w:rsid w:val="007740A2"/>
    <w:rsid w:val="00777F88"/>
    <w:rsid w:val="00783F26"/>
    <w:rsid w:val="007929B7"/>
    <w:rsid w:val="007941DE"/>
    <w:rsid w:val="007A1B2F"/>
    <w:rsid w:val="007B3DC9"/>
    <w:rsid w:val="007C2C65"/>
    <w:rsid w:val="008064E4"/>
    <w:rsid w:val="00817477"/>
    <w:rsid w:val="00836F93"/>
    <w:rsid w:val="008613FC"/>
    <w:rsid w:val="0087172C"/>
    <w:rsid w:val="008909C2"/>
    <w:rsid w:val="00893C46"/>
    <w:rsid w:val="00895C47"/>
    <w:rsid w:val="008B7FD7"/>
    <w:rsid w:val="008C02C4"/>
    <w:rsid w:val="00904B09"/>
    <w:rsid w:val="00945698"/>
    <w:rsid w:val="009479DE"/>
    <w:rsid w:val="00954B0C"/>
    <w:rsid w:val="00961539"/>
    <w:rsid w:val="00971173"/>
    <w:rsid w:val="00973194"/>
    <w:rsid w:val="009742C2"/>
    <w:rsid w:val="009B2A1A"/>
    <w:rsid w:val="009D2433"/>
    <w:rsid w:val="00A02355"/>
    <w:rsid w:val="00A07534"/>
    <w:rsid w:val="00A12757"/>
    <w:rsid w:val="00A2158A"/>
    <w:rsid w:val="00A35FD2"/>
    <w:rsid w:val="00A436DE"/>
    <w:rsid w:val="00A500B2"/>
    <w:rsid w:val="00A5406C"/>
    <w:rsid w:val="00A60C4C"/>
    <w:rsid w:val="00A85DCB"/>
    <w:rsid w:val="00AA176A"/>
    <w:rsid w:val="00AA2A09"/>
    <w:rsid w:val="00AC5D0C"/>
    <w:rsid w:val="00AD27ED"/>
    <w:rsid w:val="00B14034"/>
    <w:rsid w:val="00B35764"/>
    <w:rsid w:val="00B42645"/>
    <w:rsid w:val="00B468CE"/>
    <w:rsid w:val="00B46AD9"/>
    <w:rsid w:val="00B7293D"/>
    <w:rsid w:val="00B926F1"/>
    <w:rsid w:val="00B942E9"/>
    <w:rsid w:val="00B977A4"/>
    <w:rsid w:val="00BA6CE3"/>
    <w:rsid w:val="00BB7455"/>
    <w:rsid w:val="00BB7C80"/>
    <w:rsid w:val="00BC396F"/>
    <w:rsid w:val="00BD0013"/>
    <w:rsid w:val="00BF09CF"/>
    <w:rsid w:val="00BF0AFB"/>
    <w:rsid w:val="00C24CBD"/>
    <w:rsid w:val="00C54353"/>
    <w:rsid w:val="00C81C96"/>
    <w:rsid w:val="00C83FA6"/>
    <w:rsid w:val="00C93D75"/>
    <w:rsid w:val="00C962D4"/>
    <w:rsid w:val="00CD1D6A"/>
    <w:rsid w:val="00CE30B0"/>
    <w:rsid w:val="00CE4A67"/>
    <w:rsid w:val="00CE4D35"/>
    <w:rsid w:val="00CF7A3D"/>
    <w:rsid w:val="00D03C7E"/>
    <w:rsid w:val="00D130E1"/>
    <w:rsid w:val="00D26B14"/>
    <w:rsid w:val="00D36743"/>
    <w:rsid w:val="00D423BE"/>
    <w:rsid w:val="00D57E0E"/>
    <w:rsid w:val="00D64145"/>
    <w:rsid w:val="00D74FDA"/>
    <w:rsid w:val="00D977AD"/>
    <w:rsid w:val="00DB2798"/>
    <w:rsid w:val="00DC0376"/>
    <w:rsid w:val="00DD234D"/>
    <w:rsid w:val="00DE3143"/>
    <w:rsid w:val="00DF3602"/>
    <w:rsid w:val="00DF4114"/>
    <w:rsid w:val="00DF5B78"/>
    <w:rsid w:val="00E20FA8"/>
    <w:rsid w:val="00E32063"/>
    <w:rsid w:val="00E3574F"/>
    <w:rsid w:val="00E66E8E"/>
    <w:rsid w:val="00E90B2A"/>
    <w:rsid w:val="00E91CD5"/>
    <w:rsid w:val="00EA1D10"/>
    <w:rsid w:val="00EE1EC5"/>
    <w:rsid w:val="00EF1174"/>
    <w:rsid w:val="00F07973"/>
    <w:rsid w:val="00F2038C"/>
    <w:rsid w:val="00F2714E"/>
    <w:rsid w:val="00F42D96"/>
    <w:rsid w:val="00F65441"/>
    <w:rsid w:val="00F752A3"/>
    <w:rsid w:val="00F7566B"/>
    <w:rsid w:val="00F94CDB"/>
    <w:rsid w:val="00F9678F"/>
    <w:rsid w:val="00FB0450"/>
    <w:rsid w:val="00FB6614"/>
    <w:rsid w:val="00FC7C32"/>
    <w:rsid w:val="00FE080D"/>
    <w:rsid w:val="00FF4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038E7"/>
  <w15:chartTrackingRefBased/>
  <w15:docId w15:val="{3BAF5624-5276-4A20-9766-7A8D9AA6F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21DAB"/>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221DAB"/>
    <w:pPr>
      <w:keepNext/>
      <w:spacing w:before="240" w:after="60" w:line="276" w:lineRule="auto"/>
      <w:outlineLvl w:val="1"/>
    </w:pPr>
    <w:rPr>
      <w:rFonts w:ascii="Cambria" w:eastAsia="Times New Roman" w:hAnsi="Cambria" w:cs="Times New Roman"/>
      <w:b/>
      <w:bCs/>
      <w:i/>
      <w:iCs/>
      <w:sz w:val="28"/>
      <w:szCs w:val="28"/>
    </w:rPr>
  </w:style>
  <w:style w:type="paragraph" w:styleId="Heading4">
    <w:name w:val="heading 4"/>
    <w:basedOn w:val="Normal"/>
    <w:next w:val="Normal"/>
    <w:link w:val="Heading4Char"/>
    <w:uiPriority w:val="9"/>
    <w:semiHidden/>
    <w:unhideWhenUsed/>
    <w:qFormat/>
    <w:rsid w:val="00221DAB"/>
    <w:pPr>
      <w:keepNext/>
      <w:spacing w:before="240" w:after="60" w:line="276"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1DAB"/>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221DAB"/>
    <w:rPr>
      <w:rFonts w:ascii="Cambria" w:eastAsia="Times New Roman" w:hAnsi="Cambria" w:cs="Times New Roman"/>
      <w:b/>
      <w:bCs/>
      <w:i/>
      <w:iCs/>
      <w:sz w:val="28"/>
      <w:szCs w:val="28"/>
    </w:rPr>
  </w:style>
  <w:style w:type="character" w:customStyle="1" w:styleId="Heading4Char">
    <w:name w:val="Heading 4 Char"/>
    <w:basedOn w:val="DefaultParagraphFont"/>
    <w:link w:val="Heading4"/>
    <w:uiPriority w:val="9"/>
    <w:semiHidden/>
    <w:rsid w:val="00221DAB"/>
    <w:rPr>
      <w:rFonts w:ascii="Calibri" w:eastAsia="Times New Roman" w:hAnsi="Calibri" w:cs="Times New Roman"/>
      <w:b/>
      <w:bCs/>
      <w:sz w:val="28"/>
      <w:szCs w:val="28"/>
    </w:rPr>
  </w:style>
  <w:style w:type="numbering" w:customStyle="1" w:styleId="NoList1">
    <w:name w:val="No List1"/>
    <w:next w:val="NoList"/>
    <w:uiPriority w:val="99"/>
    <w:semiHidden/>
    <w:unhideWhenUsed/>
    <w:rsid w:val="00221DAB"/>
  </w:style>
  <w:style w:type="paragraph" w:styleId="Header">
    <w:name w:val="header"/>
    <w:basedOn w:val="Normal"/>
    <w:link w:val="HeaderChar"/>
    <w:uiPriority w:val="99"/>
    <w:unhideWhenUsed/>
    <w:rsid w:val="00221DAB"/>
    <w:pPr>
      <w:tabs>
        <w:tab w:val="center" w:pos="4680"/>
        <w:tab w:val="right" w:pos="9360"/>
      </w:tabs>
      <w:spacing w:after="200" w:line="276" w:lineRule="auto"/>
    </w:pPr>
    <w:rPr>
      <w:rFonts w:ascii="Calibri" w:eastAsia="Calibri" w:hAnsi="Calibri" w:cs="Times New Roman"/>
    </w:rPr>
  </w:style>
  <w:style w:type="character" w:customStyle="1" w:styleId="HeaderChar">
    <w:name w:val="Header Char"/>
    <w:basedOn w:val="DefaultParagraphFont"/>
    <w:link w:val="Header"/>
    <w:uiPriority w:val="99"/>
    <w:rsid w:val="00221DAB"/>
    <w:rPr>
      <w:rFonts w:ascii="Calibri" w:eastAsia="Calibri" w:hAnsi="Calibri" w:cs="Times New Roman"/>
    </w:rPr>
  </w:style>
  <w:style w:type="paragraph" w:styleId="Footer">
    <w:name w:val="footer"/>
    <w:basedOn w:val="Normal"/>
    <w:link w:val="FooterChar"/>
    <w:uiPriority w:val="99"/>
    <w:unhideWhenUsed/>
    <w:rsid w:val="00221DAB"/>
    <w:pPr>
      <w:tabs>
        <w:tab w:val="center" w:pos="4680"/>
        <w:tab w:val="right" w:pos="9360"/>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221DAB"/>
    <w:rPr>
      <w:rFonts w:ascii="Calibri" w:eastAsia="Calibri" w:hAnsi="Calibri" w:cs="Times New Roman"/>
    </w:rPr>
  </w:style>
  <w:style w:type="paragraph" w:styleId="BalloonText">
    <w:name w:val="Balloon Text"/>
    <w:basedOn w:val="Normal"/>
    <w:link w:val="BalloonTextChar"/>
    <w:uiPriority w:val="99"/>
    <w:semiHidden/>
    <w:unhideWhenUsed/>
    <w:rsid w:val="00221DAB"/>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221DAB"/>
    <w:rPr>
      <w:rFonts w:ascii="Tahoma" w:eastAsia="Calibri" w:hAnsi="Tahoma" w:cs="Tahoma"/>
      <w:sz w:val="16"/>
      <w:szCs w:val="16"/>
    </w:rPr>
  </w:style>
  <w:style w:type="paragraph" w:styleId="NoSpacing">
    <w:name w:val="No Spacing"/>
    <w:link w:val="NoSpacingChar"/>
    <w:uiPriority w:val="1"/>
    <w:qFormat/>
    <w:rsid w:val="00221DAB"/>
    <w:pPr>
      <w:spacing w:after="0" w:line="240" w:lineRule="auto"/>
    </w:pPr>
    <w:rPr>
      <w:rFonts w:ascii="Calibri" w:eastAsia="Calibri" w:hAnsi="Calibri" w:cs="Times New Roman"/>
    </w:rPr>
  </w:style>
  <w:style w:type="paragraph" w:styleId="Title">
    <w:name w:val="Title"/>
    <w:basedOn w:val="Normal"/>
    <w:link w:val="TitleChar"/>
    <w:qFormat/>
    <w:rsid w:val="00221DAB"/>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221DA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21D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221DAB"/>
    <w:rPr>
      <w:color w:val="0563C1"/>
      <w:u w:val="single"/>
    </w:rPr>
  </w:style>
  <w:style w:type="paragraph" w:styleId="ListParagraph">
    <w:name w:val="List Paragraph"/>
    <w:basedOn w:val="Normal"/>
    <w:qFormat/>
    <w:rsid w:val="00221DAB"/>
    <w:pPr>
      <w:ind w:left="720"/>
      <w:contextualSpacing/>
    </w:pPr>
    <w:rPr>
      <w:rFonts w:ascii="Calibri" w:eastAsia="Calibri" w:hAnsi="Calibri" w:cs="Times New Roman"/>
    </w:rPr>
  </w:style>
  <w:style w:type="character" w:customStyle="1" w:styleId="NoSpacingChar">
    <w:name w:val="No Spacing Char"/>
    <w:link w:val="NoSpacing"/>
    <w:uiPriority w:val="1"/>
    <w:rsid w:val="00221DAB"/>
    <w:rPr>
      <w:rFonts w:ascii="Calibri" w:eastAsia="Calibri" w:hAnsi="Calibri" w:cs="Times New Roman"/>
    </w:rPr>
  </w:style>
  <w:style w:type="paragraph" w:styleId="BodyText">
    <w:name w:val="Body Text"/>
    <w:basedOn w:val="Normal"/>
    <w:link w:val="BodyTextChar"/>
    <w:semiHidden/>
    <w:rsid w:val="00221DAB"/>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221DAB"/>
    <w:rPr>
      <w:rFonts w:ascii="Times New Roman" w:eastAsia="Times New Roman" w:hAnsi="Times New Roman" w:cs="Times New Roman"/>
      <w:b/>
      <w:bCs/>
      <w:sz w:val="24"/>
      <w:szCs w:val="24"/>
    </w:rPr>
  </w:style>
  <w:style w:type="paragraph" w:customStyle="1" w:styleId="Default">
    <w:name w:val="Default"/>
    <w:rsid w:val="00221DAB"/>
    <w:pPr>
      <w:autoSpaceDE w:val="0"/>
      <w:autoSpaceDN w:val="0"/>
      <w:adjustRightInd w:val="0"/>
      <w:spacing w:after="0" w:line="240" w:lineRule="auto"/>
    </w:pPr>
    <w:rPr>
      <w:rFonts w:ascii="Goudy Old Style BT" w:eastAsia="Calibri" w:hAnsi="Goudy Old Style BT" w:cs="Goudy Old Style BT"/>
      <w:color w:val="000000"/>
      <w:sz w:val="24"/>
      <w:szCs w:val="24"/>
    </w:rPr>
  </w:style>
  <w:style w:type="paragraph" w:customStyle="1" w:styleId="Pa0">
    <w:name w:val="Pa0"/>
    <w:basedOn w:val="Default"/>
    <w:next w:val="Default"/>
    <w:uiPriority w:val="99"/>
    <w:rsid w:val="00221DAB"/>
    <w:pPr>
      <w:spacing w:line="241" w:lineRule="atLeast"/>
    </w:pPr>
    <w:rPr>
      <w:rFonts w:cs="Times New Roman"/>
      <w:color w:val="auto"/>
    </w:rPr>
  </w:style>
  <w:style w:type="character" w:customStyle="1" w:styleId="A3">
    <w:name w:val="A3"/>
    <w:uiPriority w:val="99"/>
    <w:rsid w:val="00221DAB"/>
    <w:rPr>
      <w:rFonts w:cs="Goudy Old Style BT"/>
      <w:b/>
      <w:bCs/>
      <w:color w:val="000000"/>
      <w:sz w:val="36"/>
      <w:szCs w:val="36"/>
    </w:rPr>
  </w:style>
  <w:style w:type="character" w:customStyle="1" w:styleId="A5">
    <w:name w:val="A5"/>
    <w:uiPriority w:val="99"/>
    <w:rsid w:val="00221DAB"/>
    <w:rPr>
      <w:rFonts w:cs="Goudy Old Style BT"/>
      <w:b/>
      <w:bCs/>
      <w:color w:val="000000"/>
      <w:sz w:val="28"/>
      <w:szCs w:val="28"/>
    </w:rPr>
  </w:style>
  <w:style w:type="paragraph" w:customStyle="1" w:styleId="Pa1">
    <w:name w:val="Pa1"/>
    <w:basedOn w:val="Default"/>
    <w:next w:val="Default"/>
    <w:uiPriority w:val="99"/>
    <w:rsid w:val="00221DAB"/>
    <w:pPr>
      <w:spacing w:line="241" w:lineRule="atLeast"/>
    </w:pPr>
    <w:rPr>
      <w:rFonts w:cs="Times New Roman"/>
      <w:color w:val="auto"/>
    </w:rPr>
  </w:style>
  <w:style w:type="character" w:customStyle="1" w:styleId="A4">
    <w:name w:val="A4"/>
    <w:uiPriority w:val="99"/>
    <w:rsid w:val="00221DAB"/>
    <w:rPr>
      <w:rFonts w:cs="Goudy Old Style BT"/>
      <w:color w:val="000000"/>
      <w:sz w:val="22"/>
      <w:szCs w:val="22"/>
    </w:rPr>
  </w:style>
  <w:style w:type="paragraph" w:styleId="Subtitle">
    <w:name w:val="Subtitle"/>
    <w:basedOn w:val="Normal"/>
    <w:link w:val="SubtitleChar"/>
    <w:qFormat/>
    <w:rsid w:val="00221DAB"/>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221DAB"/>
    <w:rPr>
      <w:rFonts w:ascii="Times New Roman" w:eastAsia="Times New Roman" w:hAnsi="Times New Roman" w:cs="Times New Roman"/>
      <w:b/>
      <w:bCs/>
      <w:sz w:val="24"/>
      <w:szCs w:val="24"/>
    </w:rPr>
  </w:style>
  <w:style w:type="table" w:styleId="TableGrid">
    <w:name w:val="Table Grid"/>
    <w:basedOn w:val="TableNormal"/>
    <w:uiPriority w:val="39"/>
    <w:rsid w:val="00E32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909C2"/>
    <w:rPr>
      <w:color w:val="605E5C"/>
      <w:shd w:val="clear" w:color="auto" w:fill="E1DFDD"/>
    </w:rPr>
  </w:style>
  <w:style w:type="paragraph" w:customStyle="1" w:styleId="Policytitle">
    <w:name w:val="Policy title"/>
    <w:basedOn w:val="Normal"/>
    <w:link w:val="PolicytitleChar"/>
    <w:rsid w:val="007677BF"/>
    <w:pPr>
      <w:spacing w:before="120" w:after="0" w:line="240" w:lineRule="auto"/>
    </w:pPr>
    <w:rPr>
      <w:rFonts w:ascii="Arial" w:eastAsia="Times New Roman" w:hAnsi="Arial" w:cs="Times New Roman"/>
      <w:b/>
      <w:sz w:val="40"/>
      <w:szCs w:val="24"/>
      <w:lang w:val="x-none" w:eastAsia="x-none"/>
    </w:rPr>
  </w:style>
  <w:style w:type="character" w:customStyle="1" w:styleId="PolicytitleChar">
    <w:name w:val="Policy title Char"/>
    <w:link w:val="Policytitle"/>
    <w:rsid w:val="007677BF"/>
    <w:rPr>
      <w:rFonts w:ascii="Arial" w:eastAsia="Times New Roman" w:hAnsi="Arial" w:cs="Times New Roman"/>
      <w:b/>
      <w:sz w:val="40"/>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2382386">
      <w:bodyDiv w:val="1"/>
      <w:marLeft w:val="0"/>
      <w:marRight w:val="0"/>
      <w:marTop w:val="0"/>
      <w:marBottom w:val="0"/>
      <w:divBdr>
        <w:top w:val="none" w:sz="0" w:space="0" w:color="auto"/>
        <w:left w:val="none" w:sz="0" w:space="0" w:color="auto"/>
        <w:bottom w:val="none" w:sz="0" w:space="0" w:color="auto"/>
        <w:right w:val="none" w:sz="0" w:space="0" w:color="auto"/>
      </w:divBdr>
    </w:div>
    <w:div w:id="193377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jpeg"/><Relationship Id="rId21" Type="http://schemas.openxmlformats.org/officeDocument/2006/relationships/image" Target="media/image4.jpeg"/><Relationship Id="rId34" Type="http://schemas.openxmlformats.org/officeDocument/2006/relationships/image" Target="media/image10.jpeg"/><Relationship Id="rId42" Type="http://schemas.openxmlformats.org/officeDocument/2006/relationships/hyperlink" Target="https://www.nelnet.com/" TargetMode="External"/><Relationship Id="rId47" Type="http://schemas.openxmlformats.org/officeDocument/2006/relationships/hyperlink" Target="https://studentaid.ed.gov/sa/repay-loans/understand/plans/standard" TargetMode="External"/><Relationship Id="rId50" Type="http://schemas.openxmlformats.org/officeDocument/2006/relationships/hyperlink" Target="https://studentaid.ed.gov/sa/repay-loans/understand/plans/income-driven" TargetMode="External"/><Relationship Id="rId55" Type="http://schemas.openxmlformats.org/officeDocument/2006/relationships/hyperlink" Target="https://www.studentaid.gov/sa/repay-loans" TargetMode="External"/><Relationship Id="rId63"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TOEFL.com" TargetMode="External"/><Relationship Id="rId29" Type="http://schemas.openxmlformats.org/officeDocument/2006/relationships/hyperlink" Target="http://www.mctawork.org" TargetMode="External"/><Relationship Id="rId11" Type="http://schemas.openxmlformats.org/officeDocument/2006/relationships/hyperlink" Target="http://en.wikipedia.org/wiki/Constructivism_(learning_theory)" TargetMode="External"/><Relationship Id="rId24" Type="http://schemas.openxmlformats.org/officeDocument/2006/relationships/image" Target="media/image7.jpeg"/><Relationship Id="rId32" Type="http://schemas.openxmlformats.org/officeDocument/2006/relationships/hyperlink" Target="http://www.StudentLoans.gov" TargetMode="External"/><Relationship Id="rId37" Type="http://schemas.openxmlformats.org/officeDocument/2006/relationships/hyperlink" Target="https://gsmr.org/" TargetMode="External"/><Relationship Id="rId40" Type="http://schemas.openxmlformats.org/officeDocument/2006/relationships/hyperlink" Target="http://www.mohela.com/" TargetMode="External"/><Relationship Id="rId45" Type="http://schemas.openxmlformats.org/officeDocument/2006/relationships/hyperlink" Target="http://www.studentloans.gov" TargetMode="External"/><Relationship Id="rId53" Type="http://schemas.openxmlformats.org/officeDocument/2006/relationships/hyperlink" Target="https://studentaid.ed.gov/sa/repay-loans/understand/plans/income-driven" TargetMode="External"/><Relationship Id="rId58" Type="http://schemas.openxmlformats.org/officeDocument/2006/relationships/image" Target="media/image12.emf"/><Relationship Id="rId5" Type="http://schemas.openxmlformats.org/officeDocument/2006/relationships/webSettings" Target="webSettings.xml"/><Relationship Id="rId61" Type="http://schemas.openxmlformats.org/officeDocument/2006/relationships/hyperlink" Target="mailto:Barbara.Higgins@Steward.org" TargetMode="External"/><Relationship Id="rId19" Type="http://schemas.openxmlformats.org/officeDocument/2006/relationships/image" Target="media/image2.jpeg"/><Relationship Id="rId14" Type="http://schemas.openxmlformats.org/officeDocument/2006/relationships/hyperlink" Target="http://services.economia.unitn.it/ojs/index.php/Je-LKS_EN/article/viewFile/441/433&amp;a=bi&amp;pagenumber=1&amp;w=100" TargetMode="External"/><Relationship Id="rId22" Type="http://schemas.openxmlformats.org/officeDocument/2006/relationships/image" Target="media/image5.jpeg"/><Relationship Id="rId27" Type="http://schemas.openxmlformats.org/officeDocument/2006/relationships/hyperlink" Target="http://www.studentaid.gov" TargetMode="External"/><Relationship Id="rId30" Type="http://schemas.openxmlformats.org/officeDocument/2006/relationships/hyperlink" Target="http://www.StudentLoans.gov" TargetMode="External"/><Relationship Id="rId35" Type="http://schemas.openxmlformats.org/officeDocument/2006/relationships/hyperlink" Target="https://www.mycornerstoneloan.org/" TargetMode="External"/><Relationship Id="rId43" Type="http://schemas.openxmlformats.org/officeDocument/2006/relationships/hyperlink" Target="https://public.osla.org/" TargetMode="External"/><Relationship Id="rId48" Type="http://schemas.openxmlformats.org/officeDocument/2006/relationships/hyperlink" Target="https://studentaid.ed.gov/sa/repay-loans/understand/plans/graduated" TargetMode="External"/><Relationship Id="rId56" Type="http://schemas.openxmlformats.org/officeDocument/2006/relationships/image" Target="media/image11.jpeg"/><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studentaid.ed.gov/sa/repay-loans/understand/plans/income-driven" TargetMode="External"/><Relationship Id="rId3" Type="http://schemas.openxmlformats.org/officeDocument/2006/relationships/styles" Target="styles.xml"/><Relationship Id="rId12" Type="http://schemas.openxmlformats.org/officeDocument/2006/relationships/hyperlink" Target="http://en.wikipedia.org/wiki/David_Ausubel" TargetMode="External"/><Relationship Id="rId17" Type="http://schemas.openxmlformats.org/officeDocument/2006/relationships/hyperlink" Target="http://www.atitesting.com" TargetMode="External"/><Relationship Id="rId25" Type="http://schemas.openxmlformats.org/officeDocument/2006/relationships/image" Target="media/image8.jpeg"/><Relationship Id="rId33" Type="http://schemas.openxmlformats.org/officeDocument/2006/relationships/hyperlink" Target="http://www.NSLDS.ed.gov" TargetMode="External"/><Relationship Id="rId38" Type="http://schemas.openxmlformats.org/officeDocument/2006/relationships/hyperlink" Target="https://www.mygreatlakes.org/" TargetMode="External"/><Relationship Id="rId46" Type="http://schemas.openxmlformats.org/officeDocument/2006/relationships/hyperlink" Target="https://www.studentaid.gov/sa/repay-loans" TargetMode="External"/><Relationship Id="rId59" Type="http://schemas.openxmlformats.org/officeDocument/2006/relationships/image" Target="media/image13.emf"/><Relationship Id="rId20" Type="http://schemas.openxmlformats.org/officeDocument/2006/relationships/image" Target="media/image3.jpeg"/><Relationship Id="rId41" Type="http://schemas.openxmlformats.org/officeDocument/2006/relationships/hyperlink" Target="https://navient.com/loan-customers" TargetMode="External"/><Relationship Id="rId54" Type="http://schemas.openxmlformats.org/officeDocument/2006/relationships/hyperlink" Target="https://studentaid.ed.gov/sa/repay-loans/understand/plans/income-sensitive"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cmap.ihmc.us/docs/conceptmap.html" TargetMode="External"/><Relationship Id="rId23" Type="http://schemas.openxmlformats.org/officeDocument/2006/relationships/image" Target="media/image6.jpeg"/><Relationship Id="rId28" Type="http://schemas.openxmlformats.org/officeDocument/2006/relationships/hyperlink" Target="http://www.pacareerlink.state.pa.us" TargetMode="External"/><Relationship Id="rId36" Type="http://schemas.openxmlformats.org/officeDocument/2006/relationships/hyperlink" Target="https://myfedloan.org/" TargetMode="External"/><Relationship Id="rId49" Type="http://schemas.openxmlformats.org/officeDocument/2006/relationships/hyperlink" Target="https://studentaid.ed.gov/sa/repay-loans/understand/plans/extended" TargetMode="External"/><Relationship Id="rId57" Type="http://schemas.openxmlformats.org/officeDocument/2006/relationships/footer" Target="footer1.xml"/><Relationship Id="rId10" Type="http://schemas.openxmlformats.org/officeDocument/2006/relationships/hyperlink" Target="http://www.learningandteaching.info/learning/knowlesa.htm" TargetMode="External"/><Relationship Id="rId31" Type="http://schemas.openxmlformats.org/officeDocument/2006/relationships/hyperlink" Target="http://www.StudentLoans.gov" TargetMode="External"/><Relationship Id="rId44" Type="http://schemas.openxmlformats.org/officeDocument/2006/relationships/hyperlink" Target="https://studentaided.gov/sa/repay-loans/understand/servicers" TargetMode="External"/><Relationship Id="rId52" Type="http://schemas.openxmlformats.org/officeDocument/2006/relationships/hyperlink" Target="https://studentaid.ed.gov/sa/repay-loans/understand/plans/income-driven" TargetMode="External"/><Relationship Id="rId60" Type="http://schemas.openxmlformats.org/officeDocument/2006/relationships/footer" Target="footer2.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arning-theories.com/experiential-learning-kolb.html" TargetMode="External"/><Relationship Id="rId13" Type="http://schemas.openxmlformats.org/officeDocument/2006/relationships/hyperlink" Target="https://www.msu.edu/~luckie/ctools/" TargetMode="External"/><Relationship Id="rId18" Type="http://schemas.openxmlformats.org/officeDocument/2006/relationships/hyperlink" Target="http://www.atitesting.com" TargetMode="External"/><Relationship Id="rId39" Type="http://schemas.openxmlformats.org/officeDocument/2006/relationships/hyperlink" Target="https://edfinanci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72A64-6621-4666-B0D9-86E1BFB7C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1315</TotalTime>
  <Pages>72</Pages>
  <Words>24513</Words>
  <Characters>139726</Characters>
  <Application>Microsoft Office Word</Application>
  <DocSecurity>0</DocSecurity>
  <Lines>1164</Lines>
  <Paragraphs>327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Bourne, Lori M.</dc:creator>
  <cp:keywords/>
  <dc:description/>
  <cp:lastModifiedBy>Bourne, Lori M.</cp:lastModifiedBy>
  <cp:revision>37</cp:revision>
  <cp:lastPrinted>2021-09-23T16:07:00Z</cp:lastPrinted>
  <dcterms:created xsi:type="dcterms:W3CDTF">2021-04-27T14:54:00Z</dcterms:created>
  <dcterms:modified xsi:type="dcterms:W3CDTF">2021-10-29T12:55:00Z</dcterms:modified>
</cp:coreProperties>
</file>